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EF37D5" w:rsidRDefault="00C966A8" w:rsidP="00C966A8">
      <w:pPr>
        <w:widowControl w:val="0"/>
        <w:autoSpaceDN w:val="0"/>
        <w:jc w:val="right"/>
        <w:rPr>
          <w:bCs/>
          <w:iCs/>
          <w:sz w:val="24"/>
          <w:szCs w:val="24"/>
        </w:rPr>
      </w:pPr>
      <w:r w:rsidRPr="00EF37D5">
        <w:rPr>
          <w:bCs/>
          <w:iCs/>
          <w:sz w:val="24"/>
          <w:szCs w:val="24"/>
        </w:rPr>
        <w:t xml:space="preserve">№ </w:t>
      </w:r>
      <w:r w:rsidR="00864640">
        <w:rPr>
          <w:bCs/>
          <w:iCs/>
          <w:sz w:val="24"/>
          <w:szCs w:val="24"/>
        </w:rPr>
        <w:t>21</w:t>
      </w:r>
    </w:p>
    <w:p w:rsidR="00C966A8" w:rsidRPr="00EF37D5" w:rsidRDefault="0087574F" w:rsidP="00C966A8">
      <w:pPr>
        <w:widowControl w:val="0"/>
        <w:autoSpaceDN w:val="0"/>
        <w:jc w:val="right"/>
        <w:rPr>
          <w:bCs/>
          <w:iCs/>
          <w:sz w:val="24"/>
          <w:szCs w:val="24"/>
        </w:rPr>
      </w:pPr>
      <w:r w:rsidRPr="00EF37D5">
        <w:rPr>
          <w:bCs/>
          <w:iCs/>
          <w:sz w:val="24"/>
          <w:szCs w:val="24"/>
        </w:rPr>
        <w:t xml:space="preserve">                  от  </w:t>
      </w:r>
      <w:r w:rsidR="00716E20" w:rsidRPr="00EF37D5">
        <w:rPr>
          <w:bCs/>
          <w:iCs/>
          <w:sz w:val="24"/>
          <w:szCs w:val="24"/>
        </w:rPr>
        <w:t xml:space="preserve"> </w:t>
      </w:r>
      <w:r w:rsidR="00864640">
        <w:rPr>
          <w:bCs/>
          <w:iCs/>
          <w:sz w:val="24"/>
          <w:szCs w:val="24"/>
        </w:rPr>
        <w:t xml:space="preserve">03 ноября </w:t>
      </w:r>
      <w:r w:rsidR="0033694C" w:rsidRPr="00EF37D5">
        <w:rPr>
          <w:bCs/>
          <w:iCs/>
          <w:sz w:val="24"/>
          <w:szCs w:val="24"/>
        </w:rPr>
        <w:t>2023</w:t>
      </w:r>
      <w:r w:rsidR="00864640">
        <w:rPr>
          <w:bCs/>
          <w:iCs/>
          <w:sz w:val="24"/>
          <w:szCs w:val="24"/>
        </w:rPr>
        <w:t xml:space="preserve">года </w:t>
      </w:r>
    </w:p>
    <w:p w:rsidR="00716E20" w:rsidRPr="00EF37D5" w:rsidRDefault="00AE0144" w:rsidP="00716E20">
      <w:pPr>
        <w:widowControl w:val="0"/>
        <w:autoSpaceDN w:val="0"/>
        <w:jc w:val="right"/>
        <w:rPr>
          <w:bCs/>
          <w:iCs/>
          <w:sz w:val="24"/>
          <w:szCs w:val="24"/>
        </w:rPr>
      </w:pPr>
      <w:r>
        <w:rPr>
          <w:bCs/>
          <w:iCs/>
          <w:sz w:val="24"/>
          <w:szCs w:val="24"/>
        </w:rPr>
        <w:t>ПЯТНИЦА</w:t>
      </w:r>
    </w:p>
    <w:p w:rsidR="00716E20" w:rsidRPr="00EF37D5" w:rsidRDefault="00716E20" w:rsidP="00716E20">
      <w:pPr>
        <w:widowControl w:val="0"/>
        <w:autoSpaceDN w:val="0"/>
        <w:jc w:val="right"/>
        <w:rPr>
          <w:bCs/>
          <w:iCs/>
          <w:sz w:val="24"/>
          <w:szCs w:val="24"/>
        </w:rPr>
      </w:pPr>
    </w:p>
    <w:p w:rsidR="00C966A8" w:rsidRPr="00EF37D5" w:rsidRDefault="00C966A8" w:rsidP="00C966A8">
      <w:pPr>
        <w:widowControl w:val="0"/>
        <w:autoSpaceDN w:val="0"/>
        <w:jc w:val="center"/>
        <w:rPr>
          <w:bCs/>
          <w:iCs/>
          <w:sz w:val="24"/>
          <w:szCs w:val="24"/>
        </w:rPr>
      </w:pPr>
      <w:r w:rsidRPr="00EF37D5">
        <w:rPr>
          <w:bCs/>
          <w:iCs/>
          <w:sz w:val="24"/>
          <w:szCs w:val="24"/>
        </w:rPr>
        <w:t>ГВАЗДЕНСКОЕ СЕЛЬСКОЕ ПОСЕЛЕНИЕ</w:t>
      </w:r>
    </w:p>
    <w:p w:rsidR="00C966A8" w:rsidRPr="00EF37D5" w:rsidRDefault="00C966A8" w:rsidP="00C966A8">
      <w:pPr>
        <w:widowControl w:val="0"/>
        <w:autoSpaceDN w:val="0"/>
        <w:jc w:val="center"/>
        <w:rPr>
          <w:bCs/>
          <w:iCs/>
          <w:sz w:val="24"/>
          <w:szCs w:val="24"/>
        </w:rPr>
      </w:pPr>
      <w:r w:rsidRPr="00EF37D5">
        <w:rPr>
          <w:bCs/>
          <w:iCs/>
          <w:sz w:val="24"/>
          <w:szCs w:val="24"/>
        </w:rPr>
        <w:t xml:space="preserve">Бутурлиновского муниципального района </w:t>
      </w:r>
    </w:p>
    <w:p w:rsidR="00C966A8" w:rsidRPr="00EF37D5" w:rsidRDefault="00C966A8" w:rsidP="00C966A8">
      <w:pPr>
        <w:widowControl w:val="0"/>
        <w:autoSpaceDN w:val="0"/>
        <w:jc w:val="center"/>
        <w:rPr>
          <w:bCs/>
          <w:iCs/>
          <w:sz w:val="24"/>
          <w:szCs w:val="24"/>
        </w:rPr>
      </w:pPr>
      <w:r w:rsidRPr="00EF37D5">
        <w:rPr>
          <w:bCs/>
          <w:iCs/>
          <w:sz w:val="24"/>
          <w:szCs w:val="24"/>
        </w:rPr>
        <w:t>Воронежской области</w:t>
      </w:r>
    </w:p>
    <w:p w:rsidR="00C966A8" w:rsidRPr="00EF37D5" w:rsidRDefault="00C966A8" w:rsidP="00C966A8">
      <w:pPr>
        <w:widowControl w:val="0"/>
        <w:autoSpaceDN w:val="0"/>
        <w:jc w:val="center"/>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jc w:val="center"/>
        <w:rPr>
          <w:bCs/>
          <w:i/>
          <w:iCs/>
          <w:sz w:val="24"/>
          <w:szCs w:val="24"/>
        </w:rPr>
      </w:pPr>
      <w:r w:rsidRPr="00EF37D5">
        <w:rPr>
          <w:bCs/>
          <w:i/>
          <w:iCs/>
          <w:sz w:val="24"/>
          <w:szCs w:val="24"/>
        </w:rPr>
        <w:t>В Е С Т Н И К</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jc w:val="center"/>
        <w:rPr>
          <w:color w:val="000000"/>
          <w:sz w:val="24"/>
          <w:szCs w:val="24"/>
          <w:shd w:val="clear" w:color="auto" w:fill="FFFFFF"/>
        </w:rPr>
      </w:pPr>
      <w:r w:rsidRPr="00EF37D5">
        <w:rPr>
          <w:color w:val="000000"/>
          <w:sz w:val="24"/>
          <w:szCs w:val="24"/>
          <w:shd w:val="clear" w:color="auto" w:fill="FFFFFF"/>
        </w:rPr>
        <w:t>муниципальных нормативно правовых актов и иной официальной</w:t>
      </w:r>
    </w:p>
    <w:p w:rsidR="00C966A8" w:rsidRPr="00EF37D5" w:rsidRDefault="00C966A8" w:rsidP="00C966A8">
      <w:pPr>
        <w:widowControl w:val="0"/>
        <w:autoSpaceDN w:val="0"/>
        <w:jc w:val="center"/>
        <w:rPr>
          <w:color w:val="000000"/>
          <w:sz w:val="24"/>
          <w:szCs w:val="24"/>
          <w:shd w:val="clear" w:color="auto" w:fill="FFFFFF"/>
        </w:rPr>
      </w:pPr>
      <w:r w:rsidRPr="00EF37D5">
        <w:rPr>
          <w:color w:val="000000"/>
          <w:sz w:val="24"/>
          <w:szCs w:val="24"/>
          <w:shd w:val="clear" w:color="auto" w:fill="FFFFFF"/>
        </w:rPr>
        <w:t>информации Гвазденского сельского поселения</w:t>
      </w:r>
    </w:p>
    <w:p w:rsidR="00C966A8" w:rsidRPr="00EF37D5" w:rsidRDefault="00C966A8" w:rsidP="00C966A8">
      <w:pPr>
        <w:widowControl w:val="0"/>
        <w:autoSpaceDN w:val="0"/>
        <w:jc w:val="center"/>
        <w:rPr>
          <w:bCs/>
          <w:iCs/>
          <w:sz w:val="24"/>
          <w:szCs w:val="24"/>
        </w:rPr>
      </w:pPr>
      <w:r w:rsidRPr="00EF37D5">
        <w:rPr>
          <w:color w:val="000000"/>
          <w:sz w:val="24"/>
          <w:szCs w:val="24"/>
          <w:shd w:val="clear" w:color="auto" w:fill="FFFFFF"/>
        </w:rPr>
        <w:t>Бутурлиновского муниципального района Воронежской области</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spacing w:after="200" w:line="276" w:lineRule="auto"/>
        <w:jc w:val="both"/>
        <w:rPr>
          <w:sz w:val="24"/>
          <w:szCs w:val="24"/>
        </w:rPr>
      </w:pPr>
      <w:r w:rsidRPr="00EF37D5">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EF37D5" w:rsidRDefault="00C966A8" w:rsidP="00C966A8">
      <w:pPr>
        <w:widowControl w:val="0"/>
        <w:autoSpaceDN w:val="0"/>
        <w:rPr>
          <w:bCs/>
          <w:iCs/>
          <w:sz w:val="24"/>
          <w:szCs w:val="24"/>
        </w:rPr>
      </w:pPr>
      <w:r w:rsidRPr="00EF37D5">
        <w:rPr>
          <w:bCs/>
          <w:iCs/>
          <w:sz w:val="24"/>
          <w:szCs w:val="24"/>
        </w:rPr>
        <w:t>___________________________________________________________________________</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r w:rsidRPr="00EF37D5">
        <w:rPr>
          <w:bCs/>
          <w:iCs/>
          <w:sz w:val="24"/>
          <w:szCs w:val="24"/>
        </w:rPr>
        <w:t>Утвержден решением Совета                                  отпечатан в администрации</w:t>
      </w:r>
    </w:p>
    <w:p w:rsidR="00C966A8" w:rsidRPr="00EF37D5" w:rsidRDefault="00C966A8" w:rsidP="00C966A8">
      <w:pPr>
        <w:widowControl w:val="0"/>
        <w:autoSpaceDN w:val="0"/>
        <w:rPr>
          <w:bCs/>
          <w:iCs/>
          <w:sz w:val="24"/>
          <w:szCs w:val="24"/>
        </w:rPr>
      </w:pPr>
      <w:r w:rsidRPr="00EF37D5">
        <w:rPr>
          <w:bCs/>
          <w:iCs/>
          <w:sz w:val="24"/>
          <w:szCs w:val="24"/>
        </w:rPr>
        <w:t>народных депутатов                                                 Гвазденского</w:t>
      </w:r>
      <w:r w:rsidR="00C52712" w:rsidRPr="00EF37D5">
        <w:rPr>
          <w:bCs/>
          <w:iCs/>
          <w:sz w:val="24"/>
          <w:szCs w:val="24"/>
        </w:rPr>
        <w:t xml:space="preserve"> </w:t>
      </w:r>
      <w:r w:rsidRPr="00EF37D5">
        <w:rPr>
          <w:bCs/>
          <w:iCs/>
          <w:sz w:val="24"/>
          <w:szCs w:val="24"/>
        </w:rPr>
        <w:t>сельского</w:t>
      </w:r>
    </w:p>
    <w:p w:rsidR="00C966A8" w:rsidRPr="00EF37D5" w:rsidRDefault="00C966A8" w:rsidP="00C966A8">
      <w:pPr>
        <w:widowControl w:val="0"/>
        <w:autoSpaceDN w:val="0"/>
        <w:rPr>
          <w:bCs/>
          <w:iCs/>
          <w:sz w:val="24"/>
          <w:szCs w:val="24"/>
        </w:rPr>
      </w:pPr>
      <w:r w:rsidRPr="00EF37D5">
        <w:rPr>
          <w:bCs/>
          <w:iCs/>
          <w:sz w:val="24"/>
          <w:szCs w:val="24"/>
        </w:rPr>
        <w:t>Гвазденского сельского                                           поселения по адресу: ул.Ивана</w:t>
      </w:r>
    </w:p>
    <w:p w:rsidR="00C966A8" w:rsidRPr="00EF37D5" w:rsidRDefault="00C966A8" w:rsidP="00C966A8">
      <w:pPr>
        <w:widowControl w:val="0"/>
        <w:autoSpaceDN w:val="0"/>
        <w:rPr>
          <w:bCs/>
          <w:iCs/>
          <w:sz w:val="24"/>
          <w:szCs w:val="24"/>
        </w:rPr>
      </w:pPr>
      <w:r w:rsidRPr="00EF37D5">
        <w:rPr>
          <w:bCs/>
          <w:iCs/>
          <w:sz w:val="24"/>
          <w:szCs w:val="24"/>
        </w:rPr>
        <w:t>поселения № 182 от 25.02.2009г.                            Бочарникова 40, Бутурлиновского</w:t>
      </w:r>
    </w:p>
    <w:p w:rsidR="00C966A8" w:rsidRPr="00EF37D5" w:rsidRDefault="00C966A8" w:rsidP="00C966A8">
      <w:pPr>
        <w:widowControl w:val="0"/>
        <w:autoSpaceDN w:val="0"/>
        <w:rPr>
          <w:bCs/>
          <w:iCs/>
          <w:sz w:val="24"/>
          <w:szCs w:val="24"/>
        </w:rPr>
      </w:pPr>
      <w:r w:rsidRPr="00EF37D5">
        <w:rPr>
          <w:bCs/>
          <w:iCs/>
          <w:sz w:val="24"/>
          <w:szCs w:val="24"/>
        </w:rPr>
        <w:t xml:space="preserve">                                                                                    района, Воронежской области</w:t>
      </w:r>
    </w:p>
    <w:p w:rsidR="00C966A8" w:rsidRPr="00EF37D5" w:rsidRDefault="00C966A8" w:rsidP="00C966A8">
      <w:pPr>
        <w:widowControl w:val="0"/>
        <w:autoSpaceDN w:val="0"/>
        <w:rPr>
          <w:bCs/>
          <w:iCs/>
          <w:sz w:val="24"/>
          <w:szCs w:val="24"/>
        </w:rPr>
      </w:pPr>
      <w:r w:rsidRPr="00EF37D5">
        <w:rPr>
          <w:bCs/>
          <w:iCs/>
          <w:sz w:val="24"/>
          <w:szCs w:val="24"/>
        </w:rPr>
        <w:t xml:space="preserve">                                                                                    397523</w:t>
      </w:r>
    </w:p>
    <w:p w:rsidR="00C966A8" w:rsidRPr="00EF37D5" w:rsidRDefault="00C966A8" w:rsidP="00C966A8">
      <w:pPr>
        <w:widowControl w:val="0"/>
        <w:autoSpaceDN w:val="0"/>
        <w:rPr>
          <w:bCs/>
          <w:iCs/>
          <w:sz w:val="24"/>
          <w:szCs w:val="24"/>
        </w:rPr>
      </w:pPr>
      <w:r w:rsidRPr="00EF37D5">
        <w:rPr>
          <w:bCs/>
          <w:iCs/>
          <w:sz w:val="24"/>
          <w:szCs w:val="24"/>
        </w:rPr>
        <w:t xml:space="preserve">Тираж: 3 экз. Объем: </w:t>
      </w:r>
      <w:r w:rsidRPr="00EF37D5">
        <w:rPr>
          <w:bCs/>
          <w:iCs/>
          <w:color w:val="000000" w:themeColor="text1"/>
          <w:sz w:val="24"/>
          <w:szCs w:val="24"/>
        </w:rPr>
        <w:t>на</w:t>
      </w:r>
      <w:r w:rsidR="0087574F" w:rsidRPr="00EF37D5">
        <w:rPr>
          <w:bCs/>
          <w:iCs/>
          <w:color w:val="000000" w:themeColor="text1"/>
          <w:sz w:val="24"/>
          <w:szCs w:val="24"/>
        </w:rPr>
        <w:t xml:space="preserve"> </w:t>
      </w:r>
      <w:r w:rsidRPr="00EF37D5">
        <w:rPr>
          <w:bCs/>
          <w:iCs/>
          <w:color w:val="000000" w:themeColor="text1"/>
          <w:sz w:val="24"/>
          <w:szCs w:val="24"/>
        </w:rPr>
        <w:t xml:space="preserve"> </w:t>
      </w:r>
      <w:r w:rsidR="00DE6582">
        <w:rPr>
          <w:bCs/>
          <w:iCs/>
          <w:color w:val="000000" w:themeColor="text1"/>
          <w:sz w:val="24"/>
          <w:szCs w:val="24"/>
        </w:rPr>
        <w:t>7</w:t>
      </w:r>
      <w:r w:rsidR="00DE6582" w:rsidRPr="00EF37D5">
        <w:rPr>
          <w:bCs/>
          <w:iCs/>
          <w:color w:val="000000" w:themeColor="text1"/>
          <w:sz w:val="24"/>
          <w:szCs w:val="24"/>
        </w:rPr>
        <w:t xml:space="preserve"> </w:t>
      </w:r>
      <w:r w:rsidR="008702FD" w:rsidRPr="00EF37D5">
        <w:rPr>
          <w:bCs/>
          <w:iCs/>
          <w:color w:val="000000" w:themeColor="text1"/>
          <w:sz w:val="24"/>
          <w:szCs w:val="24"/>
        </w:rPr>
        <w:t>(</w:t>
      </w:r>
      <w:r w:rsidR="00DE6582">
        <w:rPr>
          <w:bCs/>
          <w:iCs/>
          <w:color w:val="000000" w:themeColor="text1"/>
          <w:sz w:val="24"/>
          <w:szCs w:val="24"/>
        </w:rPr>
        <w:t>семи</w:t>
      </w:r>
      <w:r w:rsidR="008702FD" w:rsidRPr="00EF37D5">
        <w:rPr>
          <w:bCs/>
          <w:iCs/>
          <w:color w:val="000000" w:themeColor="text1"/>
          <w:sz w:val="24"/>
          <w:szCs w:val="24"/>
        </w:rPr>
        <w:t>)</w:t>
      </w:r>
      <w:r w:rsidR="0087367A" w:rsidRPr="00EF37D5">
        <w:rPr>
          <w:bCs/>
          <w:iCs/>
          <w:color w:val="000000" w:themeColor="text1"/>
          <w:sz w:val="24"/>
          <w:szCs w:val="24"/>
        </w:rPr>
        <w:t xml:space="preserve"> </w:t>
      </w:r>
      <w:r w:rsidRPr="00EF37D5">
        <w:rPr>
          <w:bCs/>
          <w:iCs/>
          <w:color w:val="000000" w:themeColor="text1"/>
          <w:sz w:val="24"/>
          <w:szCs w:val="24"/>
        </w:rPr>
        <w:t xml:space="preserve"> листах</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color w:val="FF0000"/>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r w:rsidRPr="00EF37D5">
        <w:rPr>
          <w:bCs/>
          <w:iCs/>
          <w:sz w:val="24"/>
          <w:szCs w:val="24"/>
        </w:rPr>
        <w:t xml:space="preserve">Ответственный за выпуск: </w:t>
      </w:r>
      <w:r w:rsidR="0087574F" w:rsidRPr="00EF37D5">
        <w:rPr>
          <w:bCs/>
          <w:iCs/>
          <w:sz w:val="24"/>
          <w:szCs w:val="24"/>
        </w:rPr>
        <w:t>Сергеева Н.С.</w:t>
      </w:r>
    </w:p>
    <w:p w:rsidR="00C966A8" w:rsidRPr="00EF37D5" w:rsidRDefault="00C966A8" w:rsidP="00C966A8">
      <w:pPr>
        <w:widowControl w:val="0"/>
        <w:autoSpaceDN w:val="0"/>
        <w:jc w:val="center"/>
        <w:rPr>
          <w:sz w:val="24"/>
          <w:szCs w:val="24"/>
        </w:rPr>
      </w:pPr>
    </w:p>
    <w:p w:rsidR="00C966A8" w:rsidRPr="00EF37D5" w:rsidRDefault="00C966A8" w:rsidP="00C966A8">
      <w:pPr>
        <w:rPr>
          <w:sz w:val="24"/>
          <w:szCs w:val="24"/>
        </w:rPr>
      </w:pPr>
    </w:p>
    <w:p w:rsidR="0081366B" w:rsidRPr="00EF37D5" w:rsidRDefault="0081366B" w:rsidP="00C966A8">
      <w:pPr>
        <w:rPr>
          <w:sz w:val="24"/>
          <w:szCs w:val="24"/>
        </w:rPr>
      </w:pPr>
    </w:p>
    <w:p w:rsidR="0081366B" w:rsidRPr="00EF37D5" w:rsidRDefault="0081366B" w:rsidP="00C966A8">
      <w:pPr>
        <w:rPr>
          <w:sz w:val="24"/>
          <w:szCs w:val="24"/>
        </w:rPr>
      </w:pPr>
    </w:p>
    <w:p w:rsidR="00C966A8" w:rsidRPr="00EF37D5" w:rsidRDefault="00C966A8" w:rsidP="00C966A8">
      <w:pPr>
        <w:rPr>
          <w:sz w:val="24"/>
          <w:szCs w:val="24"/>
        </w:rPr>
      </w:pPr>
    </w:p>
    <w:p w:rsidR="008307EF" w:rsidRPr="00EF37D5" w:rsidRDefault="008307EF" w:rsidP="00C966A8">
      <w:pPr>
        <w:rPr>
          <w:sz w:val="24"/>
          <w:szCs w:val="24"/>
        </w:rPr>
      </w:pPr>
    </w:p>
    <w:p w:rsidR="008307EF" w:rsidRPr="00EF37D5" w:rsidRDefault="008307EF" w:rsidP="00C966A8">
      <w:pPr>
        <w:rPr>
          <w:sz w:val="24"/>
          <w:szCs w:val="24"/>
        </w:rPr>
      </w:pPr>
    </w:p>
    <w:p w:rsidR="008307EF" w:rsidRPr="00EF37D5" w:rsidRDefault="008307EF" w:rsidP="00C966A8">
      <w:pPr>
        <w:rPr>
          <w:sz w:val="24"/>
          <w:szCs w:val="24"/>
        </w:rPr>
      </w:pPr>
    </w:p>
    <w:p w:rsidR="0087367A" w:rsidRPr="00EF37D5" w:rsidRDefault="0087367A" w:rsidP="00C966A8">
      <w:pPr>
        <w:rPr>
          <w:sz w:val="24"/>
          <w:szCs w:val="24"/>
        </w:rPr>
      </w:pPr>
    </w:p>
    <w:p w:rsidR="0087367A" w:rsidRPr="00EF37D5" w:rsidRDefault="0087367A" w:rsidP="00C966A8">
      <w:pPr>
        <w:rPr>
          <w:sz w:val="24"/>
          <w:szCs w:val="24"/>
        </w:rPr>
      </w:pPr>
    </w:p>
    <w:p w:rsidR="0087367A" w:rsidRDefault="0087367A" w:rsidP="00C966A8">
      <w:pPr>
        <w:rPr>
          <w:sz w:val="24"/>
          <w:szCs w:val="24"/>
        </w:rPr>
      </w:pPr>
    </w:p>
    <w:p w:rsidR="00630F0E" w:rsidRPr="00EF37D5" w:rsidRDefault="00630F0E" w:rsidP="00C966A8">
      <w:pPr>
        <w:rPr>
          <w:sz w:val="24"/>
          <w:szCs w:val="24"/>
        </w:rPr>
      </w:pPr>
    </w:p>
    <w:tbl>
      <w:tblPr>
        <w:tblpPr w:leftFromText="180" w:rightFromText="180" w:vertAnchor="text" w:horzAnchor="margin" w:tblpXSpec="center" w:tblpY="96"/>
        <w:tblW w:w="10453" w:type="dxa"/>
        <w:tblLayout w:type="fixed"/>
        <w:tblCellMar>
          <w:top w:w="105" w:type="dxa"/>
          <w:left w:w="105" w:type="dxa"/>
          <w:bottom w:w="105" w:type="dxa"/>
          <w:right w:w="105" w:type="dxa"/>
        </w:tblCellMar>
        <w:tblLook w:val="00A0"/>
      </w:tblPr>
      <w:tblGrid>
        <w:gridCol w:w="814"/>
        <w:gridCol w:w="8930"/>
        <w:gridCol w:w="709"/>
      </w:tblGrid>
      <w:tr w:rsidR="00B05FC3" w:rsidRPr="00EF37D5" w:rsidTr="00C85937">
        <w:tc>
          <w:tcPr>
            <w:tcW w:w="814" w:type="dxa"/>
            <w:tcBorders>
              <w:top w:val="double" w:sz="2" w:space="0" w:color="000000"/>
              <w:left w:val="double" w:sz="2" w:space="0" w:color="000000"/>
              <w:bottom w:val="double" w:sz="2" w:space="0" w:color="000000"/>
              <w:right w:val="nil"/>
            </w:tcBorders>
            <w:hideMark/>
          </w:tcPr>
          <w:p w:rsidR="00B05FC3" w:rsidRPr="00EF37D5" w:rsidRDefault="00B05FC3" w:rsidP="00B05FC3">
            <w:pPr>
              <w:pStyle w:val="a4"/>
              <w:snapToGrid w:val="0"/>
              <w:spacing w:before="0" w:after="0" w:line="276" w:lineRule="auto"/>
              <w:jc w:val="center"/>
              <w:rPr>
                <w:bCs/>
                <w:lang w:val="en-US"/>
              </w:rPr>
            </w:pPr>
            <w:r w:rsidRPr="00EF37D5">
              <w:t>№</w:t>
            </w:r>
          </w:p>
        </w:tc>
        <w:tc>
          <w:tcPr>
            <w:tcW w:w="8930" w:type="dxa"/>
            <w:tcBorders>
              <w:top w:val="double" w:sz="2" w:space="0" w:color="000000"/>
              <w:left w:val="double" w:sz="2" w:space="0" w:color="000000"/>
              <w:bottom w:val="double" w:sz="2" w:space="0" w:color="000000"/>
              <w:right w:val="nil"/>
            </w:tcBorders>
            <w:hideMark/>
          </w:tcPr>
          <w:p w:rsidR="00B05FC3" w:rsidRPr="00EF37D5" w:rsidRDefault="00B05FC3" w:rsidP="00B05FC3">
            <w:pPr>
              <w:pStyle w:val="a4"/>
              <w:snapToGrid w:val="0"/>
              <w:spacing w:before="0" w:after="0" w:line="276" w:lineRule="auto"/>
              <w:jc w:val="center"/>
              <w:rPr>
                <w:bCs/>
              </w:rPr>
            </w:pPr>
            <w:r w:rsidRPr="00EF37D5">
              <w:rPr>
                <w:bCs/>
              </w:rPr>
              <w:t>Наименование</w:t>
            </w:r>
          </w:p>
        </w:tc>
        <w:tc>
          <w:tcPr>
            <w:tcW w:w="709" w:type="dxa"/>
            <w:tcBorders>
              <w:top w:val="double" w:sz="2" w:space="0" w:color="000000"/>
              <w:left w:val="double" w:sz="2" w:space="0" w:color="000000"/>
              <w:bottom w:val="double" w:sz="2" w:space="0" w:color="000000"/>
              <w:right w:val="single" w:sz="4" w:space="0" w:color="auto"/>
            </w:tcBorders>
            <w:hideMark/>
          </w:tcPr>
          <w:p w:rsidR="00B05FC3" w:rsidRPr="00EF37D5" w:rsidRDefault="00B05FC3" w:rsidP="00B05FC3">
            <w:pPr>
              <w:pStyle w:val="a4"/>
              <w:snapToGrid w:val="0"/>
              <w:spacing w:before="0" w:after="0" w:line="276" w:lineRule="auto"/>
              <w:rPr>
                <w:bCs/>
                <w:lang w:val="en-US"/>
              </w:rPr>
            </w:pPr>
            <w:r w:rsidRPr="00EF37D5">
              <w:rPr>
                <w:bCs/>
              </w:rPr>
              <w:t>Стр</w:t>
            </w:r>
          </w:p>
        </w:tc>
      </w:tr>
      <w:tr w:rsidR="002147A0" w:rsidRPr="00EF37D5" w:rsidTr="00C85937">
        <w:tc>
          <w:tcPr>
            <w:tcW w:w="814" w:type="dxa"/>
            <w:tcBorders>
              <w:top w:val="double" w:sz="2" w:space="0" w:color="000000"/>
              <w:left w:val="double" w:sz="2" w:space="0" w:color="000000"/>
              <w:bottom w:val="double" w:sz="2" w:space="0" w:color="000000"/>
              <w:right w:val="nil"/>
            </w:tcBorders>
            <w:hideMark/>
          </w:tcPr>
          <w:p w:rsidR="002147A0" w:rsidRDefault="002147A0" w:rsidP="00B05FC3">
            <w:pPr>
              <w:pStyle w:val="a4"/>
              <w:snapToGrid w:val="0"/>
              <w:spacing w:before="0" w:after="0" w:line="276" w:lineRule="auto"/>
              <w:jc w:val="center"/>
            </w:pPr>
            <w:r>
              <w:t>1</w:t>
            </w:r>
          </w:p>
          <w:p w:rsidR="002147A0" w:rsidRPr="00EF37D5" w:rsidRDefault="002147A0" w:rsidP="00B05FC3">
            <w:pPr>
              <w:pStyle w:val="a4"/>
              <w:snapToGrid w:val="0"/>
              <w:spacing w:before="0" w:after="0" w:line="276" w:lineRule="auto"/>
              <w:jc w:val="center"/>
            </w:pPr>
          </w:p>
        </w:tc>
        <w:tc>
          <w:tcPr>
            <w:tcW w:w="8930" w:type="dxa"/>
            <w:tcBorders>
              <w:top w:val="double" w:sz="2" w:space="0" w:color="000000"/>
              <w:left w:val="double" w:sz="2" w:space="0" w:color="000000"/>
              <w:bottom w:val="double" w:sz="2" w:space="0" w:color="000000"/>
              <w:right w:val="nil"/>
            </w:tcBorders>
            <w:hideMark/>
          </w:tcPr>
          <w:p w:rsidR="00DE6582" w:rsidRPr="00DE6582" w:rsidRDefault="002147A0" w:rsidP="00DE6582">
            <w:pPr>
              <w:pStyle w:val="FR1"/>
              <w:spacing w:before="0"/>
              <w:ind w:right="178"/>
              <w:jc w:val="both"/>
              <w:rPr>
                <w:sz w:val="24"/>
                <w:szCs w:val="24"/>
              </w:rPr>
            </w:pPr>
            <w:r w:rsidRPr="002147A0">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00DE6582">
              <w:rPr>
                <w:sz w:val="24"/>
                <w:szCs w:val="24"/>
              </w:rPr>
              <w:t>от 27.10.2023года №49 "</w:t>
            </w:r>
            <w:r w:rsidR="00DE6582" w:rsidRPr="002E6EC9">
              <w:rPr>
                <w:b/>
              </w:rPr>
              <w:t xml:space="preserve"> </w:t>
            </w:r>
            <w:r w:rsidR="00DE6582" w:rsidRPr="00DE6582">
              <w:rPr>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от 08.12.2015 г. №97 «Об утверждении Положения о порядке выявления и оформления права муниципальной собственности на бесхозяйные объекты недвижимого имущества и объекты с незарегистрированными правами собственности»  </w:t>
            </w:r>
          </w:p>
          <w:p w:rsidR="002147A0" w:rsidRPr="002147A0" w:rsidRDefault="002147A0" w:rsidP="00864640">
            <w:pPr>
              <w:pStyle w:val="FR1"/>
              <w:spacing w:before="0"/>
              <w:jc w:val="both"/>
              <w:rPr>
                <w:bCs/>
                <w:sz w:val="24"/>
                <w:szCs w:val="24"/>
              </w:rPr>
            </w:pPr>
          </w:p>
        </w:tc>
        <w:tc>
          <w:tcPr>
            <w:tcW w:w="709" w:type="dxa"/>
            <w:tcBorders>
              <w:top w:val="double" w:sz="2" w:space="0" w:color="000000"/>
              <w:left w:val="double" w:sz="2" w:space="0" w:color="000000"/>
              <w:bottom w:val="double" w:sz="2" w:space="0" w:color="000000"/>
              <w:right w:val="single" w:sz="4" w:space="0" w:color="auto"/>
            </w:tcBorders>
            <w:hideMark/>
          </w:tcPr>
          <w:p w:rsidR="002147A0" w:rsidRPr="00EF37D5" w:rsidRDefault="00DE6582" w:rsidP="00B05FC3">
            <w:pPr>
              <w:pStyle w:val="a4"/>
              <w:snapToGrid w:val="0"/>
              <w:spacing w:before="0" w:after="0" w:line="276" w:lineRule="auto"/>
              <w:rPr>
                <w:bCs/>
              </w:rPr>
            </w:pPr>
            <w:r>
              <w:rPr>
                <w:bCs/>
              </w:rPr>
              <w:t>3-7</w:t>
            </w:r>
          </w:p>
        </w:tc>
      </w:tr>
    </w:tbl>
    <w:p w:rsidR="0087367A" w:rsidRPr="00EF37D5" w:rsidRDefault="0087367A" w:rsidP="00C966A8">
      <w:pPr>
        <w:rPr>
          <w:sz w:val="24"/>
          <w:szCs w:val="24"/>
        </w:rPr>
      </w:pPr>
    </w:p>
    <w:p w:rsidR="00C966A8" w:rsidRPr="00EF37D5" w:rsidRDefault="00C966A8" w:rsidP="00C966A8">
      <w:pPr>
        <w:rPr>
          <w:sz w:val="24"/>
          <w:szCs w:val="24"/>
        </w:rPr>
      </w:pPr>
    </w:p>
    <w:p w:rsidR="00C966A8" w:rsidRPr="00EF37D5" w:rsidRDefault="00C966A8">
      <w:pPr>
        <w:rPr>
          <w:sz w:val="24"/>
          <w:szCs w:val="24"/>
        </w:rPr>
      </w:pPr>
    </w:p>
    <w:p w:rsidR="0087367A" w:rsidRPr="00EF37D5" w:rsidRDefault="0087367A">
      <w:pP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4D5110" w:rsidRDefault="004D5110"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AE0144" w:rsidRDefault="00AE0144" w:rsidP="004D5110">
      <w:pPr>
        <w:jc w:val="center"/>
        <w:rPr>
          <w:sz w:val="24"/>
          <w:szCs w:val="24"/>
        </w:rPr>
      </w:pPr>
    </w:p>
    <w:p w:rsidR="00AE0144" w:rsidRDefault="00AE0144" w:rsidP="004D5110">
      <w:pPr>
        <w:jc w:val="center"/>
        <w:rPr>
          <w:sz w:val="24"/>
          <w:szCs w:val="24"/>
        </w:rPr>
      </w:pPr>
    </w:p>
    <w:p w:rsidR="00DE6582" w:rsidRDefault="00DE6582" w:rsidP="004D5110">
      <w:pPr>
        <w:jc w:val="center"/>
        <w:rPr>
          <w:sz w:val="24"/>
          <w:szCs w:val="24"/>
        </w:rPr>
      </w:pPr>
    </w:p>
    <w:p w:rsidR="00DE6582" w:rsidRDefault="00DE6582" w:rsidP="004D5110">
      <w:pPr>
        <w:jc w:val="center"/>
        <w:rPr>
          <w:sz w:val="24"/>
          <w:szCs w:val="24"/>
        </w:rPr>
      </w:pPr>
    </w:p>
    <w:p w:rsidR="00DE6582" w:rsidRDefault="00DE6582" w:rsidP="004D5110">
      <w:pPr>
        <w:jc w:val="center"/>
        <w:rPr>
          <w:sz w:val="24"/>
          <w:szCs w:val="24"/>
        </w:rPr>
      </w:pPr>
    </w:p>
    <w:p w:rsidR="00DE6582" w:rsidRDefault="00DE6582" w:rsidP="004D5110">
      <w:pPr>
        <w:jc w:val="center"/>
        <w:rPr>
          <w:sz w:val="24"/>
          <w:szCs w:val="24"/>
        </w:rPr>
      </w:pPr>
    </w:p>
    <w:p w:rsidR="00DE6582" w:rsidRDefault="00DE6582" w:rsidP="004D5110">
      <w:pPr>
        <w:jc w:val="center"/>
        <w:rPr>
          <w:sz w:val="24"/>
          <w:szCs w:val="24"/>
        </w:rPr>
      </w:pPr>
    </w:p>
    <w:p w:rsidR="00DE6582" w:rsidRDefault="00DE6582" w:rsidP="004D5110">
      <w:pPr>
        <w:jc w:val="center"/>
        <w:rPr>
          <w:sz w:val="24"/>
          <w:szCs w:val="24"/>
        </w:rPr>
      </w:pPr>
    </w:p>
    <w:p w:rsidR="00DE6582" w:rsidRDefault="00DE6582" w:rsidP="004D5110">
      <w:pPr>
        <w:jc w:val="center"/>
        <w:rPr>
          <w:sz w:val="24"/>
          <w:szCs w:val="24"/>
        </w:rPr>
      </w:pPr>
    </w:p>
    <w:p w:rsidR="00DE6582" w:rsidRDefault="00DE6582" w:rsidP="004D5110">
      <w:pPr>
        <w:jc w:val="center"/>
        <w:rPr>
          <w:sz w:val="24"/>
          <w:szCs w:val="24"/>
        </w:rPr>
      </w:pPr>
    </w:p>
    <w:p w:rsidR="00DE6582" w:rsidRDefault="00DE6582" w:rsidP="004D5110">
      <w:pPr>
        <w:jc w:val="center"/>
        <w:rPr>
          <w:sz w:val="24"/>
          <w:szCs w:val="24"/>
        </w:rPr>
      </w:pPr>
    </w:p>
    <w:p w:rsidR="00DE6582" w:rsidRDefault="00DE6582" w:rsidP="004D5110">
      <w:pPr>
        <w:jc w:val="center"/>
        <w:rPr>
          <w:sz w:val="24"/>
          <w:szCs w:val="24"/>
        </w:rPr>
      </w:pPr>
    </w:p>
    <w:p w:rsidR="00DE6582" w:rsidRPr="007B6225" w:rsidRDefault="00DE6582" w:rsidP="00DE6582">
      <w:pPr>
        <w:jc w:val="center"/>
      </w:pPr>
      <w:r>
        <w:rPr>
          <w:noProof/>
        </w:rPr>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DE6582" w:rsidRPr="007B6225" w:rsidRDefault="00DE6582" w:rsidP="00DE6582">
      <w:pPr>
        <w:jc w:val="center"/>
        <w:rPr>
          <w:b/>
          <w:i/>
          <w:sz w:val="36"/>
          <w:szCs w:val="36"/>
        </w:rPr>
      </w:pPr>
      <w:r w:rsidRPr="007B6225">
        <w:rPr>
          <w:b/>
          <w:i/>
          <w:sz w:val="36"/>
          <w:szCs w:val="36"/>
        </w:rPr>
        <w:t xml:space="preserve">Администрация </w:t>
      </w:r>
      <w:r>
        <w:rPr>
          <w:b/>
          <w:i/>
          <w:sz w:val="36"/>
          <w:szCs w:val="36"/>
        </w:rPr>
        <w:t xml:space="preserve">Гвазденского </w:t>
      </w:r>
      <w:r w:rsidRPr="007B6225">
        <w:rPr>
          <w:b/>
          <w:i/>
          <w:sz w:val="36"/>
          <w:szCs w:val="36"/>
        </w:rPr>
        <w:t xml:space="preserve"> сельского поселения</w:t>
      </w:r>
    </w:p>
    <w:p w:rsidR="00DE6582" w:rsidRPr="007B6225" w:rsidRDefault="00DE6582" w:rsidP="00DE6582">
      <w:pPr>
        <w:jc w:val="center"/>
        <w:rPr>
          <w:b/>
          <w:i/>
        </w:rPr>
      </w:pPr>
      <w:r w:rsidRPr="007B6225">
        <w:rPr>
          <w:b/>
          <w:i/>
          <w:sz w:val="36"/>
          <w:szCs w:val="36"/>
        </w:rPr>
        <w:t>Бутурлиновского муниципального района</w:t>
      </w:r>
    </w:p>
    <w:p w:rsidR="00DE6582" w:rsidRPr="007B6225" w:rsidRDefault="00DE6582" w:rsidP="00DE6582">
      <w:pPr>
        <w:jc w:val="center"/>
        <w:rPr>
          <w:b/>
          <w:i/>
          <w:sz w:val="34"/>
          <w:szCs w:val="34"/>
        </w:rPr>
      </w:pPr>
      <w:r w:rsidRPr="007B6225">
        <w:rPr>
          <w:b/>
          <w:i/>
          <w:sz w:val="34"/>
          <w:szCs w:val="34"/>
        </w:rPr>
        <w:t>Воронежской области</w:t>
      </w:r>
    </w:p>
    <w:p w:rsidR="00DE6582" w:rsidRPr="007B6225" w:rsidRDefault="00DE6582" w:rsidP="00DE6582">
      <w:pPr>
        <w:jc w:val="center"/>
        <w:rPr>
          <w:b/>
          <w:i/>
          <w:sz w:val="32"/>
          <w:szCs w:val="32"/>
        </w:rPr>
      </w:pPr>
    </w:p>
    <w:p w:rsidR="00DE6582" w:rsidRPr="007B6225" w:rsidRDefault="00DE6582" w:rsidP="00DE6582">
      <w:pPr>
        <w:jc w:val="center"/>
        <w:rPr>
          <w:sz w:val="40"/>
          <w:szCs w:val="40"/>
        </w:rPr>
      </w:pPr>
      <w:r w:rsidRPr="007B6225">
        <w:rPr>
          <w:b/>
          <w:i/>
          <w:sz w:val="40"/>
          <w:szCs w:val="40"/>
        </w:rPr>
        <w:t>ПОСТАНОВЛЕНИЕ</w:t>
      </w:r>
    </w:p>
    <w:p w:rsidR="00DE6582" w:rsidRDefault="00DE6582" w:rsidP="00DE6582">
      <w:pPr>
        <w:pStyle w:val="NoSpacing"/>
        <w:jc w:val="center"/>
        <w:rPr>
          <w:rFonts w:ascii="Times New Roman" w:hAnsi="Times New Roman"/>
          <w:sz w:val="32"/>
          <w:szCs w:val="32"/>
        </w:rPr>
      </w:pPr>
    </w:p>
    <w:p w:rsidR="00DE6582" w:rsidRDefault="00DE6582" w:rsidP="00DE6582">
      <w:pPr>
        <w:pStyle w:val="NoSpacing"/>
        <w:rPr>
          <w:rFonts w:ascii="Times New Roman" w:hAnsi="Times New Roman"/>
          <w:sz w:val="26"/>
          <w:szCs w:val="26"/>
        </w:rPr>
      </w:pPr>
      <w:r>
        <w:rPr>
          <w:rFonts w:ascii="Times New Roman" w:hAnsi="Times New Roman"/>
          <w:sz w:val="26"/>
          <w:szCs w:val="26"/>
        </w:rPr>
        <w:t>от 27.10.2023 года  № 49</w:t>
      </w:r>
    </w:p>
    <w:p w:rsidR="00DE6582" w:rsidRDefault="00DE6582" w:rsidP="00DE6582">
      <w:pPr>
        <w:pStyle w:val="NoSpacing"/>
        <w:rPr>
          <w:rFonts w:ascii="Times New Roman" w:hAnsi="Times New Roman"/>
          <w:sz w:val="24"/>
          <w:szCs w:val="24"/>
        </w:rPr>
      </w:pPr>
      <w:r>
        <w:rPr>
          <w:rFonts w:ascii="Times New Roman" w:hAnsi="Times New Roman"/>
          <w:sz w:val="20"/>
          <w:szCs w:val="20"/>
        </w:rPr>
        <w:t xml:space="preserve">            </w:t>
      </w:r>
      <w:r>
        <w:rPr>
          <w:rFonts w:ascii="Times New Roman" w:hAnsi="Times New Roman"/>
          <w:sz w:val="24"/>
          <w:szCs w:val="24"/>
        </w:rPr>
        <w:t>с.Гвазда</w:t>
      </w:r>
    </w:p>
    <w:p w:rsidR="00DE6582" w:rsidRDefault="00DE6582" w:rsidP="00DE6582">
      <w:pPr>
        <w:pStyle w:val="FR1"/>
        <w:spacing w:before="0"/>
        <w:ind w:right="3969"/>
        <w:jc w:val="both"/>
      </w:pPr>
      <w:r w:rsidRPr="002E6EC9">
        <w:rPr>
          <w:b/>
        </w:rPr>
        <w:t xml:space="preserve">О внесении изменений в постановление администрации </w:t>
      </w:r>
      <w:r>
        <w:rPr>
          <w:b/>
        </w:rPr>
        <w:t xml:space="preserve">Гвазденского сельского поселения </w:t>
      </w:r>
      <w:r w:rsidRPr="002E6EC9">
        <w:rPr>
          <w:b/>
        </w:rPr>
        <w:t xml:space="preserve">Бутурлиновского муниципального района от </w:t>
      </w:r>
      <w:r>
        <w:rPr>
          <w:b/>
        </w:rPr>
        <w:t>08.12</w:t>
      </w:r>
      <w:r w:rsidRPr="00546B65">
        <w:rPr>
          <w:b/>
        </w:rPr>
        <w:t>.201</w:t>
      </w:r>
      <w:r>
        <w:rPr>
          <w:b/>
        </w:rPr>
        <w:t>5</w:t>
      </w:r>
      <w:r w:rsidRPr="002E6EC9">
        <w:rPr>
          <w:b/>
        </w:rPr>
        <w:t xml:space="preserve"> г. №</w:t>
      </w:r>
      <w:r>
        <w:rPr>
          <w:b/>
        </w:rPr>
        <w:t>97</w:t>
      </w:r>
      <w:r w:rsidRPr="002E6EC9">
        <w:rPr>
          <w:b/>
        </w:rPr>
        <w:t xml:space="preserve"> </w:t>
      </w:r>
      <w:r w:rsidRPr="00C94B16">
        <w:rPr>
          <w:b/>
        </w:rPr>
        <w:t>«Об утверждении Положения о порядке выявления и оформления права муниципальной собственности на бесхозяйные объекты недвижимого имущества и объекты с незарегистрированными правами собственности»</w:t>
      </w:r>
      <w:r>
        <w:rPr>
          <w:b/>
        </w:rPr>
        <w:t xml:space="preserve">  </w:t>
      </w:r>
    </w:p>
    <w:p w:rsidR="00DE6582" w:rsidRDefault="00DE6582" w:rsidP="00DE6582">
      <w:pPr>
        <w:pStyle w:val="FR1"/>
        <w:spacing w:before="0"/>
      </w:pPr>
    </w:p>
    <w:p w:rsidR="00DE6582" w:rsidRDefault="00DE6582" w:rsidP="00DE6582">
      <w:pPr>
        <w:pStyle w:val="FR1"/>
        <w:spacing w:before="0"/>
        <w:ind w:firstLine="709"/>
        <w:jc w:val="both"/>
      </w:pPr>
      <w:r w:rsidRPr="00C94B16">
        <w:rPr>
          <w:rFonts w:cs="Arial"/>
        </w:rPr>
        <w:t>В соответствии со статьей 225 Гражданского кодекса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Российской Федерации от 10.12.2015 № 931 «Об установлении порядка принятия на учет бесхозяйных недвижимых вещей»</w:t>
      </w:r>
      <w:r w:rsidRPr="00C94B16">
        <w:t xml:space="preserve">, </w:t>
      </w:r>
      <w:r>
        <w:t xml:space="preserve">рассмотрев протест прокуратуры от 17.10.2023 года №2-1-2023 </w:t>
      </w:r>
      <w:r w:rsidRPr="00C94B16">
        <w:rPr>
          <w:iCs/>
        </w:rPr>
        <w:t xml:space="preserve">администрация </w:t>
      </w:r>
      <w:r>
        <w:rPr>
          <w:iCs/>
        </w:rPr>
        <w:t>Гвазденского</w:t>
      </w:r>
      <w:r w:rsidRPr="00C94B16">
        <w:rPr>
          <w:iCs/>
        </w:rPr>
        <w:t xml:space="preserve"> сельского поселения </w:t>
      </w:r>
      <w:r>
        <w:t>Бутурлиновского муниципального района Воронежской области</w:t>
      </w:r>
    </w:p>
    <w:p w:rsidR="00DE6582" w:rsidRPr="00C94B16" w:rsidRDefault="00DE6582" w:rsidP="00DE6582">
      <w:pPr>
        <w:pStyle w:val="FR1"/>
        <w:spacing w:before="0"/>
        <w:ind w:firstLine="709"/>
        <w:jc w:val="both"/>
      </w:pPr>
    </w:p>
    <w:p w:rsidR="00DE6582" w:rsidRDefault="00DE6582" w:rsidP="00DE6582">
      <w:pPr>
        <w:pStyle w:val="FR1"/>
        <w:spacing w:before="0"/>
        <w:jc w:val="center"/>
      </w:pPr>
      <w:r>
        <w:t>ПОСТАНОВЛЯЕТ:</w:t>
      </w:r>
    </w:p>
    <w:p w:rsidR="00DE6582" w:rsidRDefault="00DE6582" w:rsidP="00DE6582">
      <w:pPr>
        <w:pStyle w:val="FR1"/>
        <w:spacing w:before="0"/>
        <w:jc w:val="both"/>
      </w:pPr>
    </w:p>
    <w:p w:rsidR="00DE6582" w:rsidRDefault="00DE6582" w:rsidP="00DE6582">
      <w:pPr>
        <w:pStyle w:val="FR1"/>
        <w:spacing w:before="0"/>
        <w:ind w:firstLine="709"/>
        <w:jc w:val="both"/>
        <w:rPr>
          <w:color w:val="000000"/>
        </w:rPr>
      </w:pPr>
      <w:r>
        <w:t xml:space="preserve">1. Внести в Положение </w:t>
      </w:r>
      <w:r w:rsidRPr="00A73CA3">
        <w:rPr>
          <w:color w:val="000000"/>
        </w:rPr>
        <w:t>о порядке выявления и оформления права муниципальной собственности на бесхозяйные объекты</w:t>
      </w:r>
      <w:r>
        <w:rPr>
          <w:color w:val="000000"/>
        </w:rPr>
        <w:t xml:space="preserve"> </w:t>
      </w:r>
      <w:r w:rsidRPr="00A73CA3">
        <w:rPr>
          <w:color w:val="000000"/>
        </w:rPr>
        <w:t>недвижимого имущества</w:t>
      </w:r>
      <w:r>
        <w:rPr>
          <w:color w:val="000000"/>
        </w:rPr>
        <w:t xml:space="preserve"> и объекты с незарегистрированными правами собственности, утвержденное постановлением администрации Гвазденского поселения Бутурлиновского муниципального района Воронежской области от 08.12.2015 года  №97 изменения, изложив его в новой редакции согласно приложению к настоящему постановлению.</w:t>
      </w:r>
    </w:p>
    <w:p w:rsidR="00DE6582" w:rsidRPr="00864B51" w:rsidRDefault="00DE6582" w:rsidP="00DE6582">
      <w:pPr>
        <w:pStyle w:val="FR1"/>
        <w:spacing w:before="0"/>
        <w:ind w:firstLine="709"/>
        <w:jc w:val="both"/>
      </w:pPr>
    </w:p>
    <w:p w:rsidR="00DE6582" w:rsidRPr="00A57408" w:rsidRDefault="00DE6582" w:rsidP="00DE6582">
      <w:pPr>
        <w:jc w:val="both"/>
      </w:pPr>
      <w:r>
        <w:rPr>
          <w:color w:val="000000"/>
        </w:rPr>
        <w:lastRenderedPageBreak/>
        <w:t>2</w:t>
      </w:r>
      <w:r w:rsidRPr="00ED614A">
        <w:rPr>
          <w:color w:val="000000"/>
        </w:rPr>
        <w:t>. Настоящее постановление опубликовать в официальном периодическом печатном издании «Вестник муниципальных нормативно-правовых актов и иной официальной информации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DE6582" w:rsidRPr="00864B51" w:rsidRDefault="00DE6582" w:rsidP="00DE6582">
      <w:pPr>
        <w:pStyle w:val="FR1"/>
        <w:spacing w:before="0"/>
        <w:ind w:firstLine="709"/>
        <w:jc w:val="both"/>
      </w:pPr>
    </w:p>
    <w:p w:rsidR="00DE6582" w:rsidRPr="00864B51" w:rsidRDefault="00DE6582" w:rsidP="00DE6582">
      <w:pPr>
        <w:pStyle w:val="FR1"/>
        <w:spacing w:before="0"/>
        <w:ind w:firstLine="709"/>
        <w:jc w:val="both"/>
      </w:pPr>
      <w:r w:rsidRPr="00864B51">
        <w:t>3. Настоящее постановление вступает в силу с момента его официального опубликования.</w:t>
      </w:r>
    </w:p>
    <w:p w:rsidR="00DE6582" w:rsidRPr="00864B51" w:rsidRDefault="00DE6582" w:rsidP="00DE6582">
      <w:pPr>
        <w:pStyle w:val="FR1"/>
        <w:spacing w:before="0"/>
        <w:jc w:val="both"/>
      </w:pPr>
    </w:p>
    <w:p w:rsidR="00DE6582" w:rsidRPr="00864B51" w:rsidRDefault="00DE6582" w:rsidP="00DE6582">
      <w:pPr>
        <w:pStyle w:val="FR1"/>
        <w:spacing w:before="0"/>
        <w:jc w:val="both"/>
      </w:pPr>
    </w:p>
    <w:p w:rsidR="00DE6582" w:rsidRPr="00ED614A" w:rsidRDefault="00DE6582" w:rsidP="00DE6582">
      <w:pPr>
        <w:pStyle w:val="ConsTitle"/>
        <w:widowControl/>
        <w:tabs>
          <w:tab w:val="left" w:pos="9900"/>
        </w:tabs>
        <w:ind w:right="22"/>
        <w:rPr>
          <w:rFonts w:ascii="Times New Roman" w:hAnsi="Times New Roman" w:cs="Times New Roman"/>
          <w:b w:val="0"/>
          <w:bCs w:val="0"/>
          <w:sz w:val="28"/>
          <w:szCs w:val="28"/>
        </w:rPr>
      </w:pPr>
      <w:r w:rsidRPr="00ED614A">
        <w:rPr>
          <w:rFonts w:ascii="Times New Roman" w:hAnsi="Times New Roman" w:cs="Times New Roman"/>
          <w:b w:val="0"/>
          <w:bCs w:val="0"/>
          <w:sz w:val="28"/>
          <w:szCs w:val="28"/>
        </w:rPr>
        <w:t>Глава  Гвазденского  сельского  поселения                            Л.М. Богданова</w:t>
      </w:r>
    </w:p>
    <w:p w:rsidR="00DE6582" w:rsidRDefault="00DE6582" w:rsidP="00DE6582">
      <w:pPr>
        <w:pStyle w:val="FR1"/>
        <w:spacing w:before="0"/>
        <w:jc w:val="both"/>
        <w:sectPr w:rsidR="00DE6582" w:rsidSect="00087A48">
          <w:pgSz w:w="11906" w:h="16838"/>
          <w:pgMar w:top="1134" w:right="567" w:bottom="1134" w:left="1701" w:header="709" w:footer="709" w:gutter="0"/>
          <w:cols w:space="708"/>
          <w:docGrid w:linePitch="360"/>
        </w:sectPr>
      </w:pPr>
    </w:p>
    <w:p w:rsidR="00DE6582" w:rsidRDefault="00DE6582" w:rsidP="00DE6582">
      <w:pPr>
        <w:pStyle w:val="FR1"/>
        <w:spacing w:before="0"/>
        <w:ind w:left="4536"/>
        <w:jc w:val="both"/>
      </w:pPr>
      <w:r>
        <w:lastRenderedPageBreak/>
        <w:t>Приложение к постановлению</w:t>
      </w:r>
    </w:p>
    <w:p w:rsidR="00DE6582" w:rsidRDefault="00DE6582" w:rsidP="00DE6582">
      <w:pPr>
        <w:pStyle w:val="FR1"/>
        <w:spacing w:before="0"/>
        <w:ind w:left="4536"/>
        <w:jc w:val="both"/>
      </w:pPr>
      <w:r>
        <w:t xml:space="preserve">администрации Гвазденского сельского </w:t>
      </w:r>
    </w:p>
    <w:p w:rsidR="00DE6582" w:rsidRDefault="00DE6582" w:rsidP="00DE6582">
      <w:pPr>
        <w:pStyle w:val="FR1"/>
        <w:spacing w:before="0"/>
        <w:ind w:left="4536"/>
        <w:jc w:val="both"/>
      </w:pPr>
      <w:r>
        <w:t>поселения Бутурлиновского муниципального района Воронежской области от 27.10.2023 года №49</w:t>
      </w:r>
    </w:p>
    <w:p w:rsidR="00DE6582" w:rsidRDefault="00DE6582" w:rsidP="00DE6582">
      <w:pPr>
        <w:pStyle w:val="FR1"/>
        <w:spacing w:before="0"/>
        <w:jc w:val="both"/>
      </w:pPr>
    </w:p>
    <w:p w:rsidR="00DE6582" w:rsidRPr="00833449" w:rsidRDefault="00DE6582" w:rsidP="00DE6582">
      <w:pPr>
        <w:pStyle w:val="a4"/>
        <w:shd w:val="clear" w:color="auto" w:fill="FFFFFF"/>
        <w:spacing w:before="0" w:after="0"/>
        <w:jc w:val="center"/>
        <w:rPr>
          <w:color w:val="000000"/>
          <w:sz w:val="28"/>
          <w:szCs w:val="28"/>
        </w:rPr>
      </w:pPr>
      <w:r>
        <w:rPr>
          <w:color w:val="000000"/>
          <w:sz w:val="28"/>
          <w:szCs w:val="28"/>
        </w:rPr>
        <w:t>П</w:t>
      </w:r>
      <w:r w:rsidRPr="00833449">
        <w:rPr>
          <w:color w:val="000000"/>
          <w:sz w:val="28"/>
          <w:szCs w:val="28"/>
        </w:rPr>
        <w:t>оложение</w:t>
      </w:r>
    </w:p>
    <w:p w:rsidR="00DE6582" w:rsidRPr="00833449" w:rsidRDefault="00DE6582" w:rsidP="00DE6582">
      <w:pPr>
        <w:pStyle w:val="a4"/>
        <w:shd w:val="clear" w:color="auto" w:fill="FFFFFF"/>
        <w:spacing w:before="0" w:after="0"/>
        <w:jc w:val="center"/>
        <w:rPr>
          <w:color w:val="000000"/>
          <w:sz w:val="28"/>
          <w:szCs w:val="28"/>
        </w:rPr>
      </w:pPr>
      <w:r w:rsidRPr="00833449">
        <w:rPr>
          <w:color w:val="000000"/>
          <w:sz w:val="28"/>
          <w:szCs w:val="28"/>
        </w:rPr>
        <w:t>о порядке выявления и оформления права</w:t>
      </w:r>
    </w:p>
    <w:p w:rsidR="00DE6582" w:rsidRDefault="00DE6582" w:rsidP="00DE6582">
      <w:pPr>
        <w:pStyle w:val="a4"/>
        <w:shd w:val="clear" w:color="auto" w:fill="FFFFFF"/>
        <w:spacing w:before="0" w:after="0"/>
        <w:jc w:val="center"/>
        <w:rPr>
          <w:color w:val="000000"/>
          <w:sz w:val="28"/>
          <w:szCs w:val="28"/>
        </w:rPr>
      </w:pPr>
      <w:r w:rsidRPr="00833449">
        <w:rPr>
          <w:color w:val="000000"/>
          <w:sz w:val="28"/>
          <w:szCs w:val="28"/>
        </w:rPr>
        <w:t>муниципальной собственности на бесхозяйные объекты</w:t>
      </w:r>
      <w:r>
        <w:rPr>
          <w:color w:val="000000"/>
          <w:sz w:val="28"/>
          <w:szCs w:val="28"/>
        </w:rPr>
        <w:t xml:space="preserve"> </w:t>
      </w:r>
      <w:r w:rsidRPr="00833449">
        <w:rPr>
          <w:color w:val="000000"/>
          <w:sz w:val="28"/>
          <w:szCs w:val="28"/>
        </w:rPr>
        <w:t>недвижимого имущества и объекты с незарегистрированными правами собственности</w:t>
      </w:r>
    </w:p>
    <w:p w:rsidR="00DE6582" w:rsidRDefault="00DE6582" w:rsidP="00DE6582">
      <w:pPr>
        <w:pStyle w:val="a4"/>
        <w:shd w:val="clear" w:color="auto" w:fill="FFFFFF"/>
        <w:spacing w:before="0" w:after="0"/>
        <w:jc w:val="center"/>
        <w:rPr>
          <w:color w:val="000000"/>
          <w:sz w:val="28"/>
          <w:szCs w:val="28"/>
        </w:rPr>
      </w:pPr>
    </w:p>
    <w:p w:rsidR="00DE6582" w:rsidRPr="00713016" w:rsidRDefault="00DE6582" w:rsidP="00DE6582">
      <w:pPr>
        <w:shd w:val="clear" w:color="auto" w:fill="FFFFFF"/>
        <w:ind w:firstLine="709"/>
        <w:jc w:val="both"/>
        <w:rPr>
          <w:rFonts w:cs="Arial"/>
          <w:color w:val="000000"/>
        </w:rPr>
      </w:pPr>
      <w:r w:rsidRPr="00713016">
        <w:rPr>
          <w:rFonts w:cs="Arial"/>
          <w:color w:val="000000"/>
        </w:rPr>
        <w:t xml:space="preserve">1. </w:t>
      </w:r>
      <w:r w:rsidRPr="00713016">
        <w:rPr>
          <w:color w:val="000000"/>
        </w:rPr>
        <w:t xml:space="preserve">Настоящее Положение регулирует порядок выявления и оформления права муниципальной собственности на бесхозяйные объекты недвижимого имущества, которые не имеют собственника или собственник которых неизвестен, и на объекты с незарегистрированными правами собственности, расположенные на территории </w:t>
      </w:r>
      <w:r>
        <w:rPr>
          <w:color w:val="000000"/>
        </w:rPr>
        <w:t xml:space="preserve">Гвазденского </w:t>
      </w:r>
      <w:r w:rsidRPr="00713016">
        <w:rPr>
          <w:color w:val="000000"/>
        </w:rPr>
        <w:t xml:space="preserve"> сельского поселения Бутурлиновского муниципального района.</w:t>
      </w:r>
    </w:p>
    <w:p w:rsidR="00DE6582" w:rsidRPr="00713016" w:rsidRDefault="00DE6582" w:rsidP="00DE6582">
      <w:pPr>
        <w:shd w:val="clear" w:color="auto" w:fill="FFFFFF"/>
        <w:ind w:firstLine="709"/>
        <w:jc w:val="both"/>
        <w:rPr>
          <w:rFonts w:cs="Arial"/>
          <w:color w:val="000000"/>
        </w:rPr>
      </w:pPr>
      <w:r>
        <w:rPr>
          <w:rFonts w:cs="Arial"/>
          <w:color w:val="000000"/>
        </w:rPr>
        <w:t>2</w:t>
      </w:r>
      <w:r w:rsidRPr="00713016">
        <w:rPr>
          <w:rFonts w:cs="Arial"/>
          <w:color w:val="000000"/>
        </w:rPr>
        <w:t xml:space="preserve">. Мероприятия по выявлению бесхозяйных недвижимых вещей и установлению их собственников, постановке на учет бесхозяйных недвижимых вещей и принятию их в муниципальную собственность осуществляет администрация </w:t>
      </w:r>
      <w:r>
        <w:rPr>
          <w:rFonts w:cs="Arial"/>
          <w:color w:val="000000"/>
        </w:rPr>
        <w:t>Гвазденского сельского поселения Бутурлиновского муниципального района Воронежской области</w:t>
      </w:r>
      <w:r w:rsidRPr="00713016">
        <w:rPr>
          <w:rFonts w:cs="Arial"/>
          <w:color w:val="000000"/>
        </w:rPr>
        <w:t xml:space="preserve"> (далее – уполномоченный орган).</w:t>
      </w:r>
    </w:p>
    <w:p w:rsidR="00DE6582" w:rsidRPr="00713016" w:rsidRDefault="00DE6582" w:rsidP="00DE6582">
      <w:pPr>
        <w:shd w:val="clear" w:color="auto" w:fill="FFFFFF"/>
        <w:ind w:firstLine="709"/>
        <w:jc w:val="both"/>
        <w:rPr>
          <w:rFonts w:cs="Arial"/>
          <w:color w:val="000000"/>
        </w:rPr>
      </w:pPr>
      <w:r>
        <w:rPr>
          <w:rFonts w:cs="Arial"/>
          <w:color w:val="000000"/>
        </w:rPr>
        <w:t>3</w:t>
      </w:r>
      <w:r w:rsidRPr="00713016">
        <w:rPr>
          <w:rFonts w:cs="Arial"/>
          <w:color w:val="000000"/>
        </w:rPr>
        <w:t>. Сведения об объекте недвижимого имущества, имеющем признаки бесхозяйной недвижимой вещи (далее – выявленный объект недвижимого имущества), поступают в уполномоченный орган:</w:t>
      </w:r>
    </w:p>
    <w:p w:rsidR="00DE6582" w:rsidRPr="00713016" w:rsidRDefault="00DE6582" w:rsidP="00DE6582">
      <w:pPr>
        <w:shd w:val="clear" w:color="auto" w:fill="FFFFFF"/>
        <w:ind w:firstLine="709"/>
        <w:jc w:val="both"/>
        <w:rPr>
          <w:rFonts w:cs="Arial"/>
          <w:color w:val="000000"/>
        </w:rPr>
      </w:pPr>
      <w:r w:rsidRPr="00713016">
        <w:rPr>
          <w:rFonts w:cs="Arial"/>
          <w:color w:val="000000"/>
        </w:rPr>
        <w:t>1) от федеральных органов государственной власти, органов государственной власти Воронежской области, органов местного самоуправления иных муниципальных образований;</w:t>
      </w:r>
    </w:p>
    <w:p w:rsidR="00DE6582" w:rsidRPr="00713016" w:rsidRDefault="00DE6582" w:rsidP="00DE6582">
      <w:pPr>
        <w:shd w:val="clear" w:color="auto" w:fill="FFFFFF"/>
        <w:ind w:firstLine="709"/>
        <w:jc w:val="both"/>
        <w:rPr>
          <w:rFonts w:cs="Arial"/>
          <w:color w:val="000000"/>
        </w:rPr>
      </w:pPr>
      <w:r w:rsidRPr="00713016">
        <w:rPr>
          <w:rFonts w:cs="Arial"/>
          <w:color w:val="000000"/>
        </w:rPr>
        <w:t>2) от физических и юридических лиц;</w:t>
      </w:r>
    </w:p>
    <w:p w:rsidR="00DE6582" w:rsidRPr="00713016" w:rsidRDefault="00DE6582" w:rsidP="00DE6582">
      <w:pPr>
        <w:shd w:val="clear" w:color="auto" w:fill="FFFFFF"/>
        <w:ind w:firstLine="709"/>
        <w:jc w:val="both"/>
        <w:rPr>
          <w:rFonts w:cs="Arial"/>
          <w:color w:val="000000"/>
        </w:rPr>
      </w:pPr>
      <w:r w:rsidRPr="00713016">
        <w:rPr>
          <w:rFonts w:cs="Arial"/>
          <w:color w:val="000000"/>
        </w:rPr>
        <w:t>3) от собственника объекта недвижимого имущества в форме заявления об отказе от права собственности на данный объект;</w:t>
      </w:r>
    </w:p>
    <w:p w:rsidR="00DE6582" w:rsidRPr="00713016" w:rsidRDefault="00DE6582" w:rsidP="00DE6582">
      <w:pPr>
        <w:shd w:val="clear" w:color="auto" w:fill="FFFFFF"/>
        <w:ind w:firstLine="709"/>
        <w:jc w:val="both"/>
        <w:rPr>
          <w:rFonts w:cs="Arial"/>
          <w:color w:val="000000"/>
        </w:rPr>
      </w:pPr>
      <w:r w:rsidRPr="00713016">
        <w:rPr>
          <w:rFonts w:cs="Arial"/>
          <w:color w:val="000000"/>
        </w:rPr>
        <w:t>4) в результате проведения инвентаризации муниципального имущества муниципального образования;</w:t>
      </w:r>
    </w:p>
    <w:p w:rsidR="00DE6582" w:rsidRPr="00713016" w:rsidRDefault="00DE6582" w:rsidP="00DE6582">
      <w:pPr>
        <w:shd w:val="clear" w:color="auto" w:fill="FFFFFF"/>
        <w:ind w:firstLine="709"/>
        <w:jc w:val="both"/>
        <w:rPr>
          <w:rFonts w:cs="Arial"/>
          <w:color w:val="000000"/>
        </w:rPr>
      </w:pPr>
      <w:r w:rsidRPr="00713016">
        <w:rPr>
          <w:rFonts w:cs="Arial"/>
          <w:color w:val="000000"/>
        </w:rPr>
        <w:t>5) в результате проведения муниципального земельного контроля на территории муниципального образования;</w:t>
      </w:r>
    </w:p>
    <w:p w:rsidR="00DE6582" w:rsidRPr="00713016" w:rsidRDefault="00DE6582" w:rsidP="00DE6582">
      <w:pPr>
        <w:shd w:val="clear" w:color="auto" w:fill="FFFFFF"/>
        <w:ind w:firstLine="709"/>
        <w:jc w:val="both"/>
        <w:rPr>
          <w:rFonts w:cs="Arial"/>
          <w:color w:val="000000"/>
        </w:rPr>
      </w:pPr>
      <w:r w:rsidRPr="00713016">
        <w:rPr>
          <w:rFonts w:cs="Arial"/>
          <w:color w:val="000000"/>
        </w:rPr>
        <w:t>6) в результате обследования или осмотра территории муниципального образования должностными лицами администрации муниципального образования;</w:t>
      </w:r>
    </w:p>
    <w:p w:rsidR="00DE6582" w:rsidRPr="00713016" w:rsidRDefault="00DE6582" w:rsidP="00DE6582">
      <w:pPr>
        <w:shd w:val="clear" w:color="auto" w:fill="FFFFFF"/>
        <w:ind w:firstLine="709"/>
        <w:jc w:val="both"/>
        <w:rPr>
          <w:rFonts w:cs="Arial"/>
          <w:color w:val="000000"/>
        </w:rPr>
      </w:pPr>
      <w:r w:rsidRPr="00713016">
        <w:rPr>
          <w:rFonts w:cs="Arial"/>
          <w:color w:val="000000"/>
        </w:rPr>
        <w:t>7) в иных случаях и формах, не запрещенных законодательством.</w:t>
      </w:r>
    </w:p>
    <w:p w:rsidR="00DE6582" w:rsidRPr="00713016" w:rsidRDefault="00DE6582" w:rsidP="00DE6582">
      <w:pPr>
        <w:shd w:val="clear" w:color="auto" w:fill="FFFFFF"/>
        <w:ind w:firstLine="709"/>
        <w:jc w:val="both"/>
        <w:rPr>
          <w:rFonts w:cs="Arial"/>
          <w:color w:val="000000"/>
        </w:rPr>
      </w:pPr>
      <w:r>
        <w:rPr>
          <w:rFonts w:cs="Arial"/>
          <w:color w:val="000000"/>
        </w:rPr>
        <w:t>4</w:t>
      </w:r>
      <w:r w:rsidRPr="00713016">
        <w:rPr>
          <w:rFonts w:cs="Arial"/>
          <w:color w:val="000000"/>
        </w:rPr>
        <w:t xml:space="preserve">. К заявлению, указанному в </w:t>
      </w:r>
      <w:hyperlink r:id="rId8" w:history="1">
        <w:r w:rsidRPr="00713016">
          <w:rPr>
            <w:rFonts w:cs="Arial"/>
            <w:color w:val="000000"/>
          </w:rPr>
          <w:t xml:space="preserve">подпункте 3 пункта </w:t>
        </w:r>
      </w:hyperlink>
      <w:r>
        <w:rPr>
          <w:rFonts w:cs="Arial"/>
          <w:color w:val="000000"/>
        </w:rPr>
        <w:t>3</w:t>
      </w:r>
      <w:r w:rsidRPr="00713016">
        <w:rPr>
          <w:rFonts w:cs="Arial"/>
          <w:color w:val="000000"/>
        </w:rPr>
        <w:t xml:space="preserve"> настоящего Положения, прилагаются:</w:t>
      </w:r>
    </w:p>
    <w:p w:rsidR="00DE6582" w:rsidRPr="00713016" w:rsidRDefault="00DE6582" w:rsidP="00DE6582">
      <w:pPr>
        <w:shd w:val="clear" w:color="auto" w:fill="FFFFFF"/>
        <w:ind w:firstLine="709"/>
        <w:jc w:val="both"/>
        <w:rPr>
          <w:rFonts w:cs="Arial"/>
          <w:color w:val="000000"/>
        </w:rPr>
      </w:pPr>
      <w:r w:rsidRPr="00713016">
        <w:rPr>
          <w:rFonts w:cs="Arial"/>
          <w:color w:val="000000"/>
        </w:rPr>
        <w:t>1) копия документа, удостоверяющего личность (для физического  лица – собственника объекта недвижимого имущества), либо выписка из Единого государственного реестра юридических лиц (для юридического  лица – собственника объекта недвижимого имущества);</w:t>
      </w:r>
    </w:p>
    <w:p w:rsidR="00DE6582" w:rsidRPr="00713016" w:rsidRDefault="00DE6582" w:rsidP="00DE6582">
      <w:pPr>
        <w:shd w:val="clear" w:color="auto" w:fill="FFFFFF"/>
        <w:ind w:firstLine="709"/>
        <w:jc w:val="both"/>
        <w:rPr>
          <w:rFonts w:cs="Arial"/>
          <w:color w:val="000000"/>
        </w:rPr>
      </w:pPr>
      <w:r w:rsidRPr="00713016">
        <w:rPr>
          <w:rFonts w:cs="Arial"/>
          <w:color w:val="000000"/>
        </w:rPr>
        <w:lastRenderedPageBreak/>
        <w:t>2) копии правоустанавливающих документов, подтверждающих наличие права собственности у лица, отказывающегося от права собственности на объект недвижимого имущества.</w:t>
      </w:r>
    </w:p>
    <w:p w:rsidR="00DE6582" w:rsidRPr="00713016" w:rsidRDefault="00DE6582" w:rsidP="00DE6582">
      <w:pPr>
        <w:shd w:val="clear" w:color="auto" w:fill="FFFFFF"/>
        <w:ind w:firstLine="709"/>
        <w:jc w:val="both"/>
        <w:rPr>
          <w:rFonts w:cs="Arial"/>
          <w:color w:val="000000"/>
        </w:rPr>
      </w:pPr>
      <w:r>
        <w:rPr>
          <w:rFonts w:cs="Arial"/>
          <w:color w:val="000000"/>
        </w:rPr>
        <w:t>5</w:t>
      </w:r>
      <w:r w:rsidRPr="00713016">
        <w:rPr>
          <w:rFonts w:cs="Arial"/>
          <w:color w:val="000000"/>
        </w:rPr>
        <w:t xml:space="preserve">. На основании поступивших сведений, указанных в </w:t>
      </w:r>
      <w:hyperlink r:id="rId9" w:history="1">
        <w:r w:rsidRPr="00713016">
          <w:rPr>
            <w:rFonts w:cs="Arial"/>
            <w:color w:val="000000"/>
          </w:rPr>
          <w:t xml:space="preserve">пункте </w:t>
        </w:r>
      </w:hyperlink>
      <w:r>
        <w:rPr>
          <w:rFonts w:cs="Arial"/>
          <w:color w:val="000000"/>
        </w:rPr>
        <w:t>3</w:t>
      </w:r>
      <w:r w:rsidRPr="00713016">
        <w:rPr>
          <w:rFonts w:cs="Arial"/>
          <w:color w:val="000000"/>
        </w:rPr>
        <w:t xml:space="preserve"> настоящего Положения, уполномоченный орган в течение 30 календарных дней со дня поступления указанных сведений осуществляет сбор информации, подтверждающей,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Для этих целей уполномоченный орган:</w:t>
      </w:r>
    </w:p>
    <w:p w:rsidR="00DE6582" w:rsidRPr="00713016" w:rsidRDefault="00DE6582" w:rsidP="00DE6582">
      <w:pPr>
        <w:shd w:val="clear" w:color="auto" w:fill="FFFFFF"/>
        <w:ind w:firstLine="709"/>
        <w:jc w:val="both"/>
        <w:rPr>
          <w:rFonts w:cs="Arial"/>
          <w:color w:val="000000"/>
        </w:rPr>
      </w:pPr>
      <w:r w:rsidRPr="00713016">
        <w:rPr>
          <w:rFonts w:cs="Arial"/>
          <w:color w:val="000000"/>
        </w:rPr>
        <w:t>1) рассматривает поступившие сведения, в том числе заявления собственников объектов недвижимого имущества об отказе от права собственности на данные объекты;</w:t>
      </w:r>
    </w:p>
    <w:p w:rsidR="00DE6582" w:rsidRPr="00713016" w:rsidRDefault="00DE6582" w:rsidP="00DE6582">
      <w:pPr>
        <w:shd w:val="clear" w:color="auto" w:fill="FFFFFF"/>
        <w:ind w:firstLine="709"/>
        <w:jc w:val="both"/>
        <w:rPr>
          <w:rFonts w:cs="Arial"/>
          <w:color w:val="000000"/>
        </w:rPr>
      </w:pPr>
      <w:r w:rsidRPr="00713016">
        <w:rPr>
          <w:rFonts w:cs="Arial"/>
          <w:color w:val="000000"/>
        </w:rPr>
        <w:t>2) проверяет наличие информации о выявленном объекте недвижимого имущества в реестре муниципального имущества муниципального образования;</w:t>
      </w:r>
    </w:p>
    <w:p w:rsidR="00DE6582" w:rsidRPr="00713016" w:rsidRDefault="00DE6582" w:rsidP="00DE6582">
      <w:pPr>
        <w:shd w:val="clear" w:color="auto" w:fill="FFFFFF"/>
        <w:ind w:firstLine="709"/>
        <w:jc w:val="both"/>
        <w:rPr>
          <w:rFonts w:cs="Arial"/>
          <w:color w:val="000000"/>
        </w:rPr>
      </w:pPr>
      <w:r w:rsidRPr="00713016">
        <w:rPr>
          <w:rFonts w:cs="Arial"/>
          <w:color w:val="000000"/>
        </w:rPr>
        <w:t>3) организует осмотр выявленного объекта недвижимого имущества с выездом на место. Сведения о выявленном объекте недвижимого имущества, установленные в результате осмотра, отражаются в акте, который подписывается должностным лицом уполномоченного органа, проводившим осмотр;</w:t>
      </w:r>
    </w:p>
    <w:p w:rsidR="00DE6582" w:rsidRPr="00713016" w:rsidRDefault="00DE6582" w:rsidP="00DE6582">
      <w:pPr>
        <w:shd w:val="clear" w:color="auto" w:fill="FFFFFF"/>
        <w:ind w:firstLine="709"/>
        <w:jc w:val="both"/>
        <w:rPr>
          <w:rFonts w:cs="Arial"/>
          <w:color w:val="000000"/>
        </w:rPr>
      </w:pPr>
      <w:r w:rsidRPr="00713016">
        <w:rPr>
          <w:rFonts w:cs="Arial"/>
          <w:color w:val="000000"/>
        </w:rPr>
        <w:t xml:space="preserve">4) направляет запрос в уполномоченный орган исполнительной власти, осуществляющий государственный кадастровый учет, государственную регистрацию прав на недвижимое имущество, </w:t>
      </w:r>
      <w:r w:rsidRPr="00713016">
        <w:rPr>
          <w:rFonts w:cs="Arial"/>
        </w:rPr>
        <w:t xml:space="preserve">ведение Единого государственного реестра недвижимости </w:t>
      </w:r>
      <w:r w:rsidRPr="00713016">
        <w:rPr>
          <w:rFonts w:cs="Arial"/>
          <w:color w:val="000000"/>
        </w:rPr>
        <w:t>(далее – орган регистрации прав), для получения выписки из Единого государственного реестра недвижимости на выявленный объект недвижимого имущества;</w:t>
      </w:r>
    </w:p>
    <w:p w:rsidR="00DE6582" w:rsidRPr="00713016" w:rsidRDefault="00DE6582" w:rsidP="00DE6582">
      <w:pPr>
        <w:shd w:val="clear" w:color="auto" w:fill="FFFFFF"/>
        <w:ind w:firstLine="709"/>
        <w:jc w:val="both"/>
        <w:rPr>
          <w:rFonts w:cs="Arial"/>
          <w:color w:val="000000"/>
        </w:rPr>
      </w:pPr>
      <w:r w:rsidRPr="00713016">
        <w:rPr>
          <w:rFonts w:cs="Arial"/>
          <w:color w:val="000000"/>
        </w:rPr>
        <w:t xml:space="preserve">5) направляет запросы в государственные органы (организации), осуществлявшие регистрацию прав на недвижимое имущество до введения в действие Федерального </w:t>
      </w:r>
      <w:hyperlink r:id="rId10" w:history="1">
        <w:r w:rsidRPr="00713016">
          <w:rPr>
            <w:rFonts w:cs="Arial"/>
            <w:color w:val="000000"/>
          </w:rPr>
          <w:t>закона</w:t>
        </w:r>
      </w:hyperlink>
      <w:r w:rsidRPr="00713016">
        <w:rPr>
          <w:rFonts w:cs="Arial"/>
          <w:color w:val="000000"/>
        </w:rPr>
        <w:t xml:space="preserve">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на территории Воронежской области, для получения документа, подтверждающего, что право собственности на выявленный объект недвижимого имущества не было зарегистрировано указанными государственными органами (организациями);</w:t>
      </w:r>
    </w:p>
    <w:p w:rsidR="00DE6582" w:rsidRPr="00713016" w:rsidRDefault="00DE6582" w:rsidP="00DE6582">
      <w:pPr>
        <w:shd w:val="clear" w:color="auto" w:fill="FFFFFF"/>
        <w:ind w:firstLine="709"/>
        <w:jc w:val="both"/>
        <w:rPr>
          <w:rFonts w:cs="Arial"/>
          <w:color w:val="000000"/>
        </w:rPr>
      </w:pPr>
      <w:r w:rsidRPr="00713016">
        <w:rPr>
          <w:rFonts w:cs="Arial"/>
          <w:color w:val="000000"/>
        </w:rPr>
        <w:t>6) направляет запросы в федеральный орган исполнительной власти, уполномоченный на ведение реестра федерального имущества, орган исполнительной власти Воронежской области, уполномоченный на ведение реестра государственной собственности Воронежской области, для получения документов, подтверждающих, что выявленный объект недвижимого имущества не учтен в реестре федерального имущества, реестре государственной собственности Воронежской области;</w:t>
      </w:r>
    </w:p>
    <w:p w:rsidR="00DE6582" w:rsidRPr="00713016" w:rsidRDefault="00DE6582" w:rsidP="00DE6582">
      <w:pPr>
        <w:shd w:val="clear" w:color="auto" w:fill="FFFFFF"/>
        <w:ind w:firstLine="709"/>
        <w:jc w:val="both"/>
        <w:rPr>
          <w:rFonts w:cs="Arial"/>
          <w:color w:val="000000"/>
        </w:rPr>
      </w:pPr>
      <w:r w:rsidRPr="00713016">
        <w:rPr>
          <w:rFonts w:cs="Arial"/>
          <w:color w:val="000000"/>
        </w:rPr>
        <w:t>7) опубликовывает в средствах массовой информации и размещает на официальном сайте муниципального образования в информационно-телекоммуникационной сети «Интернет» сведения о выявленном объекте недвижимого имущества, и об отсутствии у уполномоченного органа информации о возможном собственнике (владельце) данного объекта.</w:t>
      </w:r>
    </w:p>
    <w:p w:rsidR="00DE6582" w:rsidRPr="00713016" w:rsidRDefault="00DE6582" w:rsidP="00DE6582">
      <w:pPr>
        <w:shd w:val="clear" w:color="auto" w:fill="FFFFFF"/>
        <w:ind w:firstLine="709"/>
        <w:jc w:val="both"/>
        <w:rPr>
          <w:rFonts w:cs="Arial"/>
          <w:color w:val="000000"/>
        </w:rPr>
      </w:pPr>
      <w:r>
        <w:rPr>
          <w:rFonts w:cs="Arial"/>
          <w:color w:val="000000"/>
        </w:rPr>
        <w:t>6</w:t>
      </w:r>
      <w:r w:rsidRPr="00713016">
        <w:rPr>
          <w:rFonts w:cs="Arial"/>
          <w:color w:val="000000"/>
        </w:rPr>
        <w:t xml:space="preserve">. Действия, указанные в </w:t>
      </w:r>
      <w:hyperlink r:id="rId11" w:history="1">
        <w:r w:rsidRPr="00713016">
          <w:rPr>
            <w:rFonts w:cs="Arial"/>
            <w:color w:val="000000"/>
          </w:rPr>
          <w:t>подпунктах 2</w:t>
        </w:r>
      </w:hyperlink>
      <w:r w:rsidRPr="00713016">
        <w:rPr>
          <w:rFonts w:cs="Arial"/>
          <w:color w:val="000000"/>
        </w:rPr>
        <w:t xml:space="preserve">, </w:t>
      </w:r>
      <w:hyperlink r:id="rId12" w:history="1">
        <w:r w:rsidRPr="00713016">
          <w:rPr>
            <w:rFonts w:cs="Arial"/>
            <w:color w:val="000000"/>
          </w:rPr>
          <w:t>5</w:t>
        </w:r>
      </w:hyperlink>
      <w:r w:rsidRPr="00713016">
        <w:rPr>
          <w:rFonts w:cs="Arial"/>
          <w:color w:val="000000"/>
        </w:rPr>
        <w:t xml:space="preserve"> – </w:t>
      </w:r>
      <w:hyperlink r:id="rId13" w:history="1">
        <w:r w:rsidRPr="00713016">
          <w:rPr>
            <w:rFonts w:cs="Arial"/>
            <w:color w:val="000000"/>
          </w:rPr>
          <w:t xml:space="preserve">7 пункта </w:t>
        </w:r>
      </w:hyperlink>
      <w:r>
        <w:rPr>
          <w:rFonts w:cs="Arial"/>
          <w:color w:val="000000"/>
        </w:rPr>
        <w:t>5</w:t>
      </w:r>
      <w:r w:rsidRPr="00713016">
        <w:rPr>
          <w:rFonts w:cs="Arial"/>
          <w:color w:val="000000"/>
        </w:rPr>
        <w:t xml:space="preserve"> настоящего Положения, уполномоченным органом не осуществляются, если в уполномоченный орган поступило </w:t>
      </w:r>
      <w:r w:rsidRPr="00713016">
        <w:rPr>
          <w:rFonts w:cs="Arial"/>
          <w:color w:val="000000"/>
        </w:rPr>
        <w:lastRenderedPageBreak/>
        <w:t>заявление собственника объекта недвижимого имущества об отказе от права собственности на данный объект.</w:t>
      </w:r>
    </w:p>
    <w:p w:rsidR="00DE6582" w:rsidRPr="00713016" w:rsidRDefault="00DE6582" w:rsidP="00DE6582">
      <w:pPr>
        <w:shd w:val="clear" w:color="auto" w:fill="FFFFFF"/>
        <w:ind w:firstLine="709"/>
        <w:jc w:val="both"/>
        <w:rPr>
          <w:rFonts w:cs="Arial"/>
          <w:color w:val="000000"/>
        </w:rPr>
      </w:pPr>
      <w:r>
        <w:rPr>
          <w:rFonts w:cs="Arial"/>
          <w:color w:val="000000"/>
        </w:rPr>
        <w:t>7</w:t>
      </w:r>
      <w:r w:rsidRPr="00713016">
        <w:rPr>
          <w:rFonts w:cs="Arial"/>
          <w:color w:val="000000"/>
        </w:rPr>
        <w:t xml:space="preserve">. Если в результате действий, указанных в </w:t>
      </w:r>
      <w:hyperlink r:id="rId14" w:history="1">
        <w:r w:rsidRPr="00713016">
          <w:rPr>
            <w:rFonts w:cs="Arial"/>
            <w:color w:val="000000"/>
          </w:rPr>
          <w:t xml:space="preserve">пункте </w:t>
        </w:r>
      </w:hyperlink>
      <w:r>
        <w:rPr>
          <w:rFonts w:cs="Arial"/>
          <w:color w:val="000000"/>
        </w:rPr>
        <w:t>5</w:t>
      </w:r>
      <w:r w:rsidRPr="00713016">
        <w:rPr>
          <w:rFonts w:cs="Arial"/>
          <w:color w:val="000000"/>
        </w:rPr>
        <w:t xml:space="preserve"> настоящего Положения, установлено,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уполномоченный орган принимает решение в форме правового акта о постановке на учет бесхозяйной недвижимой вещи в органе регистрации прав.</w:t>
      </w:r>
    </w:p>
    <w:p w:rsidR="00DE6582" w:rsidRPr="00713016" w:rsidRDefault="00DE6582" w:rsidP="00DE6582">
      <w:pPr>
        <w:shd w:val="clear" w:color="auto" w:fill="FFFFFF"/>
        <w:ind w:firstLine="709"/>
        <w:jc w:val="both"/>
        <w:rPr>
          <w:rFonts w:cs="Arial"/>
          <w:color w:val="000000"/>
        </w:rPr>
      </w:pPr>
      <w:r>
        <w:rPr>
          <w:rFonts w:cs="Arial"/>
          <w:color w:val="000000"/>
        </w:rPr>
        <w:t>8</w:t>
      </w:r>
      <w:r w:rsidRPr="00713016">
        <w:rPr>
          <w:rFonts w:cs="Arial"/>
          <w:color w:val="000000"/>
        </w:rPr>
        <w:t xml:space="preserve">. Решение, указанное в </w:t>
      </w:r>
      <w:hyperlink r:id="rId15" w:history="1">
        <w:r w:rsidRPr="00713016">
          <w:rPr>
            <w:rFonts w:cs="Arial"/>
            <w:color w:val="000000"/>
          </w:rPr>
          <w:t xml:space="preserve">пункте </w:t>
        </w:r>
      </w:hyperlink>
      <w:r>
        <w:rPr>
          <w:rFonts w:cs="Arial"/>
          <w:color w:val="000000"/>
        </w:rPr>
        <w:t>7</w:t>
      </w:r>
      <w:r w:rsidRPr="00713016">
        <w:rPr>
          <w:rFonts w:cs="Arial"/>
          <w:color w:val="000000"/>
        </w:rPr>
        <w:t xml:space="preserve"> настоящего Положения, принимается уполномоченным органом по истечении 30 календарных дней со дня опубликования и размещения сведений в соответствии с </w:t>
      </w:r>
      <w:hyperlink r:id="rId16" w:history="1">
        <w:r w:rsidRPr="00713016">
          <w:rPr>
            <w:rFonts w:cs="Arial"/>
            <w:color w:val="000000"/>
          </w:rPr>
          <w:t xml:space="preserve">подпунктом 7 пункта </w:t>
        </w:r>
      </w:hyperlink>
      <w:r>
        <w:rPr>
          <w:rFonts w:cs="Arial"/>
          <w:color w:val="000000"/>
        </w:rPr>
        <w:t>5</w:t>
      </w:r>
      <w:r w:rsidRPr="00713016">
        <w:rPr>
          <w:rFonts w:cs="Arial"/>
          <w:color w:val="000000"/>
        </w:rPr>
        <w:t xml:space="preserve"> настоящего Положения.</w:t>
      </w:r>
    </w:p>
    <w:p w:rsidR="00DE6582" w:rsidRPr="00713016" w:rsidRDefault="00DE6582" w:rsidP="00DE6582">
      <w:pPr>
        <w:shd w:val="clear" w:color="auto" w:fill="FFFFFF"/>
        <w:ind w:firstLine="709"/>
        <w:jc w:val="both"/>
        <w:rPr>
          <w:rFonts w:cs="Arial"/>
          <w:color w:val="000000"/>
        </w:rPr>
      </w:pPr>
      <w:r>
        <w:rPr>
          <w:rFonts w:cs="Arial"/>
          <w:color w:val="000000"/>
        </w:rPr>
        <w:t>9</w:t>
      </w:r>
      <w:r w:rsidRPr="00713016">
        <w:rPr>
          <w:rFonts w:cs="Arial"/>
          <w:color w:val="000000"/>
        </w:rPr>
        <w:t xml:space="preserve">. В целях постановки бесхозяйных недвижимых вещей на учет в органе регистрации прав уполномоченный орган на основании решения, указанного в </w:t>
      </w:r>
      <w:hyperlink r:id="rId17" w:history="1">
        <w:r w:rsidRPr="00713016">
          <w:rPr>
            <w:rFonts w:cs="Arial"/>
            <w:color w:val="000000"/>
          </w:rPr>
          <w:t xml:space="preserve">пункте </w:t>
        </w:r>
      </w:hyperlink>
      <w:r>
        <w:rPr>
          <w:rFonts w:cs="Arial"/>
          <w:color w:val="000000"/>
        </w:rPr>
        <w:t>7</w:t>
      </w:r>
      <w:r w:rsidRPr="00713016">
        <w:rPr>
          <w:rFonts w:cs="Arial"/>
          <w:color w:val="000000"/>
        </w:rPr>
        <w:t xml:space="preserve"> настоящего Положения:</w:t>
      </w:r>
    </w:p>
    <w:p w:rsidR="00DE6582" w:rsidRPr="00713016" w:rsidRDefault="00DE6582" w:rsidP="00DE6582">
      <w:pPr>
        <w:shd w:val="clear" w:color="auto" w:fill="FFFFFF"/>
        <w:ind w:firstLine="709"/>
        <w:jc w:val="both"/>
        <w:rPr>
          <w:rFonts w:cs="Arial"/>
          <w:color w:val="000000"/>
        </w:rPr>
      </w:pPr>
      <w:r w:rsidRPr="00713016">
        <w:rPr>
          <w:rFonts w:cs="Arial"/>
          <w:color w:val="000000"/>
        </w:rPr>
        <w:t>1) обеспечивает подготовку документов, необходимых для постановки на учет бесхозяйных недвижимых вещей;</w:t>
      </w:r>
    </w:p>
    <w:p w:rsidR="00DE6582" w:rsidRPr="00713016" w:rsidRDefault="00DE6582" w:rsidP="00DE6582">
      <w:pPr>
        <w:shd w:val="clear" w:color="auto" w:fill="FFFFFF"/>
        <w:ind w:firstLine="709"/>
        <w:jc w:val="both"/>
        <w:rPr>
          <w:rFonts w:cs="Arial"/>
          <w:color w:val="000000"/>
        </w:rPr>
      </w:pPr>
      <w:r w:rsidRPr="00713016">
        <w:rPr>
          <w:rFonts w:cs="Arial"/>
          <w:color w:val="000000"/>
        </w:rPr>
        <w:t xml:space="preserve">2) направляет заявление о постановке на учет бесхозяйных недвижимых вещей и документы, указанные в </w:t>
      </w:r>
      <w:hyperlink r:id="rId18" w:history="1">
        <w:r w:rsidRPr="00713016">
          <w:rPr>
            <w:rFonts w:cs="Arial"/>
            <w:color w:val="000000"/>
          </w:rPr>
          <w:t>подпункте 1</w:t>
        </w:r>
      </w:hyperlink>
      <w:r w:rsidRPr="00713016">
        <w:rPr>
          <w:rFonts w:cs="Arial"/>
          <w:color w:val="000000"/>
        </w:rPr>
        <w:t xml:space="preserve"> настоящего пункта, в орган регистрации прав в соответствии с законодательством.</w:t>
      </w:r>
    </w:p>
    <w:p w:rsidR="00DE6582" w:rsidRPr="00713016" w:rsidRDefault="00DE6582" w:rsidP="00DE6582">
      <w:pPr>
        <w:shd w:val="clear" w:color="auto" w:fill="FFFFFF"/>
        <w:ind w:firstLine="709"/>
        <w:jc w:val="both"/>
        <w:rPr>
          <w:rFonts w:cs="Arial"/>
          <w:color w:val="000000"/>
        </w:rPr>
      </w:pPr>
      <w:r w:rsidRPr="00713016">
        <w:rPr>
          <w:rFonts w:cs="Arial"/>
          <w:color w:val="000000"/>
        </w:rPr>
        <w:t>1</w:t>
      </w:r>
      <w:r>
        <w:rPr>
          <w:rFonts w:cs="Arial"/>
          <w:color w:val="000000"/>
        </w:rPr>
        <w:t>0</w:t>
      </w:r>
      <w:r w:rsidRPr="00713016">
        <w:rPr>
          <w:rFonts w:cs="Arial"/>
          <w:color w:val="000000"/>
        </w:rPr>
        <w:t>. По истечении года со дня постановки бесхозяйной недвижимой вещи на учет в органе регистрации прав уполномоченный орган вправе принять решение об обращении в суд с требованием о признании права муниципальной собственности на указанную вещь.</w:t>
      </w:r>
    </w:p>
    <w:p w:rsidR="00DE6582" w:rsidRPr="00713016" w:rsidRDefault="00DE6582" w:rsidP="00DE6582">
      <w:pPr>
        <w:shd w:val="clear" w:color="auto" w:fill="FFFFFF"/>
        <w:ind w:firstLine="709"/>
        <w:jc w:val="both"/>
        <w:rPr>
          <w:rFonts w:cs="Arial"/>
          <w:color w:val="000000"/>
        </w:rPr>
      </w:pPr>
      <w:r w:rsidRPr="00713016">
        <w:rPr>
          <w:rFonts w:cs="Arial"/>
          <w:color w:val="000000"/>
        </w:rPr>
        <w:t>1</w:t>
      </w:r>
      <w:r>
        <w:rPr>
          <w:rFonts w:cs="Arial"/>
          <w:color w:val="000000"/>
        </w:rPr>
        <w:t>1</w:t>
      </w:r>
      <w:r w:rsidRPr="00713016">
        <w:rPr>
          <w:rFonts w:cs="Arial"/>
          <w:color w:val="000000"/>
        </w:rPr>
        <w:t>. На основании вступившего в законную силу решения суда о признании права муниципальной собственности на бесхозяйную недвижимую вещь уполномоченный орган:</w:t>
      </w:r>
    </w:p>
    <w:p w:rsidR="00DE6582" w:rsidRPr="00713016" w:rsidRDefault="00DE6582" w:rsidP="00DE6582">
      <w:pPr>
        <w:shd w:val="clear" w:color="auto" w:fill="FFFFFF"/>
        <w:ind w:firstLine="709"/>
        <w:jc w:val="both"/>
        <w:rPr>
          <w:rFonts w:cs="Arial"/>
          <w:color w:val="000000"/>
        </w:rPr>
      </w:pPr>
      <w:r w:rsidRPr="00713016">
        <w:rPr>
          <w:rFonts w:cs="Arial"/>
          <w:color w:val="000000"/>
        </w:rPr>
        <w:t>1) осуществляет действия в целях государственной регистрации права муниципальной собственности на объект недвижимого имущества;</w:t>
      </w:r>
    </w:p>
    <w:p w:rsidR="00DE6582" w:rsidRPr="00713016" w:rsidRDefault="00DE6582" w:rsidP="00DE6582">
      <w:pPr>
        <w:shd w:val="clear" w:color="auto" w:fill="FFFFFF"/>
        <w:ind w:firstLine="709"/>
        <w:jc w:val="both"/>
        <w:rPr>
          <w:rFonts w:cs="Arial"/>
          <w:color w:val="000000"/>
        </w:rPr>
      </w:pPr>
      <w:r w:rsidRPr="00713016">
        <w:rPr>
          <w:rFonts w:cs="Arial"/>
          <w:color w:val="000000"/>
        </w:rPr>
        <w:t>2) в течение 10 рабочих дней со дня государственной регистрации права муниципальной собственности на объект недвижимого имущества принимает решение о включении объекта недвижимого имущества в реестр муниципального имущества муниципального образования и вносит соответствующие изменения в указанный реестр.</w:t>
      </w:r>
    </w:p>
    <w:p w:rsidR="00DE6582" w:rsidRPr="00713016" w:rsidRDefault="00DE6582" w:rsidP="00DE6582">
      <w:pPr>
        <w:pStyle w:val="a4"/>
        <w:shd w:val="clear" w:color="auto" w:fill="FFFFFF"/>
        <w:spacing w:before="0" w:after="0"/>
        <w:ind w:firstLine="709"/>
        <w:rPr>
          <w:sz w:val="28"/>
          <w:szCs w:val="28"/>
        </w:rPr>
      </w:pPr>
    </w:p>
    <w:p w:rsidR="00DE6582" w:rsidRDefault="00DE6582" w:rsidP="004D5110">
      <w:pPr>
        <w:jc w:val="center"/>
        <w:rPr>
          <w:sz w:val="24"/>
          <w:szCs w:val="24"/>
        </w:rPr>
      </w:pPr>
    </w:p>
    <w:sectPr w:rsidR="00DE6582" w:rsidSect="00864640">
      <w:pgSz w:w="11906" w:h="16838"/>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F92" w:rsidRDefault="00D75F92" w:rsidP="00C966A8">
      <w:r>
        <w:separator/>
      </w:r>
    </w:p>
  </w:endnote>
  <w:endnote w:type="continuationSeparator" w:id="1">
    <w:p w:rsidR="00D75F92" w:rsidRDefault="00D75F92" w:rsidP="00C966A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F92" w:rsidRDefault="00D75F92" w:rsidP="00C966A8">
      <w:r>
        <w:separator/>
      </w:r>
    </w:p>
  </w:footnote>
  <w:footnote w:type="continuationSeparator" w:id="1">
    <w:p w:rsidR="00D75F92" w:rsidRDefault="00D75F92"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6142AF0"/>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cs="Arial" w:hint="default"/>
        <w:sz w:val="28"/>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5">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6">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84596B"/>
    <w:multiLevelType w:val="hybridMultilevel"/>
    <w:tmpl w:val="D7207F26"/>
    <w:lvl w:ilvl="0" w:tplc="F2BA7C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1">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4">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5">
    <w:nsid w:val="70216603"/>
    <w:multiLevelType w:val="hybridMultilevel"/>
    <w:tmpl w:val="BB24F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3"/>
  </w:num>
  <w:num w:numId="4">
    <w:abstractNumId w:val="12"/>
  </w:num>
  <w:num w:numId="5">
    <w:abstractNumId w:val="21"/>
  </w:num>
  <w:num w:numId="6">
    <w:abstractNumId w:val="2"/>
  </w:num>
  <w:num w:numId="7">
    <w:abstractNumId w:val="16"/>
  </w:num>
  <w:num w:numId="8">
    <w:abstractNumId w:val="22"/>
  </w:num>
  <w:num w:numId="9">
    <w:abstractNumId w:val="15"/>
  </w:num>
  <w:num w:numId="10">
    <w:abstractNumId w:val="7"/>
  </w:num>
  <w:num w:numId="11">
    <w:abstractNumId w:val="5"/>
  </w:num>
  <w:num w:numId="1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4"/>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6"/>
  </w:num>
  <w:num w:numId="24">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7"/>
  </w:num>
  <w:num w:numId="28">
    <w:abstractNumId w:val="23"/>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65B4A"/>
    <w:rsid w:val="001C6FD1"/>
    <w:rsid w:val="001E4C9F"/>
    <w:rsid w:val="002147A0"/>
    <w:rsid w:val="002E134B"/>
    <w:rsid w:val="0033694C"/>
    <w:rsid w:val="00360CCF"/>
    <w:rsid w:val="003C4B4B"/>
    <w:rsid w:val="003C4CC1"/>
    <w:rsid w:val="003E7B6E"/>
    <w:rsid w:val="003F7B61"/>
    <w:rsid w:val="00405A12"/>
    <w:rsid w:val="0049677F"/>
    <w:rsid w:val="004D5110"/>
    <w:rsid w:val="004D6509"/>
    <w:rsid w:val="004F0C8E"/>
    <w:rsid w:val="00565600"/>
    <w:rsid w:val="005D2FBB"/>
    <w:rsid w:val="00620EFF"/>
    <w:rsid w:val="00630F0E"/>
    <w:rsid w:val="0064680B"/>
    <w:rsid w:val="00684BC0"/>
    <w:rsid w:val="0069250D"/>
    <w:rsid w:val="00694C88"/>
    <w:rsid w:val="006C3DE6"/>
    <w:rsid w:val="006D733B"/>
    <w:rsid w:val="00716E20"/>
    <w:rsid w:val="007930BF"/>
    <w:rsid w:val="0081366B"/>
    <w:rsid w:val="008307EF"/>
    <w:rsid w:val="00834B7A"/>
    <w:rsid w:val="00852DEA"/>
    <w:rsid w:val="00863C47"/>
    <w:rsid w:val="00864640"/>
    <w:rsid w:val="008702FD"/>
    <w:rsid w:val="0087367A"/>
    <w:rsid w:val="0087574F"/>
    <w:rsid w:val="008B7B5E"/>
    <w:rsid w:val="008D1144"/>
    <w:rsid w:val="008D507C"/>
    <w:rsid w:val="00917ACA"/>
    <w:rsid w:val="0092607B"/>
    <w:rsid w:val="00976E05"/>
    <w:rsid w:val="009C50F4"/>
    <w:rsid w:val="009E212C"/>
    <w:rsid w:val="00A376C3"/>
    <w:rsid w:val="00A67C86"/>
    <w:rsid w:val="00A9796E"/>
    <w:rsid w:val="00AD4DAE"/>
    <w:rsid w:val="00AE0144"/>
    <w:rsid w:val="00B05FC3"/>
    <w:rsid w:val="00B12143"/>
    <w:rsid w:val="00B6238C"/>
    <w:rsid w:val="00B62823"/>
    <w:rsid w:val="00BA6A99"/>
    <w:rsid w:val="00BE31F4"/>
    <w:rsid w:val="00BF76F7"/>
    <w:rsid w:val="00C05FAC"/>
    <w:rsid w:val="00C11EB0"/>
    <w:rsid w:val="00C52712"/>
    <w:rsid w:val="00C53D6E"/>
    <w:rsid w:val="00C77F5C"/>
    <w:rsid w:val="00C85937"/>
    <w:rsid w:val="00C966A8"/>
    <w:rsid w:val="00CD66C7"/>
    <w:rsid w:val="00CE0215"/>
    <w:rsid w:val="00D75F92"/>
    <w:rsid w:val="00DA24D4"/>
    <w:rsid w:val="00DA5ABC"/>
    <w:rsid w:val="00DD43C2"/>
    <w:rsid w:val="00DE6582"/>
    <w:rsid w:val="00E260E2"/>
    <w:rsid w:val="00E34EDF"/>
    <w:rsid w:val="00E501AD"/>
    <w:rsid w:val="00E52162"/>
    <w:rsid w:val="00ED5DA9"/>
    <w:rsid w:val="00EF37D5"/>
    <w:rsid w:val="00F21EEF"/>
    <w:rsid w:val="00F35B90"/>
    <w:rsid w:val="00F42D1C"/>
    <w:rsid w:val="00F701F4"/>
    <w:rsid w:val="00F85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Normal (Web)" w:uiPriority="0"/>
    <w:lsdException w:name="HTML Variabl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aliases w:val="!Части документа"/>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aliases w:val="!Разделы документа"/>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aliases w:val="!Параграфы/Статьи документа"/>
    <w:basedOn w:val="a"/>
    <w:next w:val="a"/>
    <w:link w:val="40"/>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aliases w:val="!Главы документа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aliases w:val="!Части документа Знак"/>
    <w:basedOn w:val="a0"/>
    <w:link w:val="1"/>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Разделы документа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aliases w:val="!Параграфы/Статьи документа Знак"/>
    <w:basedOn w:val="a0"/>
    <w:link w:val="4"/>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page number"/>
    <w:basedOn w:val="a0"/>
    <w:rsid w:val="00B05FC3"/>
  </w:style>
  <w:style w:type="paragraph" w:customStyle="1" w:styleId="Title">
    <w:name w:val="Title!Название НПА"/>
    <w:basedOn w:val="a"/>
    <w:rsid w:val="00B05FC3"/>
    <w:pPr>
      <w:spacing w:before="240" w:after="60"/>
      <w:ind w:firstLine="567"/>
      <w:jc w:val="center"/>
      <w:outlineLvl w:val="0"/>
    </w:pPr>
    <w:rPr>
      <w:rFonts w:ascii="Arial" w:hAnsi="Arial" w:cs="Arial"/>
      <w:b/>
      <w:bCs/>
      <w:kern w:val="28"/>
      <w:sz w:val="32"/>
      <w:szCs w:val="32"/>
    </w:rPr>
  </w:style>
  <w:style w:type="character" w:customStyle="1" w:styleId="rpc61">
    <w:name w:val="_rpc_61"/>
    <w:basedOn w:val="a0"/>
    <w:rsid w:val="00B05FC3"/>
  </w:style>
  <w:style w:type="paragraph" w:customStyle="1" w:styleId="31">
    <w:name w:val="Без интервала3"/>
    <w:rsid w:val="004D5110"/>
    <w:pPr>
      <w:spacing w:after="0" w:line="240" w:lineRule="auto"/>
    </w:pPr>
    <w:rPr>
      <w:rFonts w:ascii="Calibri" w:eastAsia="Times New Roman" w:hAnsi="Calibri" w:cs="Times New Roman"/>
      <w:lang w:eastAsia="ru-RU"/>
    </w:rPr>
  </w:style>
  <w:style w:type="paragraph" w:customStyle="1" w:styleId="af9">
    <w:name w:val="ПРИЛОЖЕНИЕ"/>
    <w:basedOn w:val="a"/>
    <w:link w:val="afa"/>
    <w:qFormat/>
    <w:rsid w:val="004D5110"/>
    <w:pPr>
      <w:widowControl w:val="0"/>
      <w:autoSpaceDE w:val="0"/>
      <w:autoSpaceDN w:val="0"/>
      <w:adjustRightInd w:val="0"/>
      <w:ind w:left="3969"/>
      <w:jc w:val="both"/>
    </w:pPr>
    <w:rPr>
      <w:rFonts w:ascii="Arial" w:hAnsi="Arial"/>
      <w:sz w:val="24"/>
      <w:szCs w:val="24"/>
    </w:rPr>
  </w:style>
  <w:style w:type="character" w:customStyle="1" w:styleId="afa">
    <w:name w:val="ПРИЛОЖЕНИЕ Знак"/>
    <w:link w:val="af9"/>
    <w:rsid w:val="004D5110"/>
    <w:rPr>
      <w:rFonts w:ascii="Arial" w:eastAsia="Times New Roman" w:hAnsi="Arial" w:cs="Times New Roman"/>
      <w:sz w:val="24"/>
      <w:szCs w:val="24"/>
    </w:rPr>
  </w:style>
  <w:style w:type="paragraph" w:customStyle="1" w:styleId="ConsTitle">
    <w:name w:val="ConsTitle"/>
    <w:uiPriority w:val="99"/>
    <w:rsid w:val="004D5110"/>
    <w:pPr>
      <w:widowControl w:val="0"/>
      <w:suppressAutoHyphens/>
      <w:autoSpaceDE w:val="0"/>
      <w:spacing w:after="0" w:line="240" w:lineRule="auto"/>
    </w:pPr>
    <w:rPr>
      <w:rFonts w:ascii="Arial" w:eastAsia="Arial" w:hAnsi="Arial" w:cs="Arial"/>
      <w:b/>
      <w:bCs/>
      <w:sz w:val="20"/>
      <w:szCs w:val="20"/>
      <w:lang w:eastAsia="ar-SA"/>
    </w:rPr>
  </w:style>
  <w:style w:type="paragraph" w:styleId="afb">
    <w:name w:val="footnote text"/>
    <w:basedOn w:val="a"/>
    <w:link w:val="afc"/>
    <w:semiHidden/>
    <w:unhideWhenUsed/>
    <w:rsid w:val="003F7B61"/>
    <w:pPr>
      <w:ind w:firstLine="567"/>
      <w:jc w:val="both"/>
    </w:pPr>
    <w:rPr>
      <w:rFonts w:ascii="Arial" w:hAnsi="Arial"/>
      <w:sz w:val="20"/>
      <w:szCs w:val="20"/>
    </w:rPr>
  </w:style>
  <w:style w:type="character" w:customStyle="1" w:styleId="afc">
    <w:name w:val="Текст сноски Знак"/>
    <w:basedOn w:val="a0"/>
    <w:link w:val="afb"/>
    <w:semiHidden/>
    <w:rsid w:val="003F7B61"/>
    <w:rPr>
      <w:rFonts w:ascii="Arial" w:eastAsia="Times New Roman" w:hAnsi="Arial" w:cs="Times New Roman"/>
      <w:sz w:val="20"/>
      <w:szCs w:val="20"/>
      <w:lang w:eastAsia="ru-RU"/>
    </w:rPr>
  </w:style>
  <w:style w:type="character" w:styleId="afd">
    <w:name w:val="footnote reference"/>
    <w:unhideWhenUsed/>
    <w:rsid w:val="003F7B61"/>
    <w:rPr>
      <w:vertAlign w:val="superscript"/>
    </w:rPr>
  </w:style>
  <w:style w:type="paragraph" w:customStyle="1" w:styleId="ConsPlusNonformat">
    <w:name w:val="ConsPlusNonformat"/>
    <w:rsid w:val="003F7B61"/>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Cell">
    <w:name w:val="ConsPlusCell"/>
    <w:uiPriority w:val="99"/>
    <w:rsid w:val="003F7B61"/>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DocList">
    <w:name w:val="ConsPlusDocList"/>
    <w:uiPriority w:val="99"/>
    <w:rsid w:val="003F7B61"/>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3F7B61"/>
    <w:pPr>
      <w:autoSpaceDE w:val="0"/>
      <w:autoSpaceDN w:val="0"/>
      <w:adjustRightInd w:val="0"/>
      <w:spacing w:after="0" w:line="240" w:lineRule="auto"/>
    </w:pPr>
    <w:rPr>
      <w:rFonts w:ascii="Tahoma" w:eastAsia="Calibri" w:hAnsi="Tahoma" w:cs="Tahoma"/>
      <w:sz w:val="24"/>
      <w:szCs w:val="24"/>
    </w:rPr>
  </w:style>
  <w:style w:type="paragraph" w:customStyle="1" w:styleId="ConsPlusJurTerm">
    <w:name w:val="ConsPlusJurTerm"/>
    <w:uiPriority w:val="99"/>
    <w:rsid w:val="003F7B61"/>
    <w:pPr>
      <w:autoSpaceDE w:val="0"/>
      <w:autoSpaceDN w:val="0"/>
      <w:adjustRightInd w:val="0"/>
      <w:spacing w:after="0" w:line="240" w:lineRule="auto"/>
    </w:pPr>
    <w:rPr>
      <w:rFonts w:ascii="Tahoma" w:eastAsia="Calibri" w:hAnsi="Tahoma" w:cs="Tahoma"/>
      <w:sz w:val="20"/>
      <w:szCs w:val="20"/>
    </w:rPr>
  </w:style>
  <w:style w:type="paragraph" w:styleId="afe">
    <w:name w:val="endnote text"/>
    <w:basedOn w:val="a"/>
    <w:link w:val="aff"/>
    <w:uiPriority w:val="99"/>
    <w:semiHidden/>
    <w:unhideWhenUsed/>
    <w:rsid w:val="003F7B61"/>
    <w:pPr>
      <w:ind w:firstLine="567"/>
      <w:jc w:val="both"/>
    </w:pPr>
    <w:rPr>
      <w:rFonts w:ascii="Arial" w:hAnsi="Arial"/>
      <w:sz w:val="20"/>
      <w:szCs w:val="20"/>
    </w:rPr>
  </w:style>
  <w:style w:type="character" w:customStyle="1" w:styleId="aff">
    <w:name w:val="Текст концевой сноски Знак"/>
    <w:basedOn w:val="a0"/>
    <w:link w:val="afe"/>
    <w:uiPriority w:val="99"/>
    <w:semiHidden/>
    <w:rsid w:val="003F7B61"/>
    <w:rPr>
      <w:rFonts w:ascii="Arial" w:eastAsia="Times New Roman" w:hAnsi="Arial" w:cs="Times New Roman"/>
      <w:sz w:val="20"/>
      <w:szCs w:val="20"/>
      <w:lang w:eastAsia="ru-RU"/>
    </w:rPr>
  </w:style>
  <w:style w:type="character" w:styleId="aff0">
    <w:name w:val="endnote reference"/>
    <w:uiPriority w:val="99"/>
    <w:semiHidden/>
    <w:unhideWhenUsed/>
    <w:rsid w:val="003F7B61"/>
    <w:rPr>
      <w:vertAlign w:val="superscript"/>
    </w:rPr>
  </w:style>
  <w:style w:type="paragraph" w:customStyle="1" w:styleId="211">
    <w:name w:val="Основной текст с отступом 21"/>
    <w:basedOn w:val="a"/>
    <w:rsid w:val="003F7B61"/>
    <w:pPr>
      <w:suppressAutoHyphens/>
      <w:spacing w:after="120" w:line="480" w:lineRule="auto"/>
      <w:ind w:left="283" w:firstLine="567"/>
      <w:jc w:val="both"/>
    </w:pPr>
    <w:rPr>
      <w:rFonts w:ascii="Courier New" w:hAnsi="Courier New" w:cs="Courier New"/>
      <w:sz w:val="20"/>
      <w:szCs w:val="20"/>
      <w:lang w:eastAsia="ar-SA"/>
    </w:rPr>
  </w:style>
  <w:style w:type="character" w:customStyle="1" w:styleId="ConsPlusNormal1">
    <w:name w:val="ConsPlusNormal Знак"/>
    <w:link w:val="ConsPlusNormal0"/>
    <w:locked/>
    <w:rsid w:val="003F7B61"/>
    <w:rPr>
      <w:rFonts w:ascii="Times New Roman" w:eastAsia="Times New Roman" w:hAnsi="Times New Roman" w:cs="Times New Roman"/>
      <w:b/>
      <w:bCs/>
      <w:sz w:val="28"/>
      <w:szCs w:val="28"/>
      <w:lang w:eastAsia="ru-RU"/>
    </w:rPr>
  </w:style>
  <w:style w:type="character" w:styleId="HTML">
    <w:name w:val="HTML Variable"/>
    <w:aliases w:val="!Ссылки в документе"/>
    <w:basedOn w:val="a0"/>
    <w:rsid w:val="003F7B61"/>
    <w:rPr>
      <w:rFonts w:ascii="Arial" w:hAnsi="Arial"/>
      <w:b w:val="0"/>
      <w:i w:val="0"/>
      <w:iCs/>
      <w:color w:val="0000FF"/>
      <w:sz w:val="24"/>
      <w:u w:val="none"/>
    </w:rPr>
  </w:style>
  <w:style w:type="paragraph" w:styleId="aff1">
    <w:name w:val="annotation text"/>
    <w:aliases w:val="!Равноширинный текст документа"/>
    <w:basedOn w:val="a"/>
    <w:link w:val="aff2"/>
    <w:semiHidden/>
    <w:rsid w:val="003F7B61"/>
    <w:pPr>
      <w:ind w:firstLine="567"/>
      <w:jc w:val="both"/>
    </w:pPr>
    <w:rPr>
      <w:rFonts w:ascii="Courier" w:hAnsi="Courier"/>
      <w:sz w:val="22"/>
      <w:szCs w:val="20"/>
    </w:rPr>
  </w:style>
  <w:style w:type="character" w:customStyle="1" w:styleId="aff2">
    <w:name w:val="Текст примечания Знак"/>
    <w:aliases w:val="!Равноширинный текст документа Знак"/>
    <w:basedOn w:val="a0"/>
    <w:link w:val="aff1"/>
    <w:semiHidden/>
    <w:rsid w:val="003F7B61"/>
    <w:rPr>
      <w:rFonts w:ascii="Courier" w:eastAsia="Times New Roman" w:hAnsi="Courier" w:cs="Times New Roman"/>
      <w:szCs w:val="20"/>
      <w:lang w:eastAsia="ru-RU"/>
    </w:rPr>
  </w:style>
  <w:style w:type="table" w:customStyle="1" w:styleId="12">
    <w:name w:val="Сетка таблицы1"/>
    <w:basedOn w:val="a1"/>
    <w:next w:val="af"/>
    <w:uiPriority w:val="59"/>
    <w:rsid w:val="003F7B6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
    <w:name w:val="Application!Приложение"/>
    <w:rsid w:val="003F7B6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F7B6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F7B61"/>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F7B61"/>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3F7B61"/>
    <w:rPr>
      <w:sz w:val="28"/>
    </w:rPr>
  </w:style>
  <w:style w:type="paragraph" w:styleId="aff3">
    <w:name w:val="Block Text"/>
    <w:basedOn w:val="a"/>
    <w:rsid w:val="00AE0144"/>
    <w:pPr>
      <w:ind w:left="-284" w:right="6235"/>
      <w:jc w:val="both"/>
    </w:pPr>
    <w:rPr>
      <w:color w:val="000000"/>
      <w:sz w:val="24"/>
      <w:szCs w:val="20"/>
    </w:rPr>
  </w:style>
  <w:style w:type="character" w:styleId="aff4">
    <w:name w:val="FollowedHyperlink"/>
    <w:uiPriority w:val="99"/>
    <w:unhideWhenUsed/>
    <w:rsid w:val="00AE0144"/>
    <w:rPr>
      <w:color w:val="954F72"/>
      <w:u w:val="single"/>
    </w:rPr>
  </w:style>
  <w:style w:type="paragraph" w:customStyle="1" w:styleId="msonormal0">
    <w:name w:val="msonormal"/>
    <w:basedOn w:val="a"/>
    <w:rsid w:val="00AE0144"/>
    <w:pPr>
      <w:spacing w:before="100" w:beforeAutospacing="1" w:after="100" w:afterAutospacing="1"/>
    </w:pPr>
    <w:rPr>
      <w:sz w:val="24"/>
      <w:szCs w:val="24"/>
    </w:rPr>
  </w:style>
  <w:style w:type="paragraph" w:customStyle="1" w:styleId="xl195">
    <w:name w:val="xl195"/>
    <w:basedOn w:val="a"/>
    <w:rsid w:val="00AE0144"/>
    <w:pPr>
      <w:pBdr>
        <w:bottom w:val="single" w:sz="4" w:space="0" w:color="000000"/>
      </w:pBdr>
      <w:spacing w:before="100" w:beforeAutospacing="1" w:after="100" w:afterAutospacing="1"/>
      <w:jc w:val="center"/>
    </w:pPr>
    <w:rPr>
      <w:rFonts w:ascii="Arial CYR" w:hAnsi="Arial CYR" w:cs="Arial CYR"/>
      <w:b/>
      <w:bCs/>
      <w:color w:val="000000"/>
      <w:sz w:val="24"/>
      <w:szCs w:val="24"/>
    </w:rPr>
  </w:style>
  <w:style w:type="paragraph" w:customStyle="1" w:styleId="xl196">
    <w:name w:val="xl196"/>
    <w:basedOn w:val="a"/>
    <w:rsid w:val="00AE01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197">
    <w:name w:val="xl197"/>
    <w:basedOn w:val="a"/>
    <w:rsid w:val="00AE0144"/>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198">
    <w:name w:val="xl198"/>
    <w:basedOn w:val="a"/>
    <w:rsid w:val="00AE0144"/>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199">
    <w:name w:val="xl199"/>
    <w:basedOn w:val="a"/>
    <w:rsid w:val="00AE0144"/>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0">
    <w:name w:val="xl200"/>
    <w:basedOn w:val="a"/>
    <w:rsid w:val="00AE0144"/>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01">
    <w:name w:val="xl201"/>
    <w:basedOn w:val="a"/>
    <w:rsid w:val="00AE0144"/>
    <w:pPr>
      <w:pBdr>
        <w:top w:val="single" w:sz="4" w:space="0" w:color="000000"/>
        <w:left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02">
    <w:name w:val="xl202"/>
    <w:basedOn w:val="a"/>
    <w:rsid w:val="00AE0144"/>
    <w:pPr>
      <w:pBdr>
        <w:top w:val="single" w:sz="4" w:space="0" w:color="000000"/>
        <w:left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3">
    <w:name w:val="xl203"/>
    <w:basedOn w:val="a"/>
    <w:rsid w:val="00AE0144"/>
    <w:pPr>
      <w:spacing w:before="100" w:beforeAutospacing="1" w:after="100" w:afterAutospacing="1"/>
      <w:jc w:val="right"/>
    </w:pPr>
    <w:rPr>
      <w:rFonts w:ascii="Arial CYR" w:hAnsi="Arial CYR" w:cs="Arial CYR"/>
      <w:color w:val="000000"/>
      <w:sz w:val="16"/>
      <w:szCs w:val="16"/>
    </w:rPr>
  </w:style>
  <w:style w:type="paragraph" w:customStyle="1" w:styleId="xl204">
    <w:name w:val="xl204"/>
    <w:basedOn w:val="a"/>
    <w:rsid w:val="00AE0144"/>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05">
    <w:name w:val="xl205"/>
    <w:basedOn w:val="a"/>
    <w:rsid w:val="00AE0144"/>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ascii="Arial CYR" w:hAnsi="Arial CYR" w:cs="Arial CYR"/>
      <w:color w:val="000000"/>
      <w:sz w:val="16"/>
      <w:szCs w:val="16"/>
    </w:rPr>
  </w:style>
  <w:style w:type="paragraph" w:customStyle="1" w:styleId="xl206">
    <w:name w:val="xl206"/>
    <w:basedOn w:val="a"/>
    <w:rsid w:val="00AE0144"/>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7">
    <w:name w:val="xl207"/>
    <w:basedOn w:val="a"/>
    <w:rsid w:val="00AE0144"/>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08">
    <w:name w:val="xl208"/>
    <w:basedOn w:val="a"/>
    <w:rsid w:val="00AE0144"/>
    <w:pPr>
      <w:pBdr>
        <w:top w:val="single" w:sz="4" w:space="0" w:color="000000"/>
        <w:left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09">
    <w:name w:val="xl209"/>
    <w:basedOn w:val="a"/>
    <w:rsid w:val="00AE0144"/>
    <w:pPr>
      <w:pBdr>
        <w:top w:val="single" w:sz="4" w:space="0" w:color="000000"/>
        <w:left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10">
    <w:name w:val="xl210"/>
    <w:basedOn w:val="a"/>
    <w:rsid w:val="00AE0144"/>
    <w:pPr>
      <w:pBdr>
        <w:top w:val="single" w:sz="4" w:space="0" w:color="000000"/>
        <w:left w:val="single" w:sz="4" w:space="0" w:color="000000"/>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1">
    <w:name w:val="xl211"/>
    <w:basedOn w:val="a"/>
    <w:rsid w:val="00AE0144"/>
    <w:pPr>
      <w:pBdr>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12">
    <w:name w:val="xl212"/>
    <w:basedOn w:val="a"/>
    <w:rsid w:val="00AE0144"/>
    <w:pPr>
      <w:pBdr>
        <w:left w:val="single" w:sz="8"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13">
    <w:name w:val="xl213"/>
    <w:basedOn w:val="a"/>
    <w:rsid w:val="00AE0144"/>
    <w:pPr>
      <w:pBdr>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14">
    <w:name w:val="xl214"/>
    <w:basedOn w:val="a"/>
    <w:rsid w:val="00AE0144"/>
    <w:pPr>
      <w:pBdr>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15">
    <w:name w:val="xl215"/>
    <w:basedOn w:val="a"/>
    <w:rsid w:val="00AE0144"/>
    <w:pPr>
      <w:pBdr>
        <w:left w:val="single" w:sz="4" w:space="0" w:color="000000"/>
        <w:bottom w:val="single" w:sz="4" w:space="0" w:color="000000"/>
        <w:right w:val="single" w:sz="8" w:space="0" w:color="000000"/>
      </w:pBdr>
      <w:spacing w:before="100" w:beforeAutospacing="1" w:after="100" w:afterAutospacing="1"/>
      <w:jc w:val="right"/>
    </w:pPr>
    <w:rPr>
      <w:rFonts w:ascii="Arial CYR" w:hAnsi="Arial CYR" w:cs="Arial CYR"/>
      <w:color w:val="000000"/>
      <w:sz w:val="16"/>
      <w:szCs w:val="16"/>
    </w:rPr>
  </w:style>
  <w:style w:type="paragraph" w:customStyle="1" w:styleId="xl216">
    <w:name w:val="xl216"/>
    <w:basedOn w:val="a"/>
    <w:rsid w:val="00AE0144"/>
    <w:pPr>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Arial CYR" w:hAnsi="Arial CYR" w:cs="Arial CYR"/>
      <w:color w:val="000000"/>
      <w:sz w:val="16"/>
      <w:szCs w:val="16"/>
    </w:rPr>
  </w:style>
  <w:style w:type="paragraph" w:customStyle="1" w:styleId="xl217">
    <w:name w:val="xl217"/>
    <w:basedOn w:val="a"/>
    <w:rsid w:val="00AE0144"/>
    <w:pPr>
      <w:pBdr>
        <w:top w:val="single" w:sz="8" w:space="0" w:color="000000"/>
        <w:left w:val="single" w:sz="8"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18">
    <w:name w:val="xl218"/>
    <w:basedOn w:val="a"/>
    <w:rsid w:val="00AE0144"/>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rFonts w:ascii="Arial CYR" w:hAnsi="Arial CYR" w:cs="Arial CYR"/>
      <w:color w:val="000000"/>
      <w:sz w:val="16"/>
      <w:szCs w:val="16"/>
    </w:rPr>
  </w:style>
  <w:style w:type="paragraph" w:customStyle="1" w:styleId="xl219">
    <w:name w:val="xl219"/>
    <w:basedOn w:val="a"/>
    <w:rsid w:val="00AE0144"/>
    <w:pPr>
      <w:pBdr>
        <w:top w:val="single" w:sz="8" w:space="0" w:color="000000"/>
        <w:left w:val="single" w:sz="4" w:space="0" w:color="000000"/>
        <w:bottom w:val="single" w:sz="8" w:space="0" w:color="000000"/>
        <w:right w:val="single" w:sz="4" w:space="0" w:color="000000"/>
      </w:pBdr>
      <w:spacing w:before="100" w:beforeAutospacing="1" w:after="100" w:afterAutospacing="1"/>
      <w:jc w:val="right"/>
    </w:pPr>
    <w:rPr>
      <w:rFonts w:ascii="Arial CYR" w:hAnsi="Arial CYR" w:cs="Arial CYR"/>
      <w:color w:val="000000"/>
      <w:sz w:val="16"/>
      <w:szCs w:val="16"/>
    </w:rPr>
  </w:style>
  <w:style w:type="paragraph" w:customStyle="1" w:styleId="xl220">
    <w:name w:val="xl220"/>
    <w:basedOn w:val="a"/>
    <w:rsid w:val="00AE0144"/>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Arial CYR" w:hAnsi="Arial CYR" w:cs="Arial CYR"/>
      <w:color w:val="000000"/>
      <w:sz w:val="16"/>
      <w:szCs w:val="16"/>
    </w:rPr>
  </w:style>
  <w:style w:type="paragraph" w:customStyle="1" w:styleId="xl221">
    <w:name w:val="xl221"/>
    <w:basedOn w:val="a"/>
    <w:rsid w:val="00AE0144"/>
    <w:pPr>
      <w:pBdr>
        <w:top w:val="single" w:sz="4" w:space="0" w:color="000000"/>
      </w:pBdr>
      <w:spacing w:before="100" w:beforeAutospacing="1" w:after="100" w:afterAutospacing="1"/>
    </w:pPr>
    <w:rPr>
      <w:rFonts w:ascii="Calibri" w:hAnsi="Calibri" w:cs="Calibri"/>
      <w:color w:val="000000"/>
      <w:sz w:val="24"/>
      <w:szCs w:val="24"/>
    </w:rPr>
  </w:style>
  <w:style w:type="paragraph" w:customStyle="1" w:styleId="xl222">
    <w:name w:val="xl222"/>
    <w:basedOn w:val="a"/>
    <w:rsid w:val="00AE0144"/>
    <w:pPr>
      <w:pBdr>
        <w:top w:val="single" w:sz="8" w:space="0" w:color="000000"/>
      </w:pBdr>
      <w:spacing w:before="100" w:beforeAutospacing="1" w:after="100" w:afterAutospacing="1"/>
    </w:pPr>
    <w:rPr>
      <w:rFonts w:ascii="Calibri" w:hAnsi="Calibri" w:cs="Calibri"/>
      <w:color w:val="000000"/>
      <w:sz w:val="24"/>
      <w:szCs w:val="24"/>
    </w:rPr>
  </w:style>
  <w:style w:type="paragraph" w:customStyle="1" w:styleId="xl223">
    <w:name w:val="xl223"/>
    <w:basedOn w:val="a"/>
    <w:rsid w:val="00AE0144"/>
    <w:pPr>
      <w:spacing w:before="100" w:beforeAutospacing="1" w:after="100" w:afterAutospacing="1"/>
      <w:jc w:val="center"/>
    </w:pPr>
    <w:rPr>
      <w:rFonts w:ascii="Arial CYR" w:hAnsi="Arial CYR" w:cs="Arial CYR"/>
      <w:b/>
      <w:bCs/>
      <w:color w:val="000000"/>
      <w:sz w:val="24"/>
      <w:szCs w:val="24"/>
    </w:rPr>
  </w:style>
  <w:style w:type="paragraph" w:customStyle="1" w:styleId="xl224">
    <w:name w:val="xl224"/>
    <w:basedOn w:val="a"/>
    <w:rsid w:val="00AE01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paragraph" w:customStyle="1" w:styleId="xl225">
    <w:name w:val="xl225"/>
    <w:basedOn w:val="a"/>
    <w:rsid w:val="00AE014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CYR" w:hAnsi="Arial CYR" w:cs="Arial CYR"/>
      <w:color w:val="000000"/>
      <w:sz w:val="16"/>
      <w:szCs w:val="16"/>
    </w:rPr>
  </w:style>
  <w:style w:type="character" w:customStyle="1" w:styleId="FontStyle70">
    <w:name w:val="Font Style70"/>
    <w:basedOn w:val="a0"/>
    <w:rsid w:val="002147A0"/>
    <w:rPr>
      <w:rFonts w:ascii="Times New Roman" w:hAnsi="Times New Roman" w:cs="Times New Roman" w:hint="default"/>
      <w:spacing w:val="10"/>
      <w:sz w:val="24"/>
      <w:szCs w:val="24"/>
    </w:rPr>
  </w:style>
  <w:style w:type="paragraph" w:customStyle="1" w:styleId="NoSpacing">
    <w:name w:val="No Spacing"/>
    <w:rsid w:val="00DE6582"/>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op.ru/region/cgi/online.cgi?req=doc&amp;rnd=36FF183B66FD72470556B32D912F5CE3&amp;base=RLAW206&amp;n=60976&amp;dst=100017&amp;field=134" TargetMode="External"/><Relationship Id="rId13" Type="http://schemas.openxmlformats.org/officeDocument/2006/relationships/hyperlink" Target="http://consultant.op.ru/region/cgi/online.cgi?req=doc&amp;rnd=36FF183B66FD72470556B32D912F5CE3&amp;base=RLAW206&amp;n=60976&amp;dst=100032&amp;field=134" TargetMode="External"/><Relationship Id="rId18" Type="http://schemas.openxmlformats.org/officeDocument/2006/relationships/hyperlink" Target="http://consultant.op.ru/region/cgi/online.cgi?req=doc&amp;rnd=36FF183B66FD72470556B32D912F5CE3&amp;base=RLAW206&amp;n=60976&amp;dst=100037&amp;field=134"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consultant.op.ru/region/cgi/online.cgi?req=doc&amp;rnd=36FF183B66FD72470556B32D912F5CE3&amp;base=RLAW206&amp;n=60976&amp;dst=100030&amp;field=134" TargetMode="External"/><Relationship Id="rId17" Type="http://schemas.openxmlformats.org/officeDocument/2006/relationships/hyperlink" Target="http://consultant.op.ru/region/cgi/online.cgi?req=doc&amp;rnd=36FF183B66FD72470556B32D912F5CE3&amp;base=RLAW206&amp;n=60976&amp;dst=100034&amp;field=134" TargetMode="External"/><Relationship Id="rId2" Type="http://schemas.openxmlformats.org/officeDocument/2006/relationships/styles" Target="styles.xml"/><Relationship Id="rId16" Type="http://schemas.openxmlformats.org/officeDocument/2006/relationships/hyperlink" Target="http://consultant.op.ru/region/cgi/online.cgi?req=doc&amp;rnd=36FF183B66FD72470556B32D912F5CE3&amp;base=RLAW206&amp;n=60976&amp;dst=100032&amp;field=13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nsultant.op.ru/region/cgi/online.cgi?req=doc&amp;rnd=36FF183B66FD72470556B32D912F5CE3&amp;base=RLAW206&amp;n=60976&amp;dst=100027&amp;field=134" TargetMode="External"/><Relationship Id="rId5" Type="http://schemas.openxmlformats.org/officeDocument/2006/relationships/footnotes" Target="footnotes.xml"/><Relationship Id="rId15" Type="http://schemas.openxmlformats.org/officeDocument/2006/relationships/hyperlink" Target="http://consultant.op.ru/region/cgi/online.cgi?req=doc&amp;rnd=36FF183B66FD72470556B32D912F5CE3&amp;base=RLAW206&amp;n=60976&amp;dst=100034&amp;field=134" TargetMode="External"/><Relationship Id="rId10" Type="http://schemas.openxmlformats.org/officeDocument/2006/relationships/hyperlink" Target="http://consultant.op.ru/region/cgi/online.cgi?req=doc&amp;rnd=36FF183B66FD72470556B32D912F5CE3&amp;base=LAW&amp;n=2018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onsultant.op.ru/region/cgi/online.cgi?req=doc&amp;rnd=36FF183B66FD72470556B32D912F5CE3&amp;base=RLAW206&amp;n=60976&amp;dst=100014&amp;field=134" TargetMode="External"/><Relationship Id="rId14" Type="http://schemas.openxmlformats.org/officeDocument/2006/relationships/hyperlink" Target="http://consultant.op.ru/region/cgi/online.cgi?req=doc&amp;rnd=36FF183B66FD72470556B32D912F5CE3&amp;base=RLAW206&amp;n=60976&amp;dst=100025&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7</Pages>
  <Words>1912</Words>
  <Characters>10903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40</cp:revision>
  <cp:lastPrinted>2019-01-23T12:41:00Z</cp:lastPrinted>
  <dcterms:created xsi:type="dcterms:W3CDTF">2018-03-13T17:36:00Z</dcterms:created>
  <dcterms:modified xsi:type="dcterms:W3CDTF">2023-11-22T12:32:00Z</dcterms:modified>
</cp:coreProperties>
</file>