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945DB0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11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945DB0">
        <w:rPr>
          <w:b/>
          <w:bCs/>
          <w:iCs/>
          <w:sz w:val="24"/>
          <w:szCs w:val="24"/>
        </w:rPr>
        <w:t xml:space="preserve">16 мая </w:t>
      </w:r>
      <w:r>
        <w:rPr>
          <w:b/>
          <w:bCs/>
          <w:iCs/>
          <w:sz w:val="24"/>
          <w:szCs w:val="24"/>
        </w:rPr>
        <w:t>2019</w:t>
      </w:r>
      <w:r w:rsidR="00C966A8">
        <w:rPr>
          <w:b/>
          <w:bCs/>
          <w:iCs/>
          <w:sz w:val="24"/>
          <w:szCs w:val="24"/>
        </w:rPr>
        <w:t>г.</w:t>
      </w:r>
    </w:p>
    <w:p w:rsidR="00945DB0" w:rsidRDefault="00945DB0" w:rsidP="00945DB0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четверг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B80FDB">
        <w:rPr>
          <w:bCs/>
          <w:iCs/>
          <w:color w:val="000000" w:themeColor="text1"/>
          <w:sz w:val="20"/>
          <w:szCs w:val="20"/>
        </w:rPr>
        <w:t>11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rFonts w:ascii="Calibri" w:hAnsi="Calibri"/>
          <w:b/>
          <w:sz w:val="22"/>
          <w:szCs w:val="22"/>
        </w:rPr>
      </w:pPr>
    </w:p>
    <w:p w:rsidR="00945DB0" w:rsidRDefault="00945DB0" w:rsidP="00C966A8">
      <w:pPr>
        <w:widowControl w:val="0"/>
        <w:autoSpaceDN w:val="0"/>
        <w:rPr>
          <w:rFonts w:ascii="Calibri" w:hAnsi="Calibri"/>
          <w:b/>
          <w:sz w:val="22"/>
          <w:szCs w:val="22"/>
        </w:rPr>
      </w:pPr>
    </w:p>
    <w:p w:rsidR="00945DB0" w:rsidRDefault="00945DB0" w:rsidP="00C966A8">
      <w:pPr>
        <w:widowControl w:val="0"/>
        <w:autoSpaceDN w:val="0"/>
        <w:rPr>
          <w:rFonts w:ascii="Calibri" w:hAnsi="Calibri"/>
          <w:b/>
          <w:sz w:val="22"/>
          <w:szCs w:val="22"/>
        </w:rPr>
      </w:pPr>
    </w:p>
    <w:p w:rsidR="00945DB0" w:rsidRDefault="00945DB0" w:rsidP="00C966A8">
      <w:pPr>
        <w:widowControl w:val="0"/>
        <w:autoSpaceDN w:val="0"/>
        <w:rPr>
          <w:rFonts w:ascii="Calibri" w:hAnsi="Calibri"/>
          <w:b/>
          <w:sz w:val="22"/>
          <w:szCs w:val="22"/>
        </w:rPr>
      </w:pPr>
    </w:p>
    <w:p w:rsidR="00945DB0" w:rsidRDefault="00945DB0" w:rsidP="00C966A8">
      <w:pPr>
        <w:widowControl w:val="0"/>
        <w:autoSpaceDN w:val="0"/>
        <w:rPr>
          <w:rFonts w:ascii="Calibri" w:hAnsi="Calibri"/>
          <w:b/>
          <w:sz w:val="22"/>
          <w:szCs w:val="22"/>
        </w:rPr>
      </w:pPr>
    </w:p>
    <w:p w:rsidR="00945DB0" w:rsidRDefault="00945DB0" w:rsidP="00C966A8">
      <w:pPr>
        <w:widowControl w:val="0"/>
        <w:autoSpaceDN w:val="0"/>
        <w:rPr>
          <w:rFonts w:ascii="Calibri" w:hAnsi="Calibri"/>
          <w:b/>
          <w:sz w:val="22"/>
          <w:szCs w:val="22"/>
        </w:rPr>
      </w:pPr>
    </w:p>
    <w:p w:rsidR="00945DB0" w:rsidRDefault="00945DB0" w:rsidP="00C966A8">
      <w:pPr>
        <w:widowControl w:val="0"/>
        <w:autoSpaceDN w:val="0"/>
        <w:rPr>
          <w:rFonts w:ascii="Calibri" w:hAnsi="Calibri"/>
          <w:b/>
          <w:sz w:val="22"/>
          <w:szCs w:val="22"/>
        </w:rPr>
      </w:pPr>
    </w:p>
    <w:p w:rsidR="00945DB0" w:rsidRDefault="00945DB0" w:rsidP="00C966A8">
      <w:pPr>
        <w:widowControl w:val="0"/>
        <w:autoSpaceDN w:val="0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324C5D" w:rsidRDefault="00324C5D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199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714"/>
      </w:tblGrid>
      <w:tr w:rsidR="00C966A8" w:rsidTr="00BB531F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374990" w:rsidRPr="0040495B" w:rsidTr="00BB531F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374990" w:rsidRPr="00324C5D" w:rsidRDefault="004F0BC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945DB0" w:rsidRPr="00945DB0" w:rsidRDefault="002871BA" w:rsidP="00945DB0">
            <w:pPr>
              <w:pStyle w:val="a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5DB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945D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 </w:t>
            </w:r>
            <w:r w:rsidR="00945DB0" w:rsidRPr="00945DB0">
              <w:rPr>
                <w:rFonts w:ascii="Times New Roman" w:hAnsi="Times New Roman" w:cs="Times New Roman"/>
                <w:sz w:val="28"/>
                <w:szCs w:val="28"/>
              </w:rPr>
              <w:t xml:space="preserve"> 13.05.2019  № 53</w:t>
            </w:r>
            <w:r w:rsidR="00271210" w:rsidRPr="00945DB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45DB0" w:rsidRPr="00945DB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об исполнении бюджета Гвазденского сельского поселения Бутурлиновского муниципального района Воронежской области за 1 квартал 2019 года. </w:t>
            </w:r>
          </w:p>
          <w:p w:rsidR="00374990" w:rsidRPr="00BB531F" w:rsidRDefault="00374990" w:rsidP="00945DB0">
            <w:pPr>
              <w:tabs>
                <w:tab w:val="left" w:pos="680"/>
                <w:tab w:val="left" w:pos="906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374990" w:rsidRPr="0040495B" w:rsidRDefault="002871BA">
            <w:pPr>
              <w:spacing w:line="276" w:lineRule="auto"/>
              <w:rPr>
                <w:sz w:val="12"/>
                <w:szCs w:val="12"/>
              </w:rPr>
            </w:pPr>
            <w:r w:rsidRPr="0040495B">
              <w:rPr>
                <w:sz w:val="12"/>
                <w:szCs w:val="12"/>
              </w:rPr>
              <w:t>3</w:t>
            </w:r>
            <w:r w:rsidR="00B80FDB">
              <w:rPr>
                <w:sz w:val="12"/>
                <w:szCs w:val="12"/>
              </w:rPr>
              <w:t>-11</w:t>
            </w:r>
          </w:p>
        </w:tc>
      </w:tr>
    </w:tbl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5077A4" w:rsidRDefault="005077A4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5077A4" w:rsidRDefault="005077A4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5077A4" w:rsidRDefault="005077A4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945DB0">
      <w:pPr>
        <w:tabs>
          <w:tab w:val="left" w:pos="360"/>
          <w:tab w:val="left" w:pos="540"/>
          <w:tab w:val="left" w:pos="1400"/>
        </w:tabs>
        <w:rPr>
          <w:sz w:val="24"/>
          <w:szCs w:val="24"/>
        </w:rPr>
      </w:pPr>
    </w:p>
    <w:p w:rsidR="00945DB0" w:rsidRDefault="00945DB0" w:rsidP="00271210">
      <w:pPr>
        <w:tabs>
          <w:tab w:val="left" w:pos="360"/>
          <w:tab w:val="left" w:pos="540"/>
          <w:tab w:val="left" w:pos="1400"/>
        </w:tabs>
        <w:jc w:val="center"/>
        <w:rPr>
          <w:sz w:val="24"/>
          <w:szCs w:val="24"/>
        </w:rPr>
      </w:pPr>
    </w:p>
    <w:p w:rsidR="00945DB0" w:rsidRDefault="00945DB0" w:rsidP="00945DB0">
      <w:pPr>
        <w:jc w:val="center"/>
      </w:pPr>
      <w:r>
        <w:rPr>
          <w:noProof/>
        </w:rPr>
        <w:lastRenderedPageBreak/>
        <w:drawing>
          <wp:inline distT="0" distB="0" distL="0" distR="0">
            <wp:extent cx="619125" cy="723900"/>
            <wp:effectExtent l="19050" t="0" r="9525" b="0"/>
            <wp:docPr id="2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DB0" w:rsidRPr="002A6CDA" w:rsidRDefault="00945DB0" w:rsidP="00945DB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Гвазденского</w:t>
      </w:r>
      <w:r w:rsidRPr="002A6CD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Бутурлиновского муниципального района</w:t>
      </w:r>
    </w:p>
    <w:p w:rsidR="00945DB0" w:rsidRPr="002A6CDA" w:rsidRDefault="00945DB0" w:rsidP="00945DB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CDA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945DB0" w:rsidRPr="002A6CDA" w:rsidRDefault="00945DB0" w:rsidP="00945DB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5DB0" w:rsidRPr="002A6CDA" w:rsidRDefault="00945DB0" w:rsidP="00945DB0">
      <w:pPr>
        <w:pStyle w:val="ae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A6CDA">
        <w:rPr>
          <w:rFonts w:ascii="Times New Roman" w:hAnsi="Times New Roman" w:cs="Times New Roman"/>
          <w:b/>
          <w:i/>
          <w:sz w:val="28"/>
          <w:szCs w:val="28"/>
        </w:rPr>
        <w:t>ПОСТАНОВЛЕНИЕ</w:t>
      </w: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0C173E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13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67457">
        <w:rPr>
          <w:rFonts w:ascii="Times New Roman" w:hAnsi="Times New Roman" w:cs="Times New Roman"/>
          <w:sz w:val="24"/>
          <w:szCs w:val="24"/>
        </w:rPr>
        <w:t>ма</w:t>
      </w:r>
      <w:r w:rsidRPr="000C173E">
        <w:rPr>
          <w:rFonts w:ascii="Times New Roman" w:hAnsi="Times New Roman" w:cs="Times New Roman"/>
          <w:sz w:val="24"/>
          <w:szCs w:val="24"/>
        </w:rPr>
        <w:t>я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C173E">
        <w:rPr>
          <w:rFonts w:ascii="Times New Roman" w:hAnsi="Times New Roman" w:cs="Times New Roman"/>
          <w:sz w:val="24"/>
          <w:szCs w:val="24"/>
        </w:rPr>
        <w:t xml:space="preserve"> года  №</w:t>
      </w:r>
      <w:r>
        <w:rPr>
          <w:rFonts w:ascii="Times New Roman" w:hAnsi="Times New Roman" w:cs="Times New Roman"/>
          <w:sz w:val="24"/>
          <w:szCs w:val="24"/>
        </w:rPr>
        <w:t xml:space="preserve"> 53 </w:t>
      </w:r>
    </w:p>
    <w:p w:rsidR="00945DB0" w:rsidRPr="000C173E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346"/>
        <w:gridCol w:w="4069"/>
      </w:tblGrid>
      <w:tr w:rsidR="00945DB0" w:rsidRPr="002A6CDA" w:rsidTr="00DD77A9">
        <w:tc>
          <w:tcPr>
            <w:tcW w:w="4785" w:type="dxa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исполнении бюджета Гвазденского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Бутурлиновского муниципального района Воронежской области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года. </w:t>
            </w:r>
          </w:p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5DB0" w:rsidRPr="002A6CDA" w:rsidRDefault="00945DB0" w:rsidP="00945DB0">
      <w:pPr>
        <w:pStyle w:val="ae"/>
        <w:rPr>
          <w:rFonts w:ascii="Times New Roman" w:eastAsia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ab/>
        <w:t>В соответствии  с пунктом  5 ст. 264.2. Бюджетного кодекса Российской Федерации, пунктом 33 Положения о</w:t>
      </w:r>
      <w:r>
        <w:rPr>
          <w:rFonts w:ascii="Times New Roman" w:hAnsi="Times New Roman" w:cs="Times New Roman"/>
          <w:sz w:val="24"/>
          <w:szCs w:val="24"/>
        </w:rPr>
        <w:t xml:space="preserve"> бюджетном процессе в Гвазденском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сельском поселении, утвержденного решением Совета</w:t>
      </w:r>
      <w:r>
        <w:rPr>
          <w:rFonts w:ascii="Times New Roman" w:hAnsi="Times New Roman" w:cs="Times New Roman"/>
          <w:sz w:val="24"/>
          <w:szCs w:val="24"/>
        </w:rPr>
        <w:t xml:space="preserve"> народных депутатов 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 поселения от </w:t>
      </w:r>
      <w:r>
        <w:rPr>
          <w:rFonts w:ascii="Times New Roman" w:hAnsi="Times New Roman" w:cs="Times New Roman"/>
          <w:sz w:val="24"/>
          <w:szCs w:val="24"/>
        </w:rPr>
        <w:t>31.08.2015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241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A6CDA">
        <w:rPr>
          <w:rFonts w:ascii="Times New Roman" w:hAnsi="Times New Roman" w:cs="Times New Roman"/>
          <w:sz w:val="24"/>
          <w:szCs w:val="24"/>
        </w:rPr>
        <w:t>Утвердить отчет о</w:t>
      </w:r>
      <w:r>
        <w:rPr>
          <w:rFonts w:ascii="Times New Roman" w:hAnsi="Times New Roman" w:cs="Times New Roman"/>
          <w:sz w:val="24"/>
          <w:szCs w:val="24"/>
        </w:rPr>
        <w:t>б исполнении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Бутурлиновского муниципального района Воронежской области за </w:t>
      </w:r>
      <w:r>
        <w:rPr>
          <w:rFonts w:ascii="Times New Roman" w:hAnsi="Times New Roman" w:cs="Times New Roman"/>
          <w:sz w:val="24"/>
          <w:szCs w:val="24"/>
        </w:rPr>
        <w:t>1 квартал  2019 года.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Л.М. Богданова</w:t>
      </w: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45DB0" w:rsidRPr="002A6CDA" w:rsidRDefault="00945DB0" w:rsidP="00945DB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2A6CDA">
        <w:rPr>
          <w:rFonts w:ascii="Times New Roman" w:hAnsi="Times New Roman" w:cs="Times New Roman"/>
          <w:sz w:val="24"/>
          <w:szCs w:val="24"/>
        </w:rPr>
        <w:t>Утвержден</w:t>
      </w: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Гвазденского сельского поселения </w:t>
      </w: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</w:r>
      <w:r w:rsidRPr="002A6CDA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о</w:t>
      </w:r>
      <w:r w:rsidRPr="002A6CD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6C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CB6A4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05</w:t>
      </w:r>
      <w:r w:rsidRPr="00CB6A43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A6CDA">
        <w:rPr>
          <w:rFonts w:ascii="Times New Roman" w:hAnsi="Times New Roman" w:cs="Times New Roman"/>
          <w:sz w:val="24"/>
          <w:szCs w:val="24"/>
        </w:rPr>
        <w:t xml:space="preserve">   </w:t>
      </w:r>
      <w:r w:rsidRPr="00CB6A4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53</w:t>
      </w:r>
    </w:p>
    <w:p w:rsidR="00945DB0" w:rsidRDefault="00945DB0" w:rsidP="00945DB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ОТЧЕТ</w:t>
      </w:r>
    </w:p>
    <w:p w:rsidR="00945DB0" w:rsidRPr="002A6CDA" w:rsidRDefault="00945DB0" w:rsidP="00945DB0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A6CDA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исполнении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 поселения Бутурлиновского муниципального района Воронежской области за </w:t>
      </w:r>
      <w:r>
        <w:rPr>
          <w:rFonts w:ascii="Times New Roman" w:hAnsi="Times New Roman" w:cs="Times New Roman"/>
          <w:sz w:val="24"/>
          <w:szCs w:val="24"/>
        </w:rPr>
        <w:t>1 квартал  2019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Исполнение  бюджета по доходам.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1 квартал 2019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исполнение 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по доходам составило </w:t>
      </w:r>
      <w:r>
        <w:rPr>
          <w:rFonts w:ascii="Times New Roman" w:hAnsi="Times New Roman" w:cs="Times New Roman"/>
          <w:sz w:val="24"/>
          <w:szCs w:val="24"/>
        </w:rPr>
        <w:t>1278,8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17,1%</w:t>
      </w:r>
      <w:r w:rsidRPr="002A6CDA">
        <w:rPr>
          <w:rFonts w:ascii="Times New Roman" w:hAnsi="Times New Roman" w:cs="Times New Roman"/>
          <w:sz w:val="24"/>
          <w:szCs w:val="24"/>
        </w:rPr>
        <w:t xml:space="preserve"> к годовым назначениям.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A6CDA">
        <w:rPr>
          <w:rFonts w:ascii="Times New Roman" w:hAnsi="Times New Roman" w:cs="Times New Roman"/>
          <w:sz w:val="24"/>
          <w:szCs w:val="24"/>
        </w:rPr>
        <w:t>Налоговые и ненало</w:t>
      </w:r>
      <w:r>
        <w:rPr>
          <w:rFonts w:ascii="Times New Roman" w:hAnsi="Times New Roman" w:cs="Times New Roman"/>
          <w:sz w:val="24"/>
          <w:szCs w:val="24"/>
        </w:rPr>
        <w:t>говые доходы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исполнены в сумме  </w:t>
      </w:r>
      <w:r>
        <w:rPr>
          <w:rFonts w:ascii="Times New Roman" w:hAnsi="Times New Roman" w:cs="Times New Roman"/>
          <w:sz w:val="24"/>
          <w:szCs w:val="24"/>
        </w:rPr>
        <w:t>344,1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14,0 % к годовым назначениям.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По налоговым доходам  при уточненном годовом плане </w:t>
      </w:r>
      <w:r>
        <w:rPr>
          <w:rFonts w:ascii="Times New Roman" w:hAnsi="Times New Roman" w:cs="Times New Roman"/>
          <w:sz w:val="24"/>
          <w:szCs w:val="24"/>
        </w:rPr>
        <w:t>2439,0</w:t>
      </w:r>
      <w:r w:rsidRPr="00DE6FD0">
        <w:rPr>
          <w:rFonts w:ascii="Times New Roman" w:hAnsi="Times New Roman" w:cs="Times New Roman"/>
          <w:sz w:val="24"/>
          <w:szCs w:val="24"/>
        </w:rPr>
        <w:t xml:space="preserve"> тыс. рублей, поступление составило </w:t>
      </w:r>
      <w:r>
        <w:rPr>
          <w:rFonts w:ascii="Times New Roman" w:hAnsi="Times New Roman" w:cs="Times New Roman"/>
          <w:sz w:val="24"/>
          <w:szCs w:val="24"/>
        </w:rPr>
        <w:t>344,1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в том числе: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- налог на доходы физических лиц-</w:t>
      </w:r>
      <w:r w:rsidRPr="002A6C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9,8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- налог на имущество физических лиц – </w:t>
      </w:r>
      <w:r>
        <w:rPr>
          <w:rFonts w:ascii="Times New Roman" w:hAnsi="Times New Roman" w:cs="Times New Roman"/>
          <w:sz w:val="24"/>
          <w:szCs w:val="24"/>
        </w:rPr>
        <w:t xml:space="preserve"> 1,3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945DB0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- земельный налог –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202,3 тыс. рублей;</w:t>
      </w:r>
    </w:p>
    <w:p w:rsidR="00945DB0" w:rsidRPr="002A6CDA" w:rsidRDefault="00945DB0" w:rsidP="00945DB0">
      <w:pPr>
        <w:pStyle w:val="ae"/>
        <w:tabs>
          <w:tab w:val="left" w:pos="43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государственная пошлина -                      2,7 тыс. рублей;</w:t>
      </w:r>
    </w:p>
    <w:p w:rsidR="00945DB0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- единый сельскохозяйственный налог – </w:t>
      </w:r>
      <w:r>
        <w:rPr>
          <w:rFonts w:ascii="Times New Roman" w:hAnsi="Times New Roman" w:cs="Times New Roman"/>
          <w:sz w:val="24"/>
          <w:szCs w:val="24"/>
        </w:rPr>
        <w:t xml:space="preserve"> 128,0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6CDA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2A6CDA">
        <w:rPr>
          <w:rFonts w:ascii="Times New Roman" w:hAnsi="Times New Roman" w:cs="Times New Roman"/>
          <w:sz w:val="24"/>
          <w:szCs w:val="24"/>
        </w:rPr>
        <w:t>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1 квартал </w:t>
      </w:r>
      <w:r w:rsidRPr="002A6CD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 года в бюджете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 поселения при уточненном плане на год </w:t>
      </w:r>
      <w:r>
        <w:rPr>
          <w:rFonts w:ascii="Times New Roman" w:hAnsi="Times New Roman" w:cs="Times New Roman"/>
          <w:sz w:val="24"/>
          <w:szCs w:val="24"/>
        </w:rPr>
        <w:t>4810,9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 безвозмездные поступления составили в общей сумме </w:t>
      </w:r>
      <w:r>
        <w:rPr>
          <w:rFonts w:ascii="Times New Roman" w:hAnsi="Times New Roman" w:cs="Times New Roman"/>
          <w:sz w:val="24"/>
          <w:szCs w:val="24"/>
        </w:rPr>
        <w:t>934,6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19,4</w:t>
      </w:r>
      <w:r w:rsidRPr="002A6CDA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Исполнение  бюджета по расходам.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бюджета Гвазденского 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по расходам за </w:t>
      </w:r>
      <w:r>
        <w:rPr>
          <w:rFonts w:ascii="Times New Roman" w:hAnsi="Times New Roman" w:cs="Times New Roman"/>
          <w:sz w:val="24"/>
          <w:szCs w:val="24"/>
        </w:rPr>
        <w:t>1 квартал 2019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 составляет </w:t>
      </w:r>
      <w:r>
        <w:rPr>
          <w:rFonts w:ascii="Times New Roman" w:hAnsi="Times New Roman" w:cs="Times New Roman"/>
          <w:sz w:val="24"/>
          <w:szCs w:val="24"/>
        </w:rPr>
        <w:t>1693,6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 при годовом плане </w:t>
      </w:r>
      <w:r>
        <w:rPr>
          <w:rFonts w:ascii="Times New Roman" w:hAnsi="Times New Roman" w:cs="Times New Roman"/>
          <w:sz w:val="24"/>
          <w:szCs w:val="24"/>
        </w:rPr>
        <w:t xml:space="preserve">7432,9 </w:t>
      </w:r>
      <w:r w:rsidRPr="002A6CDA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>
        <w:rPr>
          <w:rFonts w:ascii="Times New Roman" w:hAnsi="Times New Roman" w:cs="Times New Roman"/>
          <w:sz w:val="24"/>
          <w:szCs w:val="24"/>
        </w:rPr>
        <w:t>22,8</w:t>
      </w:r>
      <w:r w:rsidRPr="009E0F6D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945DB0" w:rsidRPr="007C70F6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>Расходы культур</w:t>
      </w:r>
      <w:r>
        <w:rPr>
          <w:rFonts w:ascii="Times New Roman" w:hAnsi="Times New Roman" w:cs="Times New Roman"/>
          <w:sz w:val="24"/>
          <w:szCs w:val="24"/>
        </w:rPr>
        <w:t>ной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сферы бюджета при годовом плане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2373,</w:t>
      </w:r>
      <w:r w:rsidRPr="007C70F6">
        <w:rPr>
          <w:rFonts w:ascii="Times New Roman" w:eastAsia="Times New Roman" w:hAnsi="Times New Roman" w:cs="Times New Roman"/>
          <w:bCs/>
          <w:iCs/>
          <w:sz w:val="24"/>
          <w:szCs w:val="24"/>
        </w:rPr>
        <w:t>8</w:t>
      </w:r>
      <w:r w:rsidRPr="007C70F6">
        <w:rPr>
          <w:rFonts w:ascii="Times New Roman" w:hAnsi="Times New Roman" w:cs="Times New Roman"/>
          <w:sz w:val="24"/>
          <w:szCs w:val="24"/>
        </w:rPr>
        <w:t xml:space="preserve"> тыс. рублей профинансированы на сумму 607,8 тыс. рублей, в том числе: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</w:t>
      </w:r>
      <w:r w:rsidRPr="007C70F6">
        <w:rPr>
          <w:rFonts w:ascii="Times New Roman" w:hAnsi="Times New Roman" w:cs="Times New Roman"/>
          <w:sz w:val="24"/>
          <w:szCs w:val="24"/>
        </w:rPr>
        <w:t>разделу «Культура» 607,8  тыс. рублей, или 25,6 % к годовому плану</w:t>
      </w:r>
      <w:r w:rsidRPr="002A6CDA">
        <w:rPr>
          <w:rFonts w:ascii="Times New Roman" w:hAnsi="Times New Roman" w:cs="Times New Roman"/>
          <w:sz w:val="24"/>
          <w:szCs w:val="24"/>
        </w:rPr>
        <w:t>;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2A6CDA">
        <w:rPr>
          <w:rFonts w:ascii="Times New Roman" w:hAnsi="Times New Roman" w:cs="Times New Roman"/>
          <w:sz w:val="24"/>
          <w:szCs w:val="24"/>
        </w:rPr>
        <w:t xml:space="preserve">разделу «Общегосударственные вопросы» расходы исполнены в сумме </w:t>
      </w:r>
      <w:r>
        <w:rPr>
          <w:rFonts w:ascii="Times New Roman" w:hAnsi="Times New Roman" w:cs="Times New Roman"/>
          <w:sz w:val="24"/>
          <w:szCs w:val="24"/>
        </w:rPr>
        <w:t>565,2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 xml:space="preserve">29,0 </w:t>
      </w:r>
      <w:r w:rsidRPr="002A6CDA">
        <w:rPr>
          <w:rFonts w:ascii="Times New Roman" w:hAnsi="Times New Roman" w:cs="Times New Roman"/>
          <w:sz w:val="24"/>
          <w:szCs w:val="24"/>
        </w:rPr>
        <w:t>% к годовому плану.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8C41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2A6CDA">
        <w:rPr>
          <w:rFonts w:ascii="Times New Roman" w:hAnsi="Times New Roman" w:cs="Times New Roman"/>
          <w:sz w:val="24"/>
          <w:szCs w:val="24"/>
        </w:rPr>
        <w:t xml:space="preserve">разделу «Жилищно - коммунальное  хозяйство» расходы исполнены в сумме </w:t>
      </w:r>
      <w:r>
        <w:rPr>
          <w:rFonts w:ascii="Times New Roman" w:hAnsi="Times New Roman" w:cs="Times New Roman"/>
          <w:sz w:val="24"/>
          <w:szCs w:val="24"/>
        </w:rPr>
        <w:t>107,9</w:t>
      </w:r>
      <w:r w:rsidRPr="002A6CDA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>
        <w:rPr>
          <w:rFonts w:ascii="Times New Roman" w:hAnsi="Times New Roman" w:cs="Times New Roman"/>
          <w:sz w:val="24"/>
          <w:szCs w:val="24"/>
        </w:rPr>
        <w:t>27,3</w:t>
      </w:r>
      <w:r w:rsidRPr="002A6CDA">
        <w:rPr>
          <w:rFonts w:ascii="Times New Roman" w:hAnsi="Times New Roman" w:cs="Times New Roman"/>
          <w:sz w:val="24"/>
          <w:szCs w:val="24"/>
        </w:rPr>
        <w:t xml:space="preserve"> % к годовому плану.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>По подразделу</w:t>
      </w:r>
      <w:r>
        <w:rPr>
          <w:rFonts w:ascii="Times New Roman" w:hAnsi="Times New Roman" w:cs="Times New Roman"/>
          <w:sz w:val="24"/>
          <w:szCs w:val="24"/>
        </w:rPr>
        <w:t xml:space="preserve"> «Благоустройство» расходы исполнены в сумме 107,9 тыс. рублей, что составляет 27,3% к годовому плану.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>Задолженности по оплате труда и начислениям на ФОТ работникам бюджетных учреждений,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6CDA">
        <w:rPr>
          <w:rFonts w:ascii="Times New Roman" w:hAnsi="Times New Roman" w:cs="Times New Roman"/>
          <w:sz w:val="24"/>
          <w:szCs w:val="24"/>
        </w:rPr>
        <w:t xml:space="preserve"> фина</w:t>
      </w:r>
      <w:r>
        <w:rPr>
          <w:rFonts w:ascii="Times New Roman" w:hAnsi="Times New Roman" w:cs="Times New Roman"/>
          <w:sz w:val="24"/>
          <w:szCs w:val="24"/>
        </w:rPr>
        <w:t>нсируемых из бюджета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по состоянию на 01.</w:t>
      </w:r>
      <w:r>
        <w:rPr>
          <w:rFonts w:ascii="Times New Roman" w:hAnsi="Times New Roman" w:cs="Times New Roman"/>
          <w:sz w:val="24"/>
          <w:szCs w:val="24"/>
        </w:rPr>
        <w:t>04</w:t>
      </w:r>
      <w:r w:rsidRPr="002A6CDA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A6CDA">
        <w:rPr>
          <w:rFonts w:ascii="Times New Roman" w:hAnsi="Times New Roman" w:cs="Times New Roman"/>
          <w:sz w:val="24"/>
          <w:szCs w:val="24"/>
        </w:rPr>
        <w:t xml:space="preserve"> года не имеется.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A6CDA">
        <w:rPr>
          <w:rFonts w:ascii="Times New Roman" w:hAnsi="Times New Roman" w:cs="Times New Roman"/>
          <w:sz w:val="24"/>
          <w:szCs w:val="24"/>
        </w:rPr>
        <w:t>Источники финансирования дефицита бюджета.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1 квартал </w:t>
      </w:r>
      <w:r w:rsidRPr="002A6CD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 года бюджет Гвазденского</w:t>
      </w:r>
      <w:r w:rsidRPr="002A6CDA">
        <w:rPr>
          <w:rFonts w:ascii="Times New Roman" w:hAnsi="Times New Roman" w:cs="Times New Roman"/>
          <w:sz w:val="24"/>
          <w:szCs w:val="24"/>
        </w:rPr>
        <w:t xml:space="preserve"> сельского поселения исполнен </w:t>
      </w:r>
      <w:r>
        <w:rPr>
          <w:rFonts w:ascii="Times New Roman" w:hAnsi="Times New Roman" w:cs="Times New Roman"/>
          <w:sz w:val="24"/>
          <w:szCs w:val="24"/>
        </w:rPr>
        <w:t>с дефицитом</w:t>
      </w:r>
      <w:r w:rsidRPr="002A6CD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 414,8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945DB0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A6CDA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2A6CDA">
        <w:rPr>
          <w:rFonts w:ascii="Times New Roman" w:hAnsi="Times New Roman" w:cs="Times New Roman"/>
          <w:sz w:val="24"/>
          <w:szCs w:val="24"/>
        </w:rPr>
        <w:t xml:space="preserve"> бухгалтер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Н.Ю. Солодухина </w:t>
      </w:r>
    </w:p>
    <w:p w:rsidR="00945DB0" w:rsidRPr="002A6CDA" w:rsidRDefault="00945DB0" w:rsidP="00945DB0">
      <w:pPr>
        <w:pStyle w:val="ae"/>
        <w:jc w:val="both"/>
        <w:rPr>
          <w:rFonts w:ascii="Times New Roman" w:hAnsi="Times New Roman" w:cs="Times New Roman"/>
          <w:sz w:val="24"/>
          <w:szCs w:val="24"/>
        </w:rPr>
        <w:sectPr w:rsidR="00945DB0" w:rsidRPr="002A6CDA">
          <w:pgSz w:w="11906" w:h="16838"/>
          <w:pgMar w:top="539" w:right="2006" w:bottom="1134" w:left="1701" w:header="708" w:footer="708" w:gutter="0"/>
          <w:cols w:space="720"/>
        </w:sectPr>
      </w:pPr>
    </w:p>
    <w:tbl>
      <w:tblPr>
        <w:tblpPr w:leftFromText="180" w:rightFromText="180" w:horzAnchor="margin" w:tblpY="-534"/>
        <w:tblW w:w="14720" w:type="dxa"/>
        <w:tblLook w:val="04A0"/>
      </w:tblPr>
      <w:tblGrid>
        <w:gridCol w:w="2860"/>
        <w:gridCol w:w="5300"/>
        <w:gridCol w:w="1600"/>
        <w:gridCol w:w="1700"/>
        <w:gridCol w:w="1240"/>
        <w:gridCol w:w="2020"/>
      </w:tblGrid>
      <w:tr w:rsidR="00945DB0" w:rsidRPr="002A6CDA" w:rsidTr="00DD77A9">
        <w:trPr>
          <w:trHeight w:val="300"/>
        </w:trPr>
        <w:tc>
          <w:tcPr>
            <w:tcW w:w="2860" w:type="dxa"/>
            <w:vAlign w:val="bottom"/>
          </w:tcPr>
          <w:p w:rsidR="00945DB0" w:rsidRPr="002A6CDA" w:rsidRDefault="00945DB0" w:rsidP="00DD77A9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945DB0" w:rsidRDefault="00945DB0" w:rsidP="00DD77A9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945DB0" w:rsidRPr="002A6CDA" w:rsidRDefault="00945DB0" w:rsidP="00DD77A9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860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к отчету об исполнении бюджета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860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Гвазденского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   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860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0" w:type="dxa"/>
            <w:gridSpan w:val="5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г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</w:tr>
      <w:tr w:rsidR="00945DB0" w:rsidRPr="002A6CDA" w:rsidTr="00DD77A9">
        <w:trPr>
          <w:trHeight w:val="255"/>
        </w:trPr>
        <w:tc>
          <w:tcPr>
            <w:tcW w:w="2860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15"/>
        </w:trPr>
        <w:tc>
          <w:tcPr>
            <w:tcW w:w="12700" w:type="dxa"/>
            <w:gridSpan w:val="5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бюджета Гвазденского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 по доходам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15"/>
        </w:trPr>
        <w:tc>
          <w:tcPr>
            <w:tcW w:w="2860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квартал 2019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60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860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6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Расшифровка кода бюджетной классификации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% к плану на год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8 50 00000 00 0000 000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бюджета - 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7 497 925,00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1 278 794,68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17,1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25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НАЛОГОВЫЕ  И  НЕНАЛОГОВЫЕ 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2 687 000,00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344 160,68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12,8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9 840,05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1 03 02000 01 0000 110 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127 956,30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1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1 06 01000 00 0000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имущество физических 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1 327,27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1,3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2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1 06 04012 02 0000 110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2 173 000,00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202 317,06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1 08 04000 01 0000 110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 за исключением действий, совершаемых консульскими учреждениями Российской Федерации)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2 720,00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76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 , в том числе казенных)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113 00000 00 0000 000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0,00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427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1 17  00000 00 0000 000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52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114 02000 00 0000 000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431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116 90000 00 0000 140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40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117 05000 00 0000 180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9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2 00 00000 00 0000 000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4 810 925,00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934 634,00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19,4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4 810 925,00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934 634,00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19,4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2 02 10000 00 0000 151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2 205 000,00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443 170,00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20,1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15001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908 000,00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227 010,00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2 02 15002 10 0000 151</w:t>
            </w: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бюджетам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1 297 000,00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216 160,00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16,7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585"/>
        </w:trPr>
        <w:tc>
          <w:tcPr>
            <w:tcW w:w="2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000 00 0000 151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78 800,00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19 700,00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8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vMerge w:val="restart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409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2 02 40000 00 0000 151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2 527 125,00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471 764,00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2020" w:type="dxa"/>
            <w:vMerge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43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43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2 19 00000 10 0000 151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5DB0" w:rsidRPr="002A6CDA" w:rsidRDefault="00945DB0" w:rsidP="00945DB0">
      <w:pPr>
        <w:pStyle w:val="ae"/>
        <w:rPr>
          <w:rFonts w:ascii="Times New Roman" w:eastAsia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5B40B6" w:rsidRDefault="00945DB0" w:rsidP="00945DB0"/>
    <w:tbl>
      <w:tblPr>
        <w:tblpPr w:leftFromText="180" w:rightFromText="180" w:vertAnchor="text" w:horzAnchor="margin" w:tblpY="-1078"/>
        <w:tblW w:w="14608" w:type="dxa"/>
        <w:tblLook w:val="04A0"/>
      </w:tblPr>
      <w:tblGrid>
        <w:gridCol w:w="2957"/>
        <w:gridCol w:w="5698"/>
        <w:gridCol w:w="1376"/>
        <w:gridCol w:w="283"/>
        <w:gridCol w:w="2120"/>
        <w:gridCol w:w="1623"/>
        <w:gridCol w:w="236"/>
        <w:gridCol w:w="315"/>
      </w:tblGrid>
      <w:tr w:rsidR="00945DB0" w:rsidRPr="002A6CDA" w:rsidTr="00DD77A9">
        <w:trPr>
          <w:trHeight w:val="300"/>
        </w:trPr>
        <w:tc>
          <w:tcPr>
            <w:tcW w:w="2957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2" w:type="dxa"/>
            <w:gridSpan w:val="4"/>
            <w:noWrap/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957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 бюджета</w:t>
            </w:r>
          </w:p>
        </w:tc>
      </w:tr>
      <w:tr w:rsidR="00945DB0" w:rsidRPr="002A6CDA" w:rsidTr="00DD77A9">
        <w:trPr>
          <w:trHeight w:val="300"/>
        </w:trPr>
        <w:tc>
          <w:tcPr>
            <w:tcW w:w="2957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Гвазденского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</w:t>
            </w:r>
          </w:p>
        </w:tc>
      </w:tr>
      <w:tr w:rsidR="00945DB0" w:rsidRPr="002A6CDA" w:rsidTr="00DD77A9">
        <w:trPr>
          <w:trHeight w:val="300"/>
        </w:trPr>
        <w:tc>
          <w:tcPr>
            <w:tcW w:w="2957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7" w:type="dxa"/>
            <w:gridSpan w:val="5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квартал  2019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945DB0" w:rsidRPr="002A6CDA" w:rsidTr="00DD77A9">
        <w:trPr>
          <w:trHeight w:val="255"/>
        </w:trPr>
        <w:tc>
          <w:tcPr>
            <w:tcW w:w="2957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gridSpan w:val="2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15"/>
        </w:trPr>
        <w:tc>
          <w:tcPr>
            <w:tcW w:w="14057" w:type="dxa"/>
            <w:gridSpan w:val="6"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бюджета Гвазденского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 поселения по расходам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15"/>
        </w:trPr>
        <w:tc>
          <w:tcPr>
            <w:tcW w:w="14057" w:type="dxa"/>
            <w:gridSpan w:val="6"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квартал  2019 года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957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8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</w:tc>
        <w:tc>
          <w:tcPr>
            <w:tcW w:w="1623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15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Расшифровка кода бюджетной классификации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% к плану на год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0100  0000000  000  000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1 952 200,00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565 228,41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29,0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0102  0000000 000 000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669 000,00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122 370,72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18,3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2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0104  0000000  000  000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1 282 200,00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442 857,69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2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0107  0000000 000 000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0111  0000000  000  000 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0200  0000000 000 000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78 800,00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19 700,00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0300 0000000  000  000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ельная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104 300,00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26 083,14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2 258 300,00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347 000,00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25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0500  0000000  000  000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395 600,00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107 879,87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27,3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0503  0000000  000  000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395 600,00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107 879,87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27,3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48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0800  0000000  000  000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2 373 825,00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607 764,36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25,6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112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0801  0000000  000  000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2 373 825,00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607 764,36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25,6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112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0900  0000000  000  000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36 400,00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183,60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232 500,00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19 726,31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8,5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1001  0000000  000 000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232 500,00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19 726,31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8,5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00000000 000 000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28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1301 0000000 000 000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1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9800  0000000  000  000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бюджета - ВСЕГО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7 432 925,00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1 693 565,69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22,8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7900  0000000  000  000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Результат исполнения бюджета (дефицит "-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, профицит "+")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65 000,00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- 414 771,01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5DB0" w:rsidRPr="00963BE5" w:rsidRDefault="00945DB0" w:rsidP="00945DB0">
      <w:pPr>
        <w:pStyle w:val="ae"/>
        <w:rPr>
          <w:rFonts w:ascii="Times New Roman" w:eastAsia="Times New Roman" w:hAnsi="Times New Roman" w:cs="Times New Roman"/>
          <w:sz w:val="24"/>
          <w:szCs w:val="24"/>
        </w:rPr>
      </w:pPr>
      <w:r w:rsidRPr="002A6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tbl>
      <w:tblPr>
        <w:tblW w:w="14647" w:type="dxa"/>
        <w:tblInd w:w="93" w:type="dxa"/>
        <w:tblLook w:val="04A0"/>
      </w:tblPr>
      <w:tblGrid>
        <w:gridCol w:w="2979"/>
        <w:gridCol w:w="6216"/>
        <w:gridCol w:w="2128"/>
        <w:gridCol w:w="2128"/>
        <w:gridCol w:w="236"/>
        <w:gridCol w:w="960"/>
      </w:tblGrid>
      <w:tr w:rsidR="00945DB0" w:rsidRPr="002A6CDA" w:rsidTr="00DD77A9">
        <w:trPr>
          <w:trHeight w:val="300"/>
        </w:trPr>
        <w:tc>
          <w:tcPr>
            <w:tcW w:w="2979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2" w:type="dxa"/>
            <w:gridSpan w:val="3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979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2" w:type="dxa"/>
            <w:gridSpan w:val="4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 отчету об исполнении бюджета</w:t>
            </w:r>
          </w:p>
        </w:tc>
      </w:tr>
      <w:tr w:rsidR="00945DB0" w:rsidRPr="002A6CDA" w:rsidTr="00DD77A9">
        <w:trPr>
          <w:trHeight w:val="300"/>
        </w:trPr>
        <w:tc>
          <w:tcPr>
            <w:tcW w:w="2979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2" w:type="dxa"/>
            <w:gridSpan w:val="4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Гвазденского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</w:t>
            </w:r>
          </w:p>
        </w:tc>
      </w:tr>
      <w:tr w:rsidR="00945DB0" w:rsidRPr="002A6CDA" w:rsidTr="00DD77A9">
        <w:trPr>
          <w:trHeight w:val="300"/>
        </w:trPr>
        <w:tc>
          <w:tcPr>
            <w:tcW w:w="2979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2" w:type="dxa"/>
            <w:gridSpan w:val="4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квартал  2019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945DB0" w:rsidRPr="002A6CDA" w:rsidTr="00DD77A9">
        <w:trPr>
          <w:trHeight w:val="255"/>
        </w:trPr>
        <w:tc>
          <w:tcPr>
            <w:tcW w:w="2979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15"/>
        </w:trPr>
        <w:tc>
          <w:tcPr>
            <w:tcW w:w="13451" w:type="dxa"/>
            <w:gridSpan w:val="4"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финансирова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ния дефицита бюджета Гвазденского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 поселения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15"/>
        </w:trPr>
        <w:tc>
          <w:tcPr>
            <w:tcW w:w="13451" w:type="dxa"/>
            <w:gridSpan w:val="4"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квартал 2019</w:t>
            </w:r>
            <w:r w:rsidRPr="002A6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года.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979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6" w:type="dxa"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1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Расшифровка кода бюджетной классификации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3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90  00 00 00 00 0000 000 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-65 000,00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414 771,01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3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01 03 00 00 00 0000 000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-65 000,00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3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01 03 01 00 10 0000 810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-65 000,00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57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414 771,01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-7 497 925,00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-1 278 794,68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3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-7 497 925,00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-1 278 794,68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58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-7 497 925,00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-1 278 794,68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4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-7 497 925,00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-1 278 794,68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01 05 02 01 00 0000 6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7 497 925,00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1 693 565,69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00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7 497 925,00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1 693 565,69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DB0" w:rsidRPr="002A6CDA" w:rsidTr="00DD77A9">
        <w:trPr>
          <w:trHeight w:val="61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01 05 02 01 10 0000 610</w:t>
            </w:r>
          </w:p>
        </w:tc>
        <w:tc>
          <w:tcPr>
            <w:tcW w:w="6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</w:t>
            </w:r>
            <w:r w:rsidRPr="002A6CD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7 497 925,00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45DB0" w:rsidRPr="002A6CDA" w:rsidRDefault="00945DB0" w:rsidP="00DD77A9">
            <w:pPr>
              <w:pStyle w:val="ae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1 693 565,69</w:t>
            </w:r>
          </w:p>
        </w:tc>
        <w:tc>
          <w:tcPr>
            <w:tcW w:w="236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vAlign w:val="bottom"/>
          </w:tcPr>
          <w:p w:rsidR="00945DB0" w:rsidRPr="002A6CDA" w:rsidRDefault="00945DB0" w:rsidP="00DD77A9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45DB0" w:rsidRPr="002A6CDA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  <w:sectPr w:rsidR="00945DB0" w:rsidRPr="002A6CDA" w:rsidSect="00381D01">
          <w:pgSz w:w="16838" w:h="11906" w:orient="landscape"/>
          <w:pgMar w:top="567" w:right="1134" w:bottom="2007" w:left="1134" w:header="709" w:footer="709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Главный бухгалтер:</w:t>
      </w:r>
      <w:r w:rsidRPr="002A6CDA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Н.Ю. Солодухина</w:t>
      </w:r>
    </w:p>
    <w:p w:rsidR="00945DB0" w:rsidRDefault="00945DB0" w:rsidP="00945DB0">
      <w:pPr>
        <w:pStyle w:val="ae"/>
        <w:rPr>
          <w:rFonts w:ascii="Times New Roman" w:hAnsi="Times New Roman" w:cs="Times New Roman"/>
          <w:sz w:val="24"/>
          <w:szCs w:val="24"/>
        </w:rPr>
      </w:pPr>
    </w:p>
    <w:sectPr w:rsidR="00945DB0" w:rsidSect="0040495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597" w:rsidRDefault="00534597" w:rsidP="00C966A8">
      <w:r>
        <w:separator/>
      </w:r>
    </w:p>
  </w:endnote>
  <w:endnote w:type="continuationSeparator" w:id="1">
    <w:p w:rsidR="00534597" w:rsidRDefault="00534597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597" w:rsidRDefault="00534597" w:rsidP="00C966A8">
      <w:r>
        <w:separator/>
      </w:r>
    </w:p>
  </w:footnote>
  <w:footnote w:type="continuationSeparator" w:id="1">
    <w:p w:rsidR="00534597" w:rsidRDefault="00534597" w:rsidP="00C9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FAE"/>
    <w:multiLevelType w:val="hybridMultilevel"/>
    <w:tmpl w:val="8C4CA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3B1B4F"/>
    <w:multiLevelType w:val="hybridMultilevel"/>
    <w:tmpl w:val="B6AA0CAC"/>
    <w:lvl w:ilvl="0" w:tplc="A240F8C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830D8"/>
    <w:rsid w:val="000A2186"/>
    <w:rsid w:val="000A6B8A"/>
    <w:rsid w:val="000A6D39"/>
    <w:rsid w:val="000D5926"/>
    <w:rsid w:val="0012621B"/>
    <w:rsid w:val="00127C20"/>
    <w:rsid w:val="001368FB"/>
    <w:rsid w:val="00184647"/>
    <w:rsid w:val="001C6FD1"/>
    <w:rsid w:val="00240374"/>
    <w:rsid w:val="0025336C"/>
    <w:rsid w:val="00271210"/>
    <w:rsid w:val="002871BA"/>
    <w:rsid w:val="00301979"/>
    <w:rsid w:val="00324C5D"/>
    <w:rsid w:val="003266A9"/>
    <w:rsid w:val="00332E2C"/>
    <w:rsid w:val="00335A84"/>
    <w:rsid w:val="00347DA6"/>
    <w:rsid w:val="00374990"/>
    <w:rsid w:val="00385FBC"/>
    <w:rsid w:val="003C4B4B"/>
    <w:rsid w:val="003E7B6E"/>
    <w:rsid w:val="003F522E"/>
    <w:rsid w:val="0040495B"/>
    <w:rsid w:val="00405A12"/>
    <w:rsid w:val="00407D57"/>
    <w:rsid w:val="004378E4"/>
    <w:rsid w:val="00452F17"/>
    <w:rsid w:val="00460834"/>
    <w:rsid w:val="00491387"/>
    <w:rsid w:val="0049677F"/>
    <w:rsid w:val="004F0BC2"/>
    <w:rsid w:val="005077A4"/>
    <w:rsid w:val="00523CD2"/>
    <w:rsid w:val="00534597"/>
    <w:rsid w:val="00541E8A"/>
    <w:rsid w:val="0055558B"/>
    <w:rsid w:val="00564A42"/>
    <w:rsid w:val="00565600"/>
    <w:rsid w:val="00631AE8"/>
    <w:rsid w:val="00636C8E"/>
    <w:rsid w:val="00647A63"/>
    <w:rsid w:val="00683869"/>
    <w:rsid w:val="007B1AF2"/>
    <w:rsid w:val="007D32B1"/>
    <w:rsid w:val="00823AAD"/>
    <w:rsid w:val="0082652B"/>
    <w:rsid w:val="0087574F"/>
    <w:rsid w:val="00917ACA"/>
    <w:rsid w:val="009352D8"/>
    <w:rsid w:val="00945DB0"/>
    <w:rsid w:val="009D3FE3"/>
    <w:rsid w:val="00A010C2"/>
    <w:rsid w:val="00A56023"/>
    <w:rsid w:val="00A66921"/>
    <w:rsid w:val="00AD0A69"/>
    <w:rsid w:val="00B12143"/>
    <w:rsid w:val="00B23C3A"/>
    <w:rsid w:val="00B63714"/>
    <w:rsid w:val="00B80FDB"/>
    <w:rsid w:val="00B906A0"/>
    <w:rsid w:val="00BB531F"/>
    <w:rsid w:val="00BD1F46"/>
    <w:rsid w:val="00C52712"/>
    <w:rsid w:val="00C966A8"/>
    <w:rsid w:val="00CB6317"/>
    <w:rsid w:val="00D070CE"/>
    <w:rsid w:val="00D80ACF"/>
    <w:rsid w:val="00DE063B"/>
    <w:rsid w:val="00EC34B9"/>
    <w:rsid w:val="00EC6D10"/>
    <w:rsid w:val="00F44195"/>
    <w:rsid w:val="00F52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0A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D80A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ConsPlusTitle">
    <w:name w:val="ConsPlusTitle"/>
    <w:uiPriority w:val="99"/>
    <w:rsid w:val="00D80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0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0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unhideWhenUsed/>
    <w:qFormat/>
    <w:rsid w:val="00D80ACF"/>
    <w:pPr>
      <w:spacing w:before="120" w:after="120"/>
    </w:pPr>
    <w:rPr>
      <w:b/>
      <w:bCs/>
      <w:kern w:val="16"/>
      <w:sz w:val="20"/>
      <w:szCs w:val="20"/>
    </w:rPr>
  </w:style>
  <w:style w:type="paragraph" w:styleId="ae">
    <w:name w:val="No Spacing"/>
    <w:uiPriority w:val="1"/>
    <w:qFormat/>
    <w:rsid w:val="00D80ACF"/>
    <w:pPr>
      <w:spacing w:after="0" w:line="240" w:lineRule="auto"/>
    </w:pPr>
    <w:rPr>
      <w:rFonts w:eastAsiaTheme="minorEastAsia"/>
      <w:lang w:eastAsia="ru-RU"/>
    </w:rPr>
  </w:style>
  <w:style w:type="paragraph" w:customStyle="1" w:styleId="af">
    <w:name w:val="Обычный.Название подразделения"/>
    <w:link w:val="af0"/>
    <w:uiPriority w:val="99"/>
    <w:rsid w:val="003F522E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af0">
    <w:name w:val="Обычный.Название подразделения Знак"/>
    <w:link w:val="af"/>
    <w:uiPriority w:val="99"/>
    <w:locked/>
    <w:rsid w:val="003F522E"/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0">
    <w:name w:val="ConsPlusNormal"/>
    <w:link w:val="ConsPlusNormal1"/>
    <w:uiPriority w:val="99"/>
    <w:rsid w:val="003F5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iPriority w:val="99"/>
    <w:rsid w:val="003F522E"/>
    <w:rPr>
      <w:color w:val="0000FF"/>
      <w:u w:val="single"/>
    </w:rPr>
  </w:style>
  <w:style w:type="paragraph" w:customStyle="1" w:styleId="210">
    <w:name w:val="Основной текст 21"/>
    <w:basedOn w:val="a"/>
    <w:rsid w:val="000A2186"/>
    <w:pPr>
      <w:suppressAutoHyphens/>
      <w:spacing w:after="120" w:line="480" w:lineRule="auto"/>
    </w:pPr>
    <w:rPr>
      <w:rFonts w:ascii="Courier New" w:hAnsi="Courier New"/>
      <w:sz w:val="20"/>
      <w:szCs w:val="20"/>
      <w:lang w:eastAsia="ar-SA"/>
    </w:rPr>
  </w:style>
  <w:style w:type="paragraph" w:customStyle="1" w:styleId="FR1">
    <w:name w:val="FR1"/>
    <w:uiPriority w:val="99"/>
    <w:rsid w:val="000A2186"/>
    <w:pPr>
      <w:widowControl w:val="0"/>
      <w:suppressAutoHyphens/>
      <w:autoSpaceDE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nformat">
    <w:name w:val="ConsPlusNonformat"/>
    <w:rsid w:val="00324C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4">
    <w:name w:val="Font Style24"/>
    <w:basedOn w:val="a0"/>
    <w:rsid w:val="003266A9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Style1">
    <w:name w:val="Style1"/>
    <w:basedOn w:val="a"/>
    <w:rsid w:val="003266A9"/>
    <w:pPr>
      <w:widowControl w:val="0"/>
      <w:autoSpaceDE w:val="0"/>
      <w:autoSpaceDN w:val="0"/>
      <w:adjustRightInd w:val="0"/>
      <w:spacing w:line="353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3266A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9">
    <w:name w:val="Font Style19"/>
    <w:basedOn w:val="a0"/>
    <w:rsid w:val="003266A9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20">
    <w:name w:val="Font Style20"/>
    <w:basedOn w:val="a0"/>
    <w:rsid w:val="003266A9"/>
    <w:rPr>
      <w:rFonts w:ascii="Times New Roman" w:hAnsi="Times New Roman" w:cs="Times New Roman" w:hint="default"/>
      <w:b/>
      <w:bCs/>
      <w:spacing w:val="80"/>
      <w:sz w:val="30"/>
      <w:szCs w:val="30"/>
    </w:rPr>
  </w:style>
  <w:style w:type="paragraph" w:customStyle="1" w:styleId="Style5">
    <w:name w:val="Style5"/>
    <w:basedOn w:val="a"/>
    <w:rsid w:val="003266A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3266A9"/>
    <w:pPr>
      <w:widowControl w:val="0"/>
      <w:autoSpaceDE w:val="0"/>
      <w:autoSpaceDN w:val="0"/>
      <w:adjustRightInd w:val="0"/>
      <w:spacing w:line="325" w:lineRule="exact"/>
    </w:pPr>
    <w:rPr>
      <w:sz w:val="24"/>
      <w:szCs w:val="24"/>
    </w:rPr>
  </w:style>
  <w:style w:type="table" w:styleId="af2">
    <w:name w:val="Table Grid"/>
    <w:basedOn w:val="a1"/>
    <w:uiPriority w:val="59"/>
    <w:rsid w:val="003266A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 Знак"/>
    <w:link w:val="ConsPlusNormal0"/>
    <w:locked/>
    <w:rsid w:val="0027121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7121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11">
    <w:name w:val="Без интервала1"/>
    <w:rsid w:val="00452F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3">
    <w:name w:val="Body Text 2"/>
    <w:basedOn w:val="a"/>
    <w:link w:val="24"/>
    <w:uiPriority w:val="99"/>
    <w:rsid w:val="00452F17"/>
    <w:pPr>
      <w:spacing w:after="120" w:line="480" w:lineRule="auto"/>
    </w:pPr>
    <w:rPr>
      <w:rFonts w:ascii="Courier New" w:hAnsi="Courier New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452F17"/>
    <w:rPr>
      <w:rFonts w:ascii="Courier New" w:eastAsia="Times New Roman" w:hAnsi="Courier New" w:cs="Times New Roman"/>
      <w:sz w:val="24"/>
      <w:szCs w:val="24"/>
    </w:rPr>
  </w:style>
  <w:style w:type="paragraph" w:styleId="25">
    <w:name w:val="Body Text Indent 2"/>
    <w:basedOn w:val="a"/>
    <w:link w:val="26"/>
    <w:rsid w:val="00452F17"/>
    <w:pPr>
      <w:spacing w:after="120" w:line="480" w:lineRule="auto"/>
      <w:ind w:left="283"/>
    </w:pPr>
    <w:rPr>
      <w:rFonts w:ascii="Courier New" w:hAnsi="Courier New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452F1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link w:val="32"/>
    <w:semiHidden/>
    <w:locked/>
    <w:rsid w:val="00452F17"/>
    <w:rPr>
      <w:spacing w:val="-15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452F17"/>
    <w:pPr>
      <w:spacing w:after="120"/>
      <w:ind w:left="283"/>
    </w:pPr>
    <w:rPr>
      <w:rFonts w:asciiTheme="minorHAnsi" w:eastAsiaTheme="minorHAnsi" w:hAnsiTheme="minorHAnsi" w:cstheme="minorBidi"/>
      <w:spacing w:val="-15"/>
      <w:sz w:val="16"/>
      <w:szCs w:val="16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452F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3">
    <w:name w:val="наименование"/>
    <w:basedOn w:val="a"/>
    <w:rsid w:val="00452F17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</w:rPr>
  </w:style>
  <w:style w:type="paragraph" w:customStyle="1" w:styleId="af4">
    <w:name w:val="основной"/>
    <w:basedOn w:val="a"/>
    <w:rsid w:val="00452F17"/>
    <w:pPr>
      <w:widowControl w:val="0"/>
      <w:autoSpaceDE w:val="0"/>
      <w:autoSpaceDN w:val="0"/>
      <w:adjustRightInd w:val="0"/>
      <w:spacing w:before="1" w:after="1"/>
      <w:ind w:left="1" w:right="1" w:firstLine="284"/>
      <w:jc w:val="both"/>
    </w:pPr>
    <w:rPr>
      <w:sz w:val="22"/>
      <w:szCs w:val="22"/>
    </w:rPr>
  </w:style>
  <w:style w:type="paragraph" w:customStyle="1" w:styleId="adress">
    <w:name w:val="adress"/>
    <w:rsid w:val="00452F17"/>
    <w:pPr>
      <w:widowControl w:val="0"/>
      <w:autoSpaceDE w:val="0"/>
      <w:autoSpaceDN w:val="0"/>
      <w:adjustRightInd w:val="0"/>
      <w:spacing w:before="1" w:after="1" w:line="240" w:lineRule="atLeast"/>
      <w:ind w:left="1" w:right="1" w:firstLine="1"/>
      <w:jc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Bodytext">
    <w:name w:val="Body text"/>
    <w:rsid w:val="00452F17"/>
    <w:pPr>
      <w:widowControl w:val="0"/>
      <w:autoSpaceDE w:val="0"/>
      <w:autoSpaceDN w:val="0"/>
      <w:adjustRightInd w:val="0"/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dash041e0431044b0447043d044b0439">
    <w:name w:val="dash041e_0431_044b_0447_043d_044b_0439"/>
    <w:basedOn w:val="a"/>
    <w:rsid w:val="0040495B"/>
    <w:pPr>
      <w:spacing w:before="100" w:beforeAutospacing="1" w:after="100" w:afterAutospacing="1"/>
    </w:pPr>
    <w:rPr>
      <w:sz w:val="24"/>
      <w:szCs w:val="24"/>
    </w:rPr>
  </w:style>
  <w:style w:type="character" w:customStyle="1" w:styleId="dash041e0431044b0447043d044b0439char">
    <w:name w:val="dash041e_0431_044b_0447_043d_044b_0439__char"/>
    <w:basedOn w:val="a0"/>
    <w:rsid w:val="0040495B"/>
  </w:style>
  <w:style w:type="paragraph" w:customStyle="1" w:styleId="ConsPlusCell">
    <w:name w:val="ConsPlusCell"/>
    <w:uiPriority w:val="99"/>
    <w:rsid w:val="00BB53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rsid w:val="00BB531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2019-04-29T08:00:00Z</cp:lastPrinted>
  <dcterms:created xsi:type="dcterms:W3CDTF">2018-03-13T17:36:00Z</dcterms:created>
  <dcterms:modified xsi:type="dcterms:W3CDTF">2021-04-02T13:15:00Z</dcterms:modified>
</cp:coreProperties>
</file>