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08645E" w:rsidRDefault="003856E0" w:rsidP="00C966A8">
      <w:pPr>
        <w:widowControl w:val="0"/>
        <w:autoSpaceDN w:val="0"/>
        <w:jc w:val="right"/>
        <w:rPr>
          <w:b/>
          <w:bCs/>
          <w:iCs/>
          <w:sz w:val="22"/>
          <w:szCs w:val="22"/>
        </w:rPr>
      </w:pPr>
      <w:r w:rsidRPr="0008645E">
        <w:rPr>
          <w:b/>
          <w:bCs/>
          <w:iCs/>
          <w:sz w:val="22"/>
          <w:szCs w:val="22"/>
        </w:rPr>
        <w:t>№ 12</w:t>
      </w:r>
    </w:p>
    <w:p w:rsidR="00C966A8" w:rsidRPr="0008645E" w:rsidRDefault="0087574F" w:rsidP="00C966A8">
      <w:pPr>
        <w:widowControl w:val="0"/>
        <w:autoSpaceDN w:val="0"/>
        <w:jc w:val="right"/>
        <w:rPr>
          <w:b/>
          <w:bCs/>
          <w:iCs/>
          <w:sz w:val="22"/>
          <w:szCs w:val="22"/>
        </w:rPr>
      </w:pPr>
      <w:r w:rsidRPr="0008645E">
        <w:rPr>
          <w:b/>
          <w:bCs/>
          <w:iCs/>
          <w:sz w:val="22"/>
          <w:szCs w:val="22"/>
        </w:rPr>
        <w:t xml:space="preserve">                  от  </w:t>
      </w:r>
      <w:r w:rsidR="003856E0" w:rsidRPr="0008645E">
        <w:rPr>
          <w:b/>
          <w:bCs/>
          <w:iCs/>
          <w:sz w:val="22"/>
          <w:szCs w:val="22"/>
        </w:rPr>
        <w:t xml:space="preserve">31 мая </w:t>
      </w:r>
      <w:r w:rsidR="002871BA" w:rsidRPr="0008645E">
        <w:rPr>
          <w:b/>
          <w:bCs/>
          <w:iCs/>
          <w:sz w:val="22"/>
          <w:szCs w:val="22"/>
        </w:rPr>
        <w:t xml:space="preserve"> </w:t>
      </w:r>
      <w:r w:rsidRPr="0008645E">
        <w:rPr>
          <w:b/>
          <w:bCs/>
          <w:iCs/>
          <w:sz w:val="22"/>
          <w:szCs w:val="22"/>
        </w:rPr>
        <w:t>2019</w:t>
      </w:r>
      <w:r w:rsidR="00C966A8" w:rsidRPr="0008645E">
        <w:rPr>
          <w:b/>
          <w:bCs/>
          <w:iCs/>
          <w:sz w:val="22"/>
          <w:szCs w:val="22"/>
        </w:rPr>
        <w:t>г.</w:t>
      </w:r>
    </w:p>
    <w:p w:rsidR="003856E0" w:rsidRPr="0008645E" w:rsidRDefault="003856E0" w:rsidP="003856E0">
      <w:pPr>
        <w:widowControl w:val="0"/>
        <w:autoSpaceDN w:val="0"/>
        <w:jc w:val="right"/>
        <w:rPr>
          <w:b/>
          <w:bCs/>
          <w:iCs/>
          <w:sz w:val="22"/>
          <w:szCs w:val="22"/>
        </w:rPr>
      </w:pPr>
      <w:r w:rsidRPr="0008645E">
        <w:rPr>
          <w:b/>
          <w:bCs/>
          <w:iCs/>
          <w:sz w:val="22"/>
          <w:szCs w:val="22"/>
        </w:rPr>
        <w:t>пятница</w:t>
      </w:r>
    </w:p>
    <w:p w:rsidR="00C966A8" w:rsidRPr="0008645E" w:rsidRDefault="00C966A8" w:rsidP="00C966A8">
      <w:pPr>
        <w:widowControl w:val="0"/>
        <w:autoSpaceDN w:val="0"/>
        <w:jc w:val="center"/>
        <w:rPr>
          <w:b/>
          <w:bCs/>
          <w:iCs/>
          <w:sz w:val="22"/>
          <w:szCs w:val="22"/>
        </w:rPr>
      </w:pPr>
      <w:r w:rsidRPr="0008645E">
        <w:rPr>
          <w:b/>
          <w:bCs/>
          <w:iCs/>
          <w:sz w:val="22"/>
          <w:szCs w:val="22"/>
        </w:rPr>
        <w:t>ГВАЗДЕНСКОЕ СЕЛЬСКОЕ ПОСЕЛЕНИЕ</w:t>
      </w:r>
    </w:p>
    <w:p w:rsidR="00C966A8" w:rsidRPr="0008645E" w:rsidRDefault="00C966A8" w:rsidP="00C966A8">
      <w:pPr>
        <w:widowControl w:val="0"/>
        <w:autoSpaceDN w:val="0"/>
        <w:jc w:val="center"/>
        <w:rPr>
          <w:b/>
          <w:bCs/>
          <w:iCs/>
          <w:sz w:val="22"/>
          <w:szCs w:val="22"/>
        </w:rPr>
      </w:pPr>
      <w:r w:rsidRPr="0008645E">
        <w:rPr>
          <w:b/>
          <w:bCs/>
          <w:iCs/>
          <w:sz w:val="22"/>
          <w:szCs w:val="22"/>
        </w:rPr>
        <w:t xml:space="preserve">Бутурлиновского муниципального района </w:t>
      </w:r>
    </w:p>
    <w:p w:rsidR="00C966A8" w:rsidRPr="0008645E" w:rsidRDefault="00C966A8" w:rsidP="00C966A8">
      <w:pPr>
        <w:widowControl w:val="0"/>
        <w:autoSpaceDN w:val="0"/>
        <w:jc w:val="center"/>
        <w:rPr>
          <w:b/>
          <w:bCs/>
          <w:iCs/>
          <w:sz w:val="22"/>
          <w:szCs w:val="22"/>
        </w:rPr>
      </w:pPr>
      <w:r w:rsidRPr="0008645E">
        <w:rPr>
          <w:b/>
          <w:bCs/>
          <w:iCs/>
          <w:sz w:val="22"/>
          <w:szCs w:val="22"/>
        </w:rPr>
        <w:t>Воронежской области</w:t>
      </w:r>
    </w:p>
    <w:p w:rsidR="00C966A8" w:rsidRPr="0008645E" w:rsidRDefault="00C966A8" w:rsidP="00C966A8">
      <w:pPr>
        <w:widowControl w:val="0"/>
        <w:autoSpaceDN w:val="0"/>
        <w:jc w:val="center"/>
        <w:rPr>
          <w:b/>
          <w:bCs/>
          <w:iCs/>
          <w:sz w:val="22"/>
          <w:szCs w:val="22"/>
        </w:rPr>
      </w:pPr>
    </w:p>
    <w:p w:rsidR="00C966A8" w:rsidRPr="0008645E" w:rsidRDefault="00C966A8" w:rsidP="00C966A8">
      <w:pPr>
        <w:widowControl w:val="0"/>
        <w:autoSpaceDN w:val="0"/>
        <w:rPr>
          <w:b/>
          <w:bCs/>
          <w:iCs/>
          <w:sz w:val="22"/>
          <w:szCs w:val="22"/>
        </w:rPr>
      </w:pPr>
    </w:p>
    <w:p w:rsidR="00C966A8" w:rsidRPr="0008645E" w:rsidRDefault="00C966A8" w:rsidP="00C966A8">
      <w:pPr>
        <w:widowControl w:val="0"/>
        <w:autoSpaceDN w:val="0"/>
        <w:jc w:val="center"/>
        <w:rPr>
          <w:b/>
          <w:bCs/>
          <w:i/>
          <w:iCs/>
          <w:sz w:val="22"/>
          <w:szCs w:val="22"/>
        </w:rPr>
      </w:pPr>
      <w:r w:rsidRPr="0008645E">
        <w:rPr>
          <w:b/>
          <w:bCs/>
          <w:i/>
          <w:iCs/>
          <w:sz w:val="22"/>
          <w:szCs w:val="22"/>
        </w:rPr>
        <w:t>В Е С Т Н И К</w:t>
      </w:r>
    </w:p>
    <w:p w:rsidR="00C966A8" w:rsidRPr="0008645E" w:rsidRDefault="00C966A8" w:rsidP="00C966A8">
      <w:pPr>
        <w:widowControl w:val="0"/>
        <w:autoSpaceDN w:val="0"/>
        <w:rPr>
          <w:b/>
          <w:bCs/>
          <w:iCs/>
          <w:sz w:val="22"/>
          <w:szCs w:val="22"/>
        </w:rPr>
      </w:pPr>
    </w:p>
    <w:p w:rsidR="00C966A8" w:rsidRPr="0008645E" w:rsidRDefault="00C966A8" w:rsidP="00C966A8">
      <w:pPr>
        <w:widowControl w:val="0"/>
        <w:autoSpaceDN w:val="0"/>
        <w:jc w:val="center"/>
        <w:rPr>
          <w:color w:val="000000"/>
          <w:sz w:val="22"/>
          <w:szCs w:val="22"/>
          <w:shd w:val="clear" w:color="auto" w:fill="FFFFFF"/>
        </w:rPr>
      </w:pPr>
      <w:r w:rsidRPr="0008645E">
        <w:rPr>
          <w:color w:val="000000"/>
          <w:sz w:val="22"/>
          <w:szCs w:val="22"/>
          <w:shd w:val="clear" w:color="auto" w:fill="FFFFFF"/>
        </w:rPr>
        <w:t>муниципальных нормативно правовых актов и иной официальной</w:t>
      </w:r>
    </w:p>
    <w:p w:rsidR="00C966A8" w:rsidRPr="0008645E" w:rsidRDefault="00C966A8" w:rsidP="00C966A8">
      <w:pPr>
        <w:widowControl w:val="0"/>
        <w:autoSpaceDN w:val="0"/>
        <w:jc w:val="center"/>
        <w:rPr>
          <w:color w:val="000000"/>
          <w:sz w:val="22"/>
          <w:szCs w:val="22"/>
          <w:shd w:val="clear" w:color="auto" w:fill="FFFFFF"/>
        </w:rPr>
      </w:pPr>
      <w:r w:rsidRPr="0008645E">
        <w:rPr>
          <w:color w:val="000000"/>
          <w:sz w:val="22"/>
          <w:szCs w:val="22"/>
          <w:shd w:val="clear" w:color="auto" w:fill="FFFFFF"/>
        </w:rPr>
        <w:t>информации Гвазденского сельского поселения</w:t>
      </w:r>
    </w:p>
    <w:p w:rsidR="00C966A8" w:rsidRPr="0008645E" w:rsidRDefault="00C966A8" w:rsidP="00C966A8">
      <w:pPr>
        <w:widowControl w:val="0"/>
        <w:autoSpaceDN w:val="0"/>
        <w:jc w:val="center"/>
        <w:rPr>
          <w:bCs/>
          <w:iCs/>
          <w:sz w:val="22"/>
          <w:szCs w:val="22"/>
        </w:rPr>
      </w:pPr>
      <w:r w:rsidRPr="0008645E">
        <w:rPr>
          <w:color w:val="000000"/>
          <w:sz w:val="22"/>
          <w:szCs w:val="22"/>
          <w:shd w:val="clear" w:color="auto" w:fill="FFFFFF"/>
        </w:rPr>
        <w:t>Бутурлиновского муниципального района Воронежской области</w:t>
      </w:r>
    </w:p>
    <w:p w:rsidR="00C966A8" w:rsidRPr="0008645E" w:rsidRDefault="00C966A8" w:rsidP="00C966A8">
      <w:pPr>
        <w:widowControl w:val="0"/>
        <w:autoSpaceDN w:val="0"/>
        <w:rPr>
          <w:b/>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spacing w:after="200" w:line="276" w:lineRule="auto"/>
        <w:jc w:val="both"/>
        <w:rPr>
          <w:sz w:val="22"/>
          <w:szCs w:val="22"/>
        </w:rPr>
      </w:pPr>
      <w:r w:rsidRPr="0008645E">
        <w:rPr>
          <w:bCs/>
          <w:iCs/>
          <w:sz w:val="22"/>
          <w:szCs w:val="22"/>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08645E" w:rsidRDefault="00C966A8" w:rsidP="00C966A8">
      <w:pPr>
        <w:widowControl w:val="0"/>
        <w:autoSpaceDN w:val="0"/>
        <w:rPr>
          <w:bCs/>
          <w:iCs/>
          <w:sz w:val="22"/>
          <w:szCs w:val="22"/>
        </w:rPr>
      </w:pPr>
      <w:r w:rsidRPr="0008645E">
        <w:rPr>
          <w:bCs/>
          <w:iCs/>
          <w:sz w:val="22"/>
          <w:szCs w:val="22"/>
        </w:rPr>
        <w:t>___________________________________________________________________________</w:t>
      </w: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r w:rsidRPr="0008645E">
        <w:rPr>
          <w:bCs/>
          <w:iCs/>
          <w:sz w:val="22"/>
          <w:szCs w:val="22"/>
        </w:rPr>
        <w:t>Утвержден решением Совета                                  отпечатан в администрации</w:t>
      </w:r>
    </w:p>
    <w:p w:rsidR="00C966A8" w:rsidRPr="0008645E" w:rsidRDefault="00C966A8" w:rsidP="00C966A8">
      <w:pPr>
        <w:widowControl w:val="0"/>
        <w:autoSpaceDN w:val="0"/>
        <w:rPr>
          <w:bCs/>
          <w:iCs/>
          <w:sz w:val="22"/>
          <w:szCs w:val="22"/>
        </w:rPr>
      </w:pPr>
      <w:r w:rsidRPr="0008645E">
        <w:rPr>
          <w:bCs/>
          <w:iCs/>
          <w:sz w:val="22"/>
          <w:szCs w:val="22"/>
        </w:rPr>
        <w:t>народных депутатов                                                 Гвазденского</w:t>
      </w:r>
      <w:r w:rsidR="00C52712" w:rsidRPr="0008645E">
        <w:rPr>
          <w:bCs/>
          <w:iCs/>
          <w:sz w:val="22"/>
          <w:szCs w:val="22"/>
        </w:rPr>
        <w:t xml:space="preserve"> </w:t>
      </w:r>
      <w:r w:rsidRPr="0008645E">
        <w:rPr>
          <w:bCs/>
          <w:iCs/>
          <w:sz w:val="22"/>
          <w:szCs w:val="22"/>
        </w:rPr>
        <w:t>сельского</w:t>
      </w:r>
    </w:p>
    <w:p w:rsidR="00C966A8" w:rsidRPr="0008645E" w:rsidRDefault="00C966A8" w:rsidP="00C966A8">
      <w:pPr>
        <w:widowControl w:val="0"/>
        <w:autoSpaceDN w:val="0"/>
        <w:rPr>
          <w:bCs/>
          <w:iCs/>
          <w:sz w:val="22"/>
          <w:szCs w:val="22"/>
        </w:rPr>
      </w:pPr>
      <w:r w:rsidRPr="0008645E">
        <w:rPr>
          <w:bCs/>
          <w:iCs/>
          <w:sz w:val="22"/>
          <w:szCs w:val="22"/>
        </w:rPr>
        <w:t>Гвазденского сельского                                           поселения по адресу: ул.Ивана</w:t>
      </w:r>
    </w:p>
    <w:p w:rsidR="00C966A8" w:rsidRPr="0008645E" w:rsidRDefault="00C966A8" w:rsidP="00C966A8">
      <w:pPr>
        <w:widowControl w:val="0"/>
        <w:autoSpaceDN w:val="0"/>
        <w:rPr>
          <w:bCs/>
          <w:iCs/>
          <w:sz w:val="22"/>
          <w:szCs w:val="22"/>
        </w:rPr>
      </w:pPr>
      <w:r w:rsidRPr="0008645E">
        <w:rPr>
          <w:bCs/>
          <w:iCs/>
          <w:sz w:val="22"/>
          <w:szCs w:val="22"/>
        </w:rPr>
        <w:t>поселения № 182 от 25.02.2009г.                            Бочарникова 40, Бутурлиновского</w:t>
      </w:r>
    </w:p>
    <w:p w:rsidR="00C966A8" w:rsidRPr="0008645E" w:rsidRDefault="00C966A8" w:rsidP="00C966A8">
      <w:pPr>
        <w:widowControl w:val="0"/>
        <w:autoSpaceDN w:val="0"/>
        <w:rPr>
          <w:bCs/>
          <w:iCs/>
          <w:sz w:val="22"/>
          <w:szCs w:val="22"/>
        </w:rPr>
      </w:pPr>
      <w:r w:rsidRPr="0008645E">
        <w:rPr>
          <w:bCs/>
          <w:iCs/>
          <w:sz w:val="22"/>
          <w:szCs w:val="22"/>
        </w:rPr>
        <w:t xml:space="preserve">                                                                                    района, Воронежской области</w:t>
      </w:r>
    </w:p>
    <w:p w:rsidR="00C966A8" w:rsidRPr="0008645E" w:rsidRDefault="00C966A8" w:rsidP="00C966A8">
      <w:pPr>
        <w:widowControl w:val="0"/>
        <w:autoSpaceDN w:val="0"/>
        <w:rPr>
          <w:bCs/>
          <w:iCs/>
          <w:sz w:val="22"/>
          <w:szCs w:val="22"/>
        </w:rPr>
      </w:pPr>
      <w:r w:rsidRPr="0008645E">
        <w:rPr>
          <w:bCs/>
          <w:iCs/>
          <w:sz w:val="22"/>
          <w:szCs w:val="22"/>
        </w:rPr>
        <w:t xml:space="preserve">                                                                                    397523</w:t>
      </w:r>
    </w:p>
    <w:p w:rsidR="00C966A8" w:rsidRPr="0008645E" w:rsidRDefault="00C966A8" w:rsidP="00C966A8">
      <w:pPr>
        <w:widowControl w:val="0"/>
        <w:autoSpaceDN w:val="0"/>
        <w:rPr>
          <w:bCs/>
          <w:iCs/>
          <w:sz w:val="22"/>
          <w:szCs w:val="22"/>
        </w:rPr>
      </w:pPr>
      <w:r w:rsidRPr="0008645E">
        <w:rPr>
          <w:bCs/>
          <w:iCs/>
          <w:sz w:val="22"/>
          <w:szCs w:val="22"/>
        </w:rPr>
        <w:t xml:space="preserve">Тираж: 3 экз. Объем: </w:t>
      </w:r>
      <w:r w:rsidRPr="0008645E">
        <w:rPr>
          <w:bCs/>
          <w:iCs/>
          <w:color w:val="000000" w:themeColor="text1"/>
          <w:sz w:val="22"/>
          <w:szCs w:val="22"/>
        </w:rPr>
        <w:t>на</w:t>
      </w:r>
      <w:r w:rsidR="0087574F" w:rsidRPr="0008645E">
        <w:rPr>
          <w:bCs/>
          <w:iCs/>
          <w:color w:val="000000" w:themeColor="text1"/>
          <w:sz w:val="22"/>
          <w:szCs w:val="22"/>
        </w:rPr>
        <w:t xml:space="preserve"> </w:t>
      </w:r>
      <w:r w:rsidRPr="0008645E">
        <w:rPr>
          <w:bCs/>
          <w:iCs/>
          <w:color w:val="000000" w:themeColor="text1"/>
          <w:sz w:val="22"/>
          <w:szCs w:val="22"/>
        </w:rPr>
        <w:t xml:space="preserve"> </w:t>
      </w:r>
      <w:r w:rsidR="0008645E">
        <w:rPr>
          <w:bCs/>
          <w:iCs/>
          <w:color w:val="000000" w:themeColor="text1"/>
          <w:sz w:val="22"/>
          <w:szCs w:val="22"/>
        </w:rPr>
        <w:t>35</w:t>
      </w:r>
      <w:r w:rsidRPr="0008645E">
        <w:rPr>
          <w:bCs/>
          <w:iCs/>
          <w:color w:val="000000" w:themeColor="text1"/>
          <w:sz w:val="22"/>
          <w:szCs w:val="22"/>
        </w:rPr>
        <w:t xml:space="preserve"> листах</w:t>
      </w: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color w:val="FF0000"/>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p>
    <w:p w:rsidR="00C966A8" w:rsidRPr="0008645E" w:rsidRDefault="00C966A8" w:rsidP="00C966A8">
      <w:pPr>
        <w:widowControl w:val="0"/>
        <w:autoSpaceDN w:val="0"/>
        <w:rPr>
          <w:bCs/>
          <w:iCs/>
          <w:sz w:val="22"/>
          <w:szCs w:val="22"/>
        </w:rPr>
      </w:pPr>
      <w:r w:rsidRPr="0008645E">
        <w:rPr>
          <w:bCs/>
          <w:iCs/>
          <w:sz w:val="22"/>
          <w:szCs w:val="22"/>
        </w:rPr>
        <w:t xml:space="preserve">Ответственный за выпуск: </w:t>
      </w:r>
      <w:r w:rsidR="0087574F" w:rsidRPr="0008645E">
        <w:rPr>
          <w:bCs/>
          <w:iCs/>
          <w:sz w:val="22"/>
          <w:szCs w:val="22"/>
        </w:rPr>
        <w:t>Сергеева Н.С.</w:t>
      </w:r>
    </w:p>
    <w:p w:rsidR="00C966A8" w:rsidRPr="0008645E" w:rsidRDefault="00C966A8" w:rsidP="00C966A8">
      <w:pPr>
        <w:widowControl w:val="0"/>
        <w:autoSpaceDN w:val="0"/>
        <w:jc w:val="center"/>
        <w:rPr>
          <w:sz w:val="22"/>
          <w:szCs w:val="22"/>
        </w:rPr>
      </w:pPr>
    </w:p>
    <w:p w:rsidR="00C966A8" w:rsidRPr="0008645E" w:rsidRDefault="00C966A8" w:rsidP="00C966A8">
      <w:pPr>
        <w:spacing w:after="200" w:line="276" w:lineRule="auto"/>
        <w:jc w:val="center"/>
        <w:rPr>
          <w:b/>
          <w:sz w:val="22"/>
          <w:szCs w:val="22"/>
        </w:rPr>
      </w:pPr>
    </w:p>
    <w:p w:rsidR="00C966A8" w:rsidRPr="0008645E" w:rsidRDefault="00C966A8" w:rsidP="00C966A8">
      <w:pPr>
        <w:widowControl w:val="0"/>
        <w:autoSpaceDN w:val="0"/>
        <w:rPr>
          <w:b/>
          <w:bCs/>
          <w:iCs/>
          <w:sz w:val="22"/>
          <w:szCs w:val="22"/>
        </w:rPr>
      </w:pPr>
    </w:p>
    <w:p w:rsidR="003856E0" w:rsidRPr="0008645E" w:rsidRDefault="003856E0" w:rsidP="00C966A8">
      <w:pPr>
        <w:widowControl w:val="0"/>
        <w:autoSpaceDN w:val="0"/>
        <w:rPr>
          <w:b/>
          <w:bCs/>
          <w:iCs/>
          <w:sz w:val="22"/>
          <w:szCs w:val="22"/>
        </w:rPr>
      </w:pPr>
    </w:p>
    <w:p w:rsidR="003856E0" w:rsidRPr="0008645E" w:rsidRDefault="003856E0" w:rsidP="00C966A8">
      <w:pPr>
        <w:widowControl w:val="0"/>
        <w:autoSpaceDN w:val="0"/>
        <w:rPr>
          <w:b/>
          <w:bCs/>
          <w:iCs/>
          <w:sz w:val="22"/>
          <w:szCs w:val="22"/>
        </w:rPr>
      </w:pPr>
    </w:p>
    <w:p w:rsidR="003856E0" w:rsidRPr="0008645E" w:rsidRDefault="003856E0" w:rsidP="00C966A8">
      <w:pPr>
        <w:widowControl w:val="0"/>
        <w:autoSpaceDN w:val="0"/>
        <w:rPr>
          <w:b/>
          <w:bCs/>
          <w:iCs/>
          <w:sz w:val="22"/>
          <w:szCs w:val="22"/>
        </w:rPr>
      </w:pPr>
    </w:p>
    <w:p w:rsidR="003856E0" w:rsidRPr="0008645E" w:rsidRDefault="003856E0" w:rsidP="00C966A8">
      <w:pPr>
        <w:widowControl w:val="0"/>
        <w:autoSpaceDN w:val="0"/>
        <w:rPr>
          <w:b/>
          <w:bCs/>
          <w:iCs/>
          <w:sz w:val="22"/>
          <w:szCs w:val="22"/>
        </w:rPr>
      </w:pPr>
    </w:p>
    <w:p w:rsidR="003856E0" w:rsidRPr="0008645E" w:rsidRDefault="003856E0" w:rsidP="00C966A8">
      <w:pPr>
        <w:widowControl w:val="0"/>
        <w:autoSpaceDN w:val="0"/>
        <w:rPr>
          <w:b/>
          <w:bCs/>
          <w:iCs/>
          <w:sz w:val="22"/>
          <w:szCs w:val="22"/>
        </w:rPr>
      </w:pPr>
    </w:p>
    <w:p w:rsidR="00C966A8" w:rsidRDefault="00C966A8" w:rsidP="00C966A8">
      <w:pPr>
        <w:rPr>
          <w:sz w:val="22"/>
          <w:szCs w:val="22"/>
        </w:rPr>
      </w:pPr>
    </w:p>
    <w:p w:rsidR="0008645E" w:rsidRDefault="0008645E" w:rsidP="00C966A8">
      <w:pPr>
        <w:rPr>
          <w:sz w:val="22"/>
          <w:szCs w:val="22"/>
        </w:rPr>
      </w:pPr>
    </w:p>
    <w:p w:rsidR="0008645E" w:rsidRDefault="0008645E" w:rsidP="00C966A8">
      <w:pPr>
        <w:rPr>
          <w:sz w:val="22"/>
          <w:szCs w:val="22"/>
        </w:rPr>
      </w:pPr>
    </w:p>
    <w:p w:rsidR="0008645E" w:rsidRDefault="0008645E" w:rsidP="00C966A8">
      <w:pPr>
        <w:rPr>
          <w:sz w:val="22"/>
          <w:szCs w:val="22"/>
        </w:rPr>
      </w:pPr>
    </w:p>
    <w:p w:rsidR="0008645E" w:rsidRDefault="0008645E" w:rsidP="00C966A8">
      <w:pPr>
        <w:rPr>
          <w:sz w:val="22"/>
          <w:szCs w:val="22"/>
        </w:rPr>
      </w:pPr>
    </w:p>
    <w:p w:rsidR="0008645E" w:rsidRDefault="0008645E" w:rsidP="00C966A8">
      <w:pPr>
        <w:rPr>
          <w:sz w:val="22"/>
          <w:szCs w:val="22"/>
        </w:rPr>
      </w:pPr>
    </w:p>
    <w:p w:rsidR="0008645E" w:rsidRDefault="0008645E" w:rsidP="00C966A8">
      <w:pPr>
        <w:rPr>
          <w:sz w:val="22"/>
          <w:szCs w:val="22"/>
        </w:rPr>
      </w:pPr>
    </w:p>
    <w:p w:rsidR="0008645E" w:rsidRPr="0008645E" w:rsidRDefault="0008645E" w:rsidP="00C966A8">
      <w:pPr>
        <w:rPr>
          <w:sz w:val="22"/>
          <w:szCs w:val="22"/>
        </w:rPr>
      </w:pPr>
    </w:p>
    <w:p w:rsidR="00C966A8" w:rsidRPr="0008645E" w:rsidRDefault="00C966A8" w:rsidP="00C966A8">
      <w:pPr>
        <w:rPr>
          <w:sz w:val="22"/>
          <w:szCs w:val="22"/>
        </w:rPr>
      </w:pPr>
    </w:p>
    <w:p w:rsidR="00324C5D" w:rsidRPr="0008645E" w:rsidRDefault="00324C5D" w:rsidP="00C966A8">
      <w:pPr>
        <w:rPr>
          <w:sz w:val="22"/>
          <w:szCs w:val="22"/>
        </w:rPr>
      </w:pPr>
    </w:p>
    <w:p w:rsidR="00C966A8" w:rsidRPr="0008645E" w:rsidRDefault="00C966A8" w:rsidP="00C966A8">
      <w:pPr>
        <w:rPr>
          <w:sz w:val="22"/>
          <w:szCs w:val="22"/>
        </w:rPr>
      </w:pPr>
    </w:p>
    <w:tbl>
      <w:tblPr>
        <w:tblW w:w="9781" w:type="dxa"/>
        <w:tblInd w:w="956" w:type="dxa"/>
        <w:tblLayout w:type="fixed"/>
        <w:tblCellMar>
          <w:top w:w="105" w:type="dxa"/>
          <w:left w:w="105" w:type="dxa"/>
          <w:bottom w:w="105" w:type="dxa"/>
          <w:right w:w="105" w:type="dxa"/>
        </w:tblCellMar>
        <w:tblLook w:val="00A0"/>
      </w:tblPr>
      <w:tblGrid>
        <w:gridCol w:w="8363"/>
        <w:gridCol w:w="709"/>
        <w:gridCol w:w="709"/>
      </w:tblGrid>
      <w:tr w:rsidR="003856E0" w:rsidRPr="0008645E" w:rsidTr="003856E0">
        <w:tc>
          <w:tcPr>
            <w:tcW w:w="8363" w:type="dxa"/>
            <w:tcBorders>
              <w:top w:val="double" w:sz="2" w:space="0" w:color="000000"/>
              <w:left w:val="double" w:sz="2" w:space="0" w:color="000000"/>
              <w:bottom w:val="double" w:sz="2" w:space="0" w:color="000000"/>
              <w:right w:val="nil"/>
            </w:tcBorders>
            <w:hideMark/>
          </w:tcPr>
          <w:p w:rsidR="003856E0" w:rsidRPr="0008645E" w:rsidRDefault="003856E0">
            <w:pPr>
              <w:pStyle w:val="a4"/>
              <w:snapToGrid w:val="0"/>
              <w:spacing w:before="0" w:after="0" w:line="276" w:lineRule="auto"/>
              <w:jc w:val="center"/>
              <w:rPr>
                <w:b/>
                <w:bCs/>
                <w:sz w:val="22"/>
                <w:szCs w:val="22"/>
              </w:rPr>
            </w:pPr>
            <w:r w:rsidRPr="0008645E">
              <w:rPr>
                <w:b/>
                <w:bCs/>
                <w:sz w:val="22"/>
                <w:szCs w:val="22"/>
              </w:rPr>
              <w:lastRenderedPageBreak/>
              <w:t>Наименование</w:t>
            </w:r>
          </w:p>
        </w:tc>
        <w:tc>
          <w:tcPr>
            <w:tcW w:w="709" w:type="dxa"/>
            <w:tcBorders>
              <w:top w:val="double" w:sz="2" w:space="0" w:color="000000"/>
              <w:left w:val="double" w:sz="2" w:space="0" w:color="000000"/>
              <w:bottom w:val="double" w:sz="2" w:space="0" w:color="000000"/>
              <w:right w:val="double" w:sz="2" w:space="0" w:color="000000"/>
            </w:tcBorders>
          </w:tcPr>
          <w:p w:rsidR="003856E0" w:rsidRPr="0008645E" w:rsidRDefault="003856E0" w:rsidP="00162B29">
            <w:pPr>
              <w:pStyle w:val="a4"/>
              <w:snapToGrid w:val="0"/>
              <w:spacing w:before="0" w:after="0" w:line="276" w:lineRule="auto"/>
              <w:jc w:val="center"/>
              <w:rPr>
                <w:b/>
                <w:bCs/>
                <w:sz w:val="22"/>
                <w:szCs w:val="22"/>
                <w:lang w:val="en-US"/>
              </w:rPr>
            </w:pPr>
            <w:r w:rsidRPr="0008645E">
              <w:rPr>
                <w:sz w:val="22"/>
                <w:szCs w:val="22"/>
              </w:rPr>
              <w:t>№</w:t>
            </w:r>
          </w:p>
        </w:tc>
        <w:tc>
          <w:tcPr>
            <w:tcW w:w="709" w:type="dxa"/>
            <w:tcBorders>
              <w:top w:val="double" w:sz="2" w:space="0" w:color="000000"/>
              <w:left w:val="double" w:sz="2" w:space="0" w:color="000000"/>
              <w:bottom w:val="double" w:sz="2" w:space="0" w:color="000000"/>
              <w:right w:val="single" w:sz="4" w:space="0" w:color="auto"/>
            </w:tcBorders>
            <w:hideMark/>
          </w:tcPr>
          <w:p w:rsidR="003856E0" w:rsidRPr="0008645E" w:rsidRDefault="003856E0">
            <w:pPr>
              <w:pStyle w:val="a4"/>
              <w:snapToGrid w:val="0"/>
              <w:spacing w:before="0" w:after="0" w:line="276" w:lineRule="auto"/>
              <w:rPr>
                <w:b/>
                <w:bCs/>
                <w:sz w:val="22"/>
                <w:szCs w:val="22"/>
                <w:lang w:val="en-US"/>
              </w:rPr>
            </w:pPr>
            <w:r w:rsidRPr="0008645E">
              <w:rPr>
                <w:b/>
                <w:bCs/>
                <w:sz w:val="22"/>
                <w:szCs w:val="22"/>
              </w:rPr>
              <w:t>Стр</w:t>
            </w:r>
          </w:p>
        </w:tc>
      </w:tr>
      <w:tr w:rsidR="003856E0" w:rsidRPr="0008645E" w:rsidTr="003856E0">
        <w:tc>
          <w:tcPr>
            <w:tcW w:w="8363" w:type="dxa"/>
            <w:tcBorders>
              <w:top w:val="double" w:sz="2" w:space="0" w:color="000000"/>
              <w:left w:val="double" w:sz="2" w:space="0" w:color="000000"/>
              <w:bottom w:val="double" w:sz="2" w:space="0" w:color="000000"/>
              <w:right w:val="nil"/>
            </w:tcBorders>
          </w:tcPr>
          <w:p w:rsidR="003856E0" w:rsidRPr="0008645E" w:rsidRDefault="003856E0" w:rsidP="00162B29">
            <w:pPr>
              <w:ind w:right="320"/>
              <w:jc w:val="both"/>
              <w:rPr>
                <w:sz w:val="22"/>
                <w:szCs w:val="22"/>
              </w:rPr>
            </w:pPr>
            <w:r w:rsidRPr="0008645E">
              <w:rPr>
                <w:sz w:val="22"/>
                <w:szCs w:val="22"/>
              </w:rPr>
              <w:t xml:space="preserve">Постановление администрации Гвазденского сельского поселения Бутурлиновского муниципального района Воронежской области   </w:t>
            </w:r>
            <w:r w:rsidRPr="0008645E">
              <w:rPr>
                <w:color w:val="000000"/>
                <w:sz w:val="22"/>
                <w:szCs w:val="22"/>
              </w:rPr>
              <w:t xml:space="preserve">от  </w:t>
            </w:r>
            <w:r w:rsidRPr="0008645E">
              <w:rPr>
                <w:sz w:val="22"/>
                <w:szCs w:val="22"/>
              </w:rPr>
              <w:t xml:space="preserve"> 24.05.2019  № 54  </w:t>
            </w:r>
            <w:r w:rsidR="00162B29" w:rsidRPr="0008645E">
              <w:rPr>
                <w:sz w:val="22"/>
                <w:szCs w:val="22"/>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00162B29" w:rsidRPr="0008645E">
              <w:rPr>
                <w:rFonts w:eastAsia="Calibri"/>
                <w:sz w:val="22"/>
                <w:szCs w:val="22"/>
                <w:lang w:eastAsia="en-US"/>
              </w:rPr>
              <w:t>31.05.2016 г. № 66 «</w:t>
            </w:r>
            <w:r w:rsidR="00162B29" w:rsidRPr="0008645E">
              <w:rPr>
                <w:bCs/>
                <w:sz w:val="22"/>
                <w:szCs w:val="22"/>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«Включение в реестр многодетных граждан, имеющих право на бесплатное предоставление земельных участков»</w:t>
            </w:r>
          </w:p>
        </w:tc>
        <w:tc>
          <w:tcPr>
            <w:tcW w:w="709" w:type="dxa"/>
            <w:tcBorders>
              <w:top w:val="double" w:sz="2" w:space="0" w:color="000000"/>
              <w:left w:val="double" w:sz="2" w:space="0" w:color="000000"/>
              <w:bottom w:val="double" w:sz="2" w:space="0" w:color="000000"/>
              <w:right w:val="double" w:sz="2" w:space="0" w:color="000000"/>
            </w:tcBorders>
          </w:tcPr>
          <w:p w:rsidR="003856E0" w:rsidRPr="0008645E" w:rsidRDefault="003856E0" w:rsidP="00162B29">
            <w:pPr>
              <w:spacing w:line="276" w:lineRule="auto"/>
              <w:jc w:val="center"/>
              <w:rPr>
                <w:sz w:val="22"/>
                <w:szCs w:val="22"/>
              </w:rPr>
            </w:pPr>
            <w:r w:rsidRPr="0008645E">
              <w:rPr>
                <w:sz w:val="22"/>
                <w:szCs w:val="22"/>
              </w:rPr>
              <w:t>1</w:t>
            </w:r>
          </w:p>
        </w:tc>
        <w:tc>
          <w:tcPr>
            <w:tcW w:w="709" w:type="dxa"/>
            <w:tcBorders>
              <w:top w:val="double" w:sz="2" w:space="0" w:color="000000"/>
              <w:left w:val="double" w:sz="2" w:space="0" w:color="000000"/>
              <w:bottom w:val="double" w:sz="2" w:space="0" w:color="000000"/>
              <w:right w:val="single" w:sz="4" w:space="0" w:color="auto"/>
            </w:tcBorders>
          </w:tcPr>
          <w:p w:rsidR="003856E0" w:rsidRPr="0008645E" w:rsidRDefault="003856E0">
            <w:pPr>
              <w:spacing w:line="276" w:lineRule="auto"/>
              <w:rPr>
                <w:sz w:val="22"/>
                <w:szCs w:val="22"/>
              </w:rPr>
            </w:pPr>
            <w:r w:rsidRPr="0008645E">
              <w:rPr>
                <w:sz w:val="22"/>
                <w:szCs w:val="22"/>
              </w:rPr>
              <w:t>3</w:t>
            </w:r>
            <w:r w:rsidR="00E36A04">
              <w:rPr>
                <w:sz w:val="22"/>
                <w:szCs w:val="22"/>
              </w:rPr>
              <w:t>-4</w:t>
            </w:r>
          </w:p>
        </w:tc>
      </w:tr>
      <w:tr w:rsidR="003856E0" w:rsidRPr="0008645E" w:rsidTr="003856E0">
        <w:tc>
          <w:tcPr>
            <w:tcW w:w="8363" w:type="dxa"/>
            <w:tcBorders>
              <w:top w:val="double" w:sz="2" w:space="0" w:color="000000"/>
              <w:left w:val="double" w:sz="2" w:space="0" w:color="000000"/>
              <w:bottom w:val="double" w:sz="2" w:space="0" w:color="000000"/>
              <w:right w:val="nil"/>
            </w:tcBorders>
          </w:tcPr>
          <w:p w:rsidR="003856E0" w:rsidRPr="0008645E" w:rsidRDefault="003856E0" w:rsidP="00162B29">
            <w:pPr>
              <w:pStyle w:val="ConsPlusTitle"/>
              <w:jc w:val="both"/>
              <w:rPr>
                <w:b w:val="0"/>
                <w:sz w:val="22"/>
                <w:szCs w:val="22"/>
              </w:rPr>
            </w:pPr>
            <w:r w:rsidRPr="0008645E">
              <w:rPr>
                <w:b w:val="0"/>
                <w:sz w:val="22"/>
                <w:szCs w:val="22"/>
              </w:rPr>
              <w:t xml:space="preserve">Постановление администрации Гвазденского сельского поселения Бутурлиновского муниципального района Воронежской области   от  29.05.2019 № 56 </w:t>
            </w:r>
            <w:r w:rsidR="00162B29" w:rsidRPr="0008645E">
              <w:rPr>
                <w:b w:val="0"/>
                <w:sz w:val="22"/>
                <w:szCs w:val="22"/>
              </w:rPr>
              <w:t>Об утверждении адресного перечня объектов недвижимости Гвазденского сельского поселения для внесения в государственный адресный реестр</w:t>
            </w:r>
          </w:p>
        </w:tc>
        <w:tc>
          <w:tcPr>
            <w:tcW w:w="709" w:type="dxa"/>
            <w:tcBorders>
              <w:top w:val="double" w:sz="2" w:space="0" w:color="000000"/>
              <w:left w:val="double" w:sz="2" w:space="0" w:color="000000"/>
              <w:bottom w:val="double" w:sz="2" w:space="0" w:color="000000"/>
              <w:right w:val="double" w:sz="2" w:space="0" w:color="000000"/>
            </w:tcBorders>
          </w:tcPr>
          <w:p w:rsidR="003856E0" w:rsidRPr="0008645E" w:rsidRDefault="003856E0" w:rsidP="00162B29">
            <w:pPr>
              <w:spacing w:line="276" w:lineRule="auto"/>
              <w:jc w:val="center"/>
              <w:rPr>
                <w:sz w:val="22"/>
                <w:szCs w:val="22"/>
              </w:rPr>
            </w:pPr>
            <w:r w:rsidRPr="0008645E">
              <w:rPr>
                <w:sz w:val="22"/>
                <w:szCs w:val="22"/>
              </w:rPr>
              <w:t>3</w:t>
            </w:r>
          </w:p>
        </w:tc>
        <w:tc>
          <w:tcPr>
            <w:tcW w:w="709" w:type="dxa"/>
            <w:tcBorders>
              <w:top w:val="double" w:sz="2" w:space="0" w:color="000000"/>
              <w:left w:val="double" w:sz="2" w:space="0" w:color="000000"/>
              <w:bottom w:val="double" w:sz="2" w:space="0" w:color="000000"/>
              <w:right w:val="single" w:sz="4" w:space="0" w:color="auto"/>
            </w:tcBorders>
          </w:tcPr>
          <w:p w:rsidR="003856E0" w:rsidRPr="0008645E" w:rsidRDefault="00E36A04">
            <w:pPr>
              <w:spacing w:line="276" w:lineRule="auto"/>
              <w:rPr>
                <w:sz w:val="22"/>
                <w:szCs w:val="22"/>
              </w:rPr>
            </w:pPr>
            <w:r>
              <w:rPr>
                <w:sz w:val="22"/>
                <w:szCs w:val="22"/>
              </w:rPr>
              <w:t>4-33</w:t>
            </w:r>
          </w:p>
        </w:tc>
      </w:tr>
      <w:tr w:rsidR="003856E0" w:rsidRPr="0008645E" w:rsidTr="003856E0">
        <w:tc>
          <w:tcPr>
            <w:tcW w:w="8363" w:type="dxa"/>
            <w:tcBorders>
              <w:top w:val="double" w:sz="2" w:space="0" w:color="000000"/>
              <w:left w:val="double" w:sz="2" w:space="0" w:color="000000"/>
              <w:bottom w:val="double" w:sz="2" w:space="0" w:color="000000"/>
              <w:right w:val="nil"/>
            </w:tcBorders>
          </w:tcPr>
          <w:p w:rsidR="003856E0" w:rsidRPr="0008645E" w:rsidRDefault="003856E0" w:rsidP="00291270">
            <w:pPr>
              <w:pStyle w:val="ae"/>
              <w:jc w:val="both"/>
              <w:rPr>
                <w:rFonts w:ascii="Times New Roman" w:hAnsi="Times New Roman" w:cs="Times New Roman"/>
              </w:rPr>
            </w:pPr>
            <w:r w:rsidRPr="0008645E">
              <w:rPr>
                <w:rFonts w:ascii="Times New Roman" w:hAnsi="Times New Roman" w:cs="Times New Roman"/>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08645E">
              <w:rPr>
                <w:rFonts w:ascii="Times New Roman" w:hAnsi="Times New Roman" w:cs="Times New Roman"/>
                <w:bCs/>
              </w:rPr>
              <w:t xml:space="preserve">от 21.05. 2019 года № 101 </w:t>
            </w:r>
            <w:r w:rsidR="00162B29" w:rsidRPr="0008645E">
              <w:rPr>
                <w:rFonts w:ascii="Times New Roman" w:hAnsi="Times New Roman" w:cs="Times New Roman"/>
              </w:rPr>
              <w:t xml:space="preserve">О внесении изменений в решение  Совета народных депутатов Гвазденского сельского поселения от </w:t>
            </w:r>
            <w:r w:rsidR="00162B29" w:rsidRPr="0008645E">
              <w:rPr>
                <w:rFonts w:ascii="Times New Roman" w:hAnsi="Times New Roman" w:cs="Times New Roman"/>
                <w:color w:val="000000"/>
              </w:rPr>
              <w:t>29.12.2018г. № 90</w:t>
            </w:r>
            <w:r w:rsidR="00162B29" w:rsidRPr="0008645E">
              <w:rPr>
                <w:rFonts w:ascii="Times New Roman" w:hAnsi="Times New Roman" w:cs="Times New Roman"/>
              </w:rPr>
              <w:t>«</w:t>
            </w:r>
            <w:r w:rsidR="00162B29" w:rsidRPr="0008645E">
              <w:rPr>
                <w:rFonts w:ascii="Times New Roman" w:hAnsi="Times New Roman" w:cs="Times New Roman"/>
                <w:color w:val="000000"/>
              </w:rPr>
              <w:t>Об утверждении бюджета Гвазденского сельского поселения Бутурлиновского муниципального района Воронежской области на 2019 год и плановый период 2020-2021 годов</w:t>
            </w:r>
            <w:r w:rsidR="00162B29" w:rsidRPr="0008645E">
              <w:rPr>
                <w:rFonts w:ascii="Times New Roman" w:hAnsi="Times New Roman" w:cs="Times New Roman"/>
              </w:rPr>
              <w:t>».</w:t>
            </w:r>
          </w:p>
        </w:tc>
        <w:tc>
          <w:tcPr>
            <w:tcW w:w="709" w:type="dxa"/>
            <w:tcBorders>
              <w:top w:val="double" w:sz="2" w:space="0" w:color="000000"/>
              <w:left w:val="double" w:sz="2" w:space="0" w:color="000000"/>
              <w:bottom w:val="double" w:sz="2" w:space="0" w:color="000000"/>
              <w:right w:val="double" w:sz="2" w:space="0" w:color="000000"/>
            </w:tcBorders>
          </w:tcPr>
          <w:p w:rsidR="003856E0" w:rsidRPr="0008645E" w:rsidRDefault="003856E0" w:rsidP="00162B29">
            <w:pPr>
              <w:spacing w:line="276" w:lineRule="auto"/>
              <w:jc w:val="center"/>
              <w:rPr>
                <w:sz w:val="22"/>
                <w:szCs w:val="22"/>
              </w:rPr>
            </w:pPr>
            <w:r w:rsidRPr="0008645E">
              <w:rPr>
                <w:sz w:val="22"/>
                <w:szCs w:val="22"/>
              </w:rPr>
              <w:t>7</w:t>
            </w:r>
          </w:p>
        </w:tc>
        <w:tc>
          <w:tcPr>
            <w:tcW w:w="709" w:type="dxa"/>
            <w:tcBorders>
              <w:top w:val="double" w:sz="2" w:space="0" w:color="000000"/>
              <w:left w:val="double" w:sz="2" w:space="0" w:color="000000"/>
              <w:bottom w:val="double" w:sz="2" w:space="0" w:color="000000"/>
              <w:right w:val="single" w:sz="4" w:space="0" w:color="auto"/>
            </w:tcBorders>
          </w:tcPr>
          <w:p w:rsidR="003856E0" w:rsidRPr="0008645E" w:rsidRDefault="00E36A04">
            <w:pPr>
              <w:spacing w:line="276" w:lineRule="auto"/>
              <w:rPr>
                <w:sz w:val="22"/>
                <w:szCs w:val="22"/>
              </w:rPr>
            </w:pPr>
            <w:r>
              <w:rPr>
                <w:sz w:val="22"/>
                <w:szCs w:val="22"/>
              </w:rPr>
              <w:t>33-34</w:t>
            </w:r>
          </w:p>
        </w:tc>
      </w:tr>
      <w:tr w:rsidR="003856E0" w:rsidRPr="0008645E" w:rsidTr="003856E0">
        <w:tc>
          <w:tcPr>
            <w:tcW w:w="8363" w:type="dxa"/>
            <w:tcBorders>
              <w:top w:val="double" w:sz="2" w:space="0" w:color="000000"/>
              <w:left w:val="double" w:sz="2" w:space="0" w:color="000000"/>
              <w:bottom w:val="double" w:sz="2" w:space="0" w:color="000000"/>
              <w:right w:val="nil"/>
            </w:tcBorders>
          </w:tcPr>
          <w:p w:rsidR="003856E0" w:rsidRPr="0008645E" w:rsidRDefault="003856E0" w:rsidP="00162B29">
            <w:pPr>
              <w:ind w:right="37"/>
              <w:jc w:val="both"/>
              <w:rPr>
                <w:bCs/>
                <w:sz w:val="22"/>
                <w:szCs w:val="22"/>
              </w:rPr>
            </w:pPr>
            <w:r w:rsidRPr="0008645E">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08645E">
              <w:rPr>
                <w:bCs/>
                <w:sz w:val="22"/>
                <w:szCs w:val="22"/>
              </w:rPr>
              <w:t>от 21.05. 2019 года № 102</w:t>
            </w:r>
            <w:r w:rsidR="00162B29" w:rsidRPr="0008645E">
              <w:rPr>
                <w:sz w:val="22"/>
                <w:szCs w:val="22"/>
              </w:rPr>
              <w:t xml:space="preserve">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10.11.2015 № 18 «</w:t>
            </w:r>
            <w:r w:rsidR="00162B29" w:rsidRPr="0008645E">
              <w:rPr>
                <w:rStyle w:val="27"/>
                <w:bCs/>
                <w:sz w:val="22"/>
                <w:szCs w:val="22"/>
              </w:rPr>
              <w:t>О налоге на имущество физических лиц»</w:t>
            </w:r>
          </w:p>
        </w:tc>
        <w:tc>
          <w:tcPr>
            <w:tcW w:w="709" w:type="dxa"/>
            <w:tcBorders>
              <w:top w:val="double" w:sz="2" w:space="0" w:color="000000"/>
              <w:left w:val="double" w:sz="2" w:space="0" w:color="000000"/>
              <w:bottom w:val="double" w:sz="2" w:space="0" w:color="000000"/>
              <w:right w:val="double" w:sz="2" w:space="0" w:color="000000"/>
            </w:tcBorders>
          </w:tcPr>
          <w:p w:rsidR="003856E0" w:rsidRPr="0008645E" w:rsidRDefault="003856E0" w:rsidP="00162B29">
            <w:pPr>
              <w:spacing w:line="276" w:lineRule="auto"/>
              <w:jc w:val="center"/>
              <w:rPr>
                <w:sz w:val="22"/>
                <w:szCs w:val="22"/>
              </w:rPr>
            </w:pPr>
            <w:r w:rsidRPr="0008645E">
              <w:rPr>
                <w:sz w:val="22"/>
                <w:szCs w:val="22"/>
              </w:rPr>
              <w:t>8</w:t>
            </w:r>
          </w:p>
        </w:tc>
        <w:tc>
          <w:tcPr>
            <w:tcW w:w="709" w:type="dxa"/>
            <w:tcBorders>
              <w:top w:val="double" w:sz="2" w:space="0" w:color="000000"/>
              <w:left w:val="double" w:sz="2" w:space="0" w:color="000000"/>
              <w:bottom w:val="double" w:sz="2" w:space="0" w:color="000000"/>
              <w:right w:val="single" w:sz="4" w:space="0" w:color="auto"/>
            </w:tcBorders>
          </w:tcPr>
          <w:p w:rsidR="003856E0" w:rsidRPr="0008645E" w:rsidRDefault="00E36A04">
            <w:pPr>
              <w:spacing w:line="276" w:lineRule="auto"/>
              <w:rPr>
                <w:sz w:val="22"/>
                <w:szCs w:val="22"/>
              </w:rPr>
            </w:pPr>
            <w:r>
              <w:rPr>
                <w:sz w:val="22"/>
                <w:szCs w:val="22"/>
              </w:rPr>
              <w:t>34</w:t>
            </w:r>
          </w:p>
        </w:tc>
      </w:tr>
      <w:tr w:rsidR="003856E0" w:rsidRPr="0008645E" w:rsidTr="003856E0">
        <w:tc>
          <w:tcPr>
            <w:tcW w:w="8363" w:type="dxa"/>
            <w:tcBorders>
              <w:top w:val="double" w:sz="2" w:space="0" w:color="000000"/>
              <w:left w:val="double" w:sz="2" w:space="0" w:color="000000"/>
              <w:bottom w:val="double" w:sz="2" w:space="0" w:color="000000"/>
              <w:right w:val="nil"/>
            </w:tcBorders>
          </w:tcPr>
          <w:p w:rsidR="003856E0" w:rsidRPr="0008645E" w:rsidRDefault="003856E0" w:rsidP="003A5CF3">
            <w:pPr>
              <w:ind w:right="37"/>
              <w:jc w:val="both"/>
              <w:rPr>
                <w:sz w:val="22"/>
                <w:szCs w:val="22"/>
              </w:rPr>
            </w:pPr>
            <w:r w:rsidRPr="0008645E">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08645E">
              <w:rPr>
                <w:bCs/>
                <w:sz w:val="22"/>
                <w:szCs w:val="22"/>
              </w:rPr>
              <w:t>от 21.05. 2019 года № 103</w:t>
            </w:r>
            <w:r w:rsidR="003A5CF3" w:rsidRPr="0008645E">
              <w:rPr>
                <w:sz w:val="22"/>
                <w:szCs w:val="22"/>
              </w:rPr>
              <w:t xml:space="preserve"> О внесении изменений в решение Совета народных депутатов Гвазденского сельского поселения Бутурлиновского муниципального района от  14.04.2016 г. № 50 «Об утверждении Порядка увольнения (освобождения от должности) в связи с утратой доверия лиц, замещающих муниципальные должности и применения к лицам, замещающим должности муниципальной службы в органах местного самоуправления Гвазденского сельского поселения  Бутурлиновского  муниципального района Воронежской области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t>
            </w:r>
          </w:p>
        </w:tc>
        <w:tc>
          <w:tcPr>
            <w:tcW w:w="709" w:type="dxa"/>
            <w:tcBorders>
              <w:top w:val="double" w:sz="2" w:space="0" w:color="000000"/>
              <w:left w:val="double" w:sz="2" w:space="0" w:color="000000"/>
              <w:bottom w:val="double" w:sz="2" w:space="0" w:color="000000"/>
              <w:right w:val="double" w:sz="2" w:space="0" w:color="000000"/>
            </w:tcBorders>
          </w:tcPr>
          <w:p w:rsidR="003856E0" w:rsidRPr="0008645E" w:rsidRDefault="003856E0" w:rsidP="00162B29">
            <w:pPr>
              <w:spacing w:line="276" w:lineRule="auto"/>
              <w:jc w:val="center"/>
              <w:rPr>
                <w:sz w:val="22"/>
                <w:szCs w:val="22"/>
              </w:rPr>
            </w:pPr>
            <w:r w:rsidRPr="0008645E">
              <w:rPr>
                <w:sz w:val="22"/>
                <w:szCs w:val="22"/>
              </w:rPr>
              <w:t>9</w:t>
            </w:r>
          </w:p>
        </w:tc>
        <w:tc>
          <w:tcPr>
            <w:tcW w:w="709" w:type="dxa"/>
            <w:tcBorders>
              <w:top w:val="double" w:sz="2" w:space="0" w:color="000000"/>
              <w:left w:val="double" w:sz="2" w:space="0" w:color="000000"/>
              <w:bottom w:val="double" w:sz="2" w:space="0" w:color="000000"/>
              <w:right w:val="single" w:sz="4" w:space="0" w:color="auto"/>
            </w:tcBorders>
          </w:tcPr>
          <w:p w:rsidR="003856E0" w:rsidRPr="0008645E" w:rsidRDefault="00E36A04">
            <w:pPr>
              <w:spacing w:line="276" w:lineRule="auto"/>
              <w:rPr>
                <w:sz w:val="22"/>
                <w:szCs w:val="22"/>
              </w:rPr>
            </w:pPr>
            <w:r>
              <w:rPr>
                <w:sz w:val="22"/>
                <w:szCs w:val="22"/>
              </w:rPr>
              <w:t>35</w:t>
            </w:r>
          </w:p>
        </w:tc>
      </w:tr>
      <w:tr w:rsidR="003856E0" w:rsidRPr="0008645E" w:rsidTr="003856E0">
        <w:tc>
          <w:tcPr>
            <w:tcW w:w="8363" w:type="dxa"/>
            <w:tcBorders>
              <w:top w:val="double" w:sz="2" w:space="0" w:color="000000"/>
              <w:left w:val="double" w:sz="2" w:space="0" w:color="000000"/>
              <w:bottom w:val="double" w:sz="2" w:space="0" w:color="000000"/>
              <w:right w:val="nil"/>
            </w:tcBorders>
          </w:tcPr>
          <w:p w:rsidR="003856E0" w:rsidRPr="0008645E" w:rsidRDefault="003856E0" w:rsidP="003A5CF3">
            <w:pPr>
              <w:tabs>
                <w:tab w:val="left" w:pos="8116"/>
              </w:tabs>
              <w:ind w:right="37"/>
              <w:jc w:val="both"/>
              <w:rPr>
                <w:sz w:val="22"/>
                <w:szCs w:val="22"/>
                <w:lang w:eastAsia="ar-SA"/>
              </w:rPr>
            </w:pPr>
            <w:r w:rsidRPr="0008645E">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08645E">
              <w:rPr>
                <w:bCs/>
                <w:sz w:val="22"/>
                <w:szCs w:val="22"/>
              </w:rPr>
              <w:t>от 21.05. 2019 года № 104</w:t>
            </w:r>
            <w:r w:rsidR="003A5CF3" w:rsidRPr="0008645E">
              <w:rPr>
                <w:sz w:val="22"/>
                <w:szCs w:val="22"/>
                <w:lang w:eastAsia="ar-SA"/>
              </w:rPr>
              <w:t xml:space="preserve"> О принятии части полномочий по решению вопросов местного значения от органов местного самоуправления Бутурлиновского муниципального района</w:t>
            </w:r>
          </w:p>
        </w:tc>
        <w:tc>
          <w:tcPr>
            <w:tcW w:w="709" w:type="dxa"/>
            <w:tcBorders>
              <w:top w:val="double" w:sz="2" w:space="0" w:color="000000"/>
              <w:left w:val="double" w:sz="2" w:space="0" w:color="000000"/>
              <w:bottom w:val="double" w:sz="2" w:space="0" w:color="000000"/>
              <w:right w:val="double" w:sz="2" w:space="0" w:color="000000"/>
            </w:tcBorders>
          </w:tcPr>
          <w:p w:rsidR="003856E0" w:rsidRPr="0008645E" w:rsidRDefault="003856E0" w:rsidP="00162B29">
            <w:pPr>
              <w:spacing w:line="276" w:lineRule="auto"/>
              <w:jc w:val="center"/>
              <w:rPr>
                <w:sz w:val="22"/>
                <w:szCs w:val="22"/>
              </w:rPr>
            </w:pPr>
            <w:r w:rsidRPr="0008645E">
              <w:rPr>
                <w:sz w:val="22"/>
                <w:szCs w:val="22"/>
              </w:rPr>
              <w:t>10</w:t>
            </w:r>
          </w:p>
        </w:tc>
        <w:tc>
          <w:tcPr>
            <w:tcW w:w="709" w:type="dxa"/>
            <w:tcBorders>
              <w:top w:val="double" w:sz="2" w:space="0" w:color="000000"/>
              <w:left w:val="double" w:sz="2" w:space="0" w:color="000000"/>
              <w:bottom w:val="double" w:sz="2" w:space="0" w:color="000000"/>
              <w:right w:val="single" w:sz="4" w:space="0" w:color="auto"/>
            </w:tcBorders>
          </w:tcPr>
          <w:p w:rsidR="003856E0" w:rsidRPr="0008645E" w:rsidRDefault="00E36A04">
            <w:pPr>
              <w:spacing w:line="276" w:lineRule="auto"/>
              <w:rPr>
                <w:sz w:val="22"/>
                <w:szCs w:val="22"/>
              </w:rPr>
            </w:pPr>
            <w:r>
              <w:rPr>
                <w:sz w:val="22"/>
                <w:szCs w:val="22"/>
              </w:rPr>
              <w:t>35</w:t>
            </w:r>
          </w:p>
        </w:tc>
      </w:tr>
    </w:tbl>
    <w:p w:rsidR="00C966A8" w:rsidRPr="0008645E" w:rsidRDefault="00C966A8">
      <w:pPr>
        <w:rPr>
          <w:sz w:val="22"/>
          <w:szCs w:val="22"/>
        </w:rPr>
      </w:pPr>
    </w:p>
    <w:p w:rsidR="00C966A8" w:rsidRPr="0008645E" w:rsidRDefault="00C966A8">
      <w:pPr>
        <w:rPr>
          <w:sz w:val="22"/>
          <w:szCs w:val="22"/>
        </w:rPr>
      </w:pPr>
    </w:p>
    <w:p w:rsidR="00C966A8" w:rsidRPr="0008645E" w:rsidRDefault="00C966A8">
      <w:pPr>
        <w:rPr>
          <w:sz w:val="22"/>
          <w:szCs w:val="22"/>
        </w:rPr>
      </w:pPr>
    </w:p>
    <w:p w:rsidR="00BB531F" w:rsidRPr="0008645E" w:rsidRDefault="00BB531F" w:rsidP="00BB531F">
      <w:pPr>
        <w:jc w:val="right"/>
        <w:rPr>
          <w:sz w:val="22"/>
          <w:szCs w:val="22"/>
        </w:rPr>
      </w:pPr>
    </w:p>
    <w:p w:rsidR="00BB531F" w:rsidRPr="0008645E" w:rsidRDefault="00BB531F" w:rsidP="00BB531F">
      <w:pPr>
        <w:jc w:val="right"/>
        <w:rPr>
          <w:sz w:val="22"/>
          <w:szCs w:val="22"/>
        </w:rPr>
      </w:pPr>
    </w:p>
    <w:p w:rsidR="00162B29" w:rsidRPr="0008645E" w:rsidRDefault="00162B29" w:rsidP="00BB531F">
      <w:pPr>
        <w:jc w:val="right"/>
        <w:rPr>
          <w:sz w:val="22"/>
          <w:szCs w:val="22"/>
        </w:rPr>
      </w:pPr>
    </w:p>
    <w:p w:rsidR="00162B29" w:rsidRPr="0008645E" w:rsidRDefault="00162B29" w:rsidP="00BB531F">
      <w:pPr>
        <w:jc w:val="right"/>
        <w:rPr>
          <w:sz w:val="22"/>
          <w:szCs w:val="22"/>
        </w:rPr>
      </w:pPr>
    </w:p>
    <w:p w:rsidR="00162B29" w:rsidRPr="0008645E" w:rsidRDefault="00162B29" w:rsidP="00BB531F">
      <w:pPr>
        <w:jc w:val="right"/>
        <w:rPr>
          <w:sz w:val="22"/>
          <w:szCs w:val="22"/>
        </w:rPr>
      </w:pPr>
    </w:p>
    <w:p w:rsidR="00162B29" w:rsidRPr="0008645E" w:rsidRDefault="00162B29" w:rsidP="00BB531F">
      <w:pPr>
        <w:jc w:val="right"/>
        <w:rPr>
          <w:sz w:val="22"/>
          <w:szCs w:val="22"/>
        </w:rPr>
      </w:pPr>
    </w:p>
    <w:p w:rsidR="00162B29" w:rsidRPr="0008645E" w:rsidRDefault="00162B29" w:rsidP="00BB531F">
      <w:pPr>
        <w:jc w:val="right"/>
        <w:rPr>
          <w:sz w:val="22"/>
          <w:szCs w:val="22"/>
        </w:rPr>
      </w:pPr>
    </w:p>
    <w:p w:rsidR="00162B29" w:rsidRPr="0008645E" w:rsidRDefault="00162B29" w:rsidP="00BB531F">
      <w:pPr>
        <w:jc w:val="right"/>
        <w:rPr>
          <w:sz w:val="22"/>
          <w:szCs w:val="22"/>
        </w:rPr>
      </w:pPr>
    </w:p>
    <w:p w:rsidR="00162B29" w:rsidRPr="0008645E" w:rsidRDefault="00162B29" w:rsidP="00BB531F">
      <w:pPr>
        <w:jc w:val="right"/>
        <w:rPr>
          <w:sz w:val="22"/>
          <w:szCs w:val="22"/>
        </w:rPr>
      </w:pPr>
    </w:p>
    <w:p w:rsidR="00162B29" w:rsidRPr="0008645E" w:rsidRDefault="00162B29" w:rsidP="00BB531F">
      <w:pPr>
        <w:jc w:val="right"/>
        <w:rPr>
          <w:sz w:val="22"/>
          <w:szCs w:val="22"/>
        </w:rPr>
      </w:pPr>
    </w:p>
    <w:p w:rsidR="00162B29" w:rsidRPr="0008645E" w:rsidRDefault="00162B29" w:rsidP="0008645E">
      <w:pPr>
        <w:rPr>
          <w:sz w:val="22"/>
          <w:szCs w:val="22"/>
        </w:rPr>
      </w:pPr>
    </w:p>
    <w:p w:rsidR="00162B29" w:rsidRPr="0008645E" w:rsidRDefault="00162B29" w:rsidP="00BB531F">
      <w:pPr>
        <w:jc w:val="right"/>
        <w:rPr>
          <w:sz w:val="22"/>
          <w:szCs w:val="22"/>
        </w:rPr>
      </w:pPr>
    </w:p>
    <w:p w:rsidR="00162B29" w:rsidRPr="0008645E" w:rsidRDefault="00162B29" w:rsidP="00162B29">
      <w:pPr>
        <w:jc w:val="center"/>
        <w:rPr>
          <w:sz w:val="22"/>
          <w:szCs w:val="22"/>
        </w:rPr>
      </w:pPr>
      <w:r w:rsidRPr="0008645E">
        <w:rPr>
          <w:noProof/>
          <w:sz w:val="22"/>
          <w:szCs w:val="22"/>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162B29" w:rsidRPr="0008645E" w:rsidRDefault="00162B29" w:rsidP="00162B29">
      <w:pPr>
        <w:jc w:val="center"/>
        <w:rPr>
          <w:b/>
          <w:i/>
          <w:sz w:val="22"/>
          <w:szCs w:val="22"/>
        </w:rPr>
      </w:pPr>
      <w:r w:rsidRPr="0008645E">
        <w:rPr>
          <w:b/>
          <w:i/>
          <w:sz w:val="22"/>
          <w:szCs w:val="22"/>
        </w:rPr>
        <w:t>Администрация Гвазденского сельского поселения</w:t>
      </w:r>
    </w:p>
    <w:p w:rsidR="00162B29" w:rsidRPr="0008645E" w:rsidRDefault="00162B29" w:rsidP="00162B29">
      <w:pPr>
        <w:jc w:val="center"/>
        <w:rPr>
          <w:b/>
          <w:i/>
          <w:sz w:val="22"/>
          <w:szCs w:val="22"/>
        </w:rPr>
      </w:pPr>
      <w:r w:rsidRPr="0008645E">
        <w:rPr>
          <w:b/>
          <w:i/>
          <w:sz w:val="22"/>
          <w:szCs w:val="22"/>
        </w:rPr>
        <w:t>Бутурлиновского муниципального района</w:t>
      </w:r>
    </w:p>
    <w:p w:rsidR="00162B29" w:rsidRPr="0008645E" w:rsidRDefault="00162B29" w:rsidP="00162B29">
      <w:pPr>
        <w:jc w:val="center"/>
        <w:rPr>
          <w:b/>
          <w:i/>
          <w:sz w:val="22"/>
          <w:szCs w:val="22"/>
        </w:rPr>
      </w:pPr>
      <w:r w:rsidRPr="0008645E">
        <w:rPr>
          <w:b/>
          <w:i/>
          <w:sz w:val="22"/>
          <w:szCs w:val="22"/>
        </w:rPr>
        <w:t>Воронежской области</w:t>
      </w:r>
    </w:p>
    <w:p w:rsidR="00162B29" w:rsidRPr="0008645E" w:rsidRDefault="00162B29" w:rsidP="00162B29">
      <w:pPr>
        <w:jc w:val="center"/>
        <w:rPr>
          <w:b/>
          <w:i/>
          <w:sz w:val="22"/>
          <w:szCs w:val="22"/>
        </w:rPr>
      </w:pPr>
    </w:p>
    <w:p w:rsidR="00162B29" w:rsidRPr="0008645E" w:rsidRDefault="00162B29" w:rsidP="00162B29">
      <w:pPr>
        <w:jc w:val="center"/>
        <w:rPr>
          <w:sz w:val="22"/>
          <w:szCs w:val="22"/>
        </w:rPr>
      </w:pPr>
      <w:r w:rsidRPr="0008645E">
        <w:rPr>
          <w:b/>
          <w:i/>
          <w:sz w:val="22"/>
          <w:szCs w:val="22"/>
        </w:rPr>
        <w:t>ПОСТАНОВЛЕНИЕ</w:t>
      </w:r>
    </w:p>
    <w:p w:rsidR="00162B29" w:rsidRPr="0008645E" w:rsidRDefault="00162B29" w:rsidP="00162B29">
      <w:pPr>
        <w:rPr>
          <w:sz w:val="22"/>
          <w:szCs w:val="22"/>
        </w:rPr>
      </w:pPr>
    </w:p>
    <w:p w:rsidR="00162B29" w:rsidRPr="0008645E" w:rsidRDefault="00162B29" w:rsidP="00162B29">
      <w:pPr>
        <w:rPr>
          <w:sz w:val="22"/>
          <w:szCs w:val="22"/>
        </w:rPr>
      </w:pPr>
      <w:r w:rsidRPr="0008645E">
        <w:rPr>
          <w:sz w:val="22"/>
          <w:szCs w:val="22"/>
        </w:rPr>
        <w:t>от  24.05.2019 года №  54</w:t>
      </w:r>
    </w:p>
    <w:p w:rsidR="00162B29" w:rsidRPr="0008645E" w:rsidRDefault="00162B29" w:rsidP="00162B29">
      <w:pPr>
        <w:pStyle w:val="210"/>
        <w:spacing w:after="0" w:line="240" w:lineRule="auto"/>
        <w:ind w:firstLine="285"/>
        <w:rPr>
          <w:rFonts w:ascii="Times New Roman" w:hAnsi="Times New Roman"/>
          <w:sz w:val="22"/>
          <w:szCs w:val="22"/>
        </w:rPr>
      </w:pPr>
      <w:r w:rsidRPr="0008645E">
        <w:rPr>
          <w:rFonts w:ascii="Times New Roman" w:hAnsi="Times New Roman"/>
          <w:sz w:val="22"/>
          <w:szCs w:val="22"/>
        </w:rPr>
        <w:t>с.Гвазда</w:t>
      </w:r>
    </w:p>
    <w:p w:rsidR="00162B29" w:rsidRPr="0008645E" w:rsidRDefault="00162B29" w:rsidP="00162B29">
      <w:pPr>
        <w:ind w:right="3684"/>
        <w:jc w:val="both"/>
        <w:rPr>
          <w:b/>
          <w:sz w:val="22"/>
          <w:szCs w:val="22"/>
        </w:rPr>
      </w:pPr>
      <w:r w:rsidRPr="0008645E">
        <w:rPr>
          <w:b/>
          <w:sz w:val="22"/>
          <w:szCs w:val="22"/>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08645E">
        <w:rPr>
          <w:rFonts w:eastAsia="Calibri"/>
          <w:b/>
          <w:sz w:val="22"/>
          <w:szCs w:val="22"/>
          <w:lang w:eastAsia="en-US"/>
        </w:rPr>
        <w:t>31.05.2016 г. № 66 «</w:t>
      </w:r>
      <w:r w:rsidRPr="0008645E">
        <w:rPr>
          <w:b/>
          <w:bCs/>
          <w:sz w:val="22"/>
          <w:szCs w:val="22"/>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«Включение в реестр многодетных граждан, имеющих право на бесплатное предоставление земельных участков»</w:t>
      </w:r>
    </w:p>
    <w:p w:rsidR="00162B29" w:rsidRPr="0008645E" w:rsidRDefault="00162B29" w:rsidP="00162B29">
      <w:pPr>
        <w:pStyle w:val="Title"/>
        <w:spacing w:before="0" w:after="0"/>
        <w:ind w:firstLine="0"/>
        <w:jc w:val="left"/>
        <w:rPr>
          <w:rFonts w:ascii="Times New Roman" w:hAnsi="Times New Roman" w:cs="Times New Roman"/>
          <w:b w:val="0"/>
          <w:sz w:val="22"/>
          <w:szCs w:val="22"/>
        </w:rPr>
      </w:pPr>
    </w:p>
    <w:p w:rsidR="00162B29" w:rsidRPr="0008645E" w:rsidRDefault="00162B29" w:rsidP="00162B29">
      <w:pPr>
        <w:shd w:val="clear" w:color="auto" w:fill="FFFFFF"/>
        <w:ind w:firstLine="709"/>
        <w:jc w:val="both"/>
        <w:textAlignment w:val="top"/>
        <w:rPr>
          <w:sz w:val="22"/>
          <w:szCs w:val="22"/>
        </w:rPr>
      </w:pPr>
      <w:r w:rsidRPr="0008645E">
        <w:rPr>
          <w:sz w:val="22"/>
          <w:szCs w:val="22"/>
        </w:rPr>
        <w:t>В соответствии с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Законом Воронежской области от 13.05.2008 г. № 25-ОЗ, рассмотрев протест прокуратуры от 26.04.2019 г. № 2-1-2019</w:t>
      </w:r>
      <w:r w:rsidRPr="0008645E">
        <w:rPr>
          <w:sz w:val="22"/>
          <w:szCs w:val="22"/>
          <w:highlight w:val="yellow"/>
        </w:rPr>
        <w:t>/</w:t>
      </w:r>
      <w:r w:rsidRPr="0008645E">
        <w:rPr>
          <w:sz w:val="22"/>
          <w:szCs w:val="22"/>
          <w:u w:val="single"/>
        </w:rPr>
        <w:t>517</w:t>
      </w:r>
      <w:r w:rsidRPr="0008645E">
        <w:rPr>
          <w:sz w:val="22"/>
          <w:szCs w:val="22"/>
        </w:rPr>
        <w:t xml:space="preserve">, </w:t>
      </w:r>
      <w:r w:rsidRPr="0008645E">
        <w:rPr>
          <w:color w:val="000000"/>
          <w:sz w:val="22"/>
          <w:szCs w:val="22"/>
        </w:rPr>
        <w:t xml:space="preserve">в целях приведения нормативных правовых актов администрации Гвазденского  сельского поселения в соответствие с требованиями действующего законодательства, администрация Гвазденского сельского поселения </w:t>
      </w:r>
    </w:p>
    <w:p w:rsidR="00162B29" w:rsidRPr="0008645E" w:rsidRDefault="00162B29" w:rsidP="00162B29">
      <w:pPr>
        <w:jc w:val="center"/>
        <w:rPr>
          <w:b/>
          <w:bCs/>
          <w:sz w:val="22"/>
          <w:szCs w:val="22"/>
        </w:rPr>
      </w:pPr>
    </w:p>
    <w:p w:rsidR="00162B29" w:rsidRPr="0008645E" w:rsidRDefault="00162B29" w:rsidP="00162B29">
      <w:pPr>
        <w:jc w:val="center"/>
        <w:rPr>
          <w:b/>
          <w:bCs/>
          <w:sz w:val="22"/>
          <w:szCs w:val="22"/>
        </w:rPr>
      </w:pPr>
      <w:r w:rsidRPr="0008645E">
        <w:rPr>
          <w:b/>
          <w:bCs/>
          <w:sz w:val="22"/>
          <w:szCs w:val="22"/>
        </w:rPr>
        <w:t>ПОСТАНОВЛЯЕТ:</w:t>
      </w:r>
    </w:p>
    <w:p w:rsidR="00162B29" w:rsidRPr="0008645E" w:rsidRDefault="00162B29" w:rsidP="00162B29">
      <w:pPr>
        <w:autoSpaceDE w:val="0"/>
        <w:autoSpaceDN w:val="0"/>
        <w:adjustRightInd w:val="0"/>
        <w:ind w:firstLine="709"/>
        <w:jc w:val="both"/>
        <w:rPr>
          <w:sz w:val="22"/>
          <w:szCs w:val="22"/>
        </w:rPr>
      </w:pPr>
      <w:r w:rsidRPr="0008645E">
        <w:rPr>
          <w:sz w:val="22"/>
          <w:szCs w:val="22"/>
        </w:rPr>
        <w:t>1. Внести в постановление администрации Гвазденского сельского поселения Бутурлиновского муниципального района Воронежской области от 31.05.2016 г. 66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«Включение в реестр многодетных граждан, имеющих право на бесплатное предоставление земельных участков»</w:t>
      </w:r>
      <w:r w:rsidRPr="0008645E">
        <w:rPr>
          <w:bCs/>
          <w:sz w:val="22"/>
          <w:szCs w:val="22"/>
        </w:rPr>
        <w:t xml:space="preserve"> следующие </w:t>
      </w:r>
      <w:r w:rsidRPr="0008645E">
        <w:rPr>
          <w:sz w:val="22"/>
          <w:szCs w:val="22"/>
        </w:rPr>
        <w:t xml:space="preserve">изменения: </w:t>
      </w:r>
    </w:p>
    <w:p w:rsidR="00162B29" w:rsidRPr="0008645E" w:rsidRDefault="00162B29" w:rsidP="00162B29">
      <w:pPr>
        <w:autoSpaceDE w:val="0"/>
        <w:autoSpaceDN w:val="0"/>
        <w:adjustRightInd w:val="0"/>
        <w:ind w:firstLine="709"/>
        <w:jc w:val="both"/>
        <w:rPr>
          <w:sz w:val="22"/>
          <w:szCs w:val="22"/>
        </w:rPr>
      </w:pPr>
    </w:p>
    <w:p w:rsidR="00162B29" w:rsidRPr="0008645E" w:rsidRDefault="00162B29" w:rsidP="00162B29">
      <w:pPr>
        <w:autoSpaceDE w:val="0"/>
        <w:autoSpaceDN w:val="0"/>
        <w:adjustRightInd w:val="0"/>
        <w:ind w:firstLine="709"/>
        <w:jc w:val="both"/>
        <w:rPr>
          <w:sz w:val="22"/>
          <w:szCs w:val="22"/>
        </w:rPr>
      </w:pPr>
    </w:p>
    <w:p w:rsidR="00162B29" w:rsidRPr="0008645E" w:rsidRDefault="00162B29" w:rsidP="00162B29">
      <w:pPr>
        <w:ind w:firstLine="709"/>
        <w:jc w:val="both"/>
        <w:rPr>
          <w:sz w:val="22"/>
          <w:szCs w:val="22"/>
        </w:rPr>
      </w:pPr>
      <w:r w:rsidRPr="0008645E">
        <w:rPr>
          <w:sz w:val="22"/>
          <w:szCs w:val="22"/>
        </w:rPr>
        <w:t xml:space="preserve">1.1.В названии, в первом пункте постановления,  в названии и по всему тексту утвержденного Административного регламента, слова «Включение в реестр многодетных граждан, имеющих право на бесплатное предоставление земельных участков»  заменить на слова «Постановка на учет и включение в реестр многодетных граждан, имеющих право на бесплатное предоставление земельных участков» в соответствующем падеже. </w:t>
      </w:r>
    </w:p>
    <w:p w:rsidR="00162B29" w:rsidRPr="0008645E" w:rsidRDefault="00162B29" w:rsidP="00162B29">
      <w:pPr>
        <w:ind w:firstLine="709"/>
        <w:jc w:val="both"/>
        <w:rPr>
          <w:sz w:val="22"/>
          <w:szCs w:val="22"/>
        </w:rPr>
      </w:pPr>
      <w:r w:rsidRPr="0008645E">
        <w:rPr>
          <w:sz w:val="22"/>
          <w:szCs w:val="22"/>
        </w:rPr>
        <w:t>1.2. В подпункте 2.6.1. абзацы 3 и 4 заменить абзацем следующего содержания:</w:t>
      </w:r>
    </w:p>
    <w:p w:rsidR="00162B29" w:rsidRPr="0008645E" w:rsidRDefault="00162B29" w:rsidP="00162B29">
      <w:pPr>
        <w:ind w:firstLine="709"/>
        <w:jc w:val="both"/>
        <w:rPr>
          <w:sz w:val="22"/>
          <w:szCs w:val="22"/>
          <w:lang w:eastAsia="ar-SA"/>
        </w:rPr>
      </w:pPr>
      <w:r w:rsidRPr="0008645E">
        <w:rPr>
          <w:sz w:val="22"/>
          <w:szCs w:val="22"/>
          <w:lang w:eastAsia="ar-SA"/>
        </w:rPr>
        <w:t>«В письменном заявлении указывается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w:t>
      </w:r>
    </w:p>
    <w:p w:rsidR="00162B29" w:rsidRPr="0008645E" w:rsidRDefault="00162B29" w:rsidP="00162B29">
      <w:pPr>
        <w:ind w:firstLine="709"/>
        <w:jc w:val="both"/>
        <w:rPr>
          <w:sz w:val="22"/>
          <w:szCs w:val="22"/>
          <w:lang w:eastAsia="ar-SA"/>
        </w:rPr>
      </w:pPr>
      <w:r w:rsidRPr="0008645E">
        <w:rPr>
          <w:sz w:val="22"/>
          <w:szCs w:val="22"/>
          <w:lang w:eastAsia="ar-SA"/>
        </w:rPr>
        <w:t>1.3. В подпункте 2.6.1. в пятом абзаце слова «на территории Гвзденского сельского поселения» заменить словами «на территории Воронежской области».</w:t>
      </w:r>
    </w:p>
    <w:p w:rsidR="00162B29" w:rsidRPr="0008645E" w:rsidRDefault="00162B29" w:rsidP="00162B29">
      <w:pPr>
        <w:ind w:firstLine="709"/>
        <w:jc w:val="both"/>
        <w:rPr>
          <w:sz w:val="22"/>
          <w:szCs w:val="22"/>
          <w:lang w:eastAsia="ar-SA"/>
        </w:rPr>
      </w:pPr>
      <w:r w:rsidRPr="0008645E">
        <w:rPr>
          <w:sz w:val="22"/>
          <w:szCs w:val="22"/>
          <w:lang w:eastAsia="ar-SA"/>
        </w:rPr>
        <w:t>1.4. Приложение № 2 к Административному регламенту – отменить.</w:t>
      </w:r>
    </w:p>
    <w:p w:rsidR="00162B29" w:rsidRPr="0008645E" w:rsidRDefault="00162B29" w:rsidP="00162B29">
      <w:pPr>
        <w:tabs>
          <w:tab w:val="num" w:pos="0"/>
          <w:tab w:val="left" w:pos="709"/>
          <w:tab w:val="left" w:pos="1440"/>
          <w:tab w:val="left" w:pos="1560"/>
        </w:tabs>
        <w:ind w:firstLine="709"/>
        <w:jc w:val="both"/>
        <w:rPr>
          <w:sz w:val="22"/>
          <w:szCs w:val="22"/>
        </w:rPr>
      </w:pPr>
      <w:r w:rsidRPr="0008645E">
        <w:rPr>
          <w:sz w:val="22"/>
          <w:szCs w:val="22"/>
        </w:rPr>
        <w:t>2.Опубликовать настоящее постановление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w:t>
      </w:r>
    </w:p>
    <w:p w:rsidR="00162B29" w:rsidRPr="0008645E" w:rsidRDefault="00162B29" w:rsidP="00162B29">
      <w:pPr>
        <w:pStyle w:val="consplusnormal"/>
        <w:shd w:val="clear" w:color="auto" w:fill="FFFFFF"/>
        <w:spacing w:after="0"/>
        <w:jc w:val="both"/>
        <w:textAlignment w:val="top"/>
        <w:rPr>
          <w:sz w:val="22"/>
          <w:szCs w:val="22"/>
        </w:rPr>
      </w:pPr>
      <w:r w:rsidRPr="0008645E">
        <w:rPr>
          <w:sz w:val="22"/>
          <w:szCs w:val="22"/>
        </w:rPr>
        <w:t xml:space="preserve">          3. Настоящее постановление вступает в силу с момента его официального опубликования.</w:t>
      </w:r>
    </w:p>
    <w:p w:rsidR="00162B29" w:rsidRPr="0008645E" w:rsidRDefault="00162B29" w:rsidP="00162B29">
      <w:pPr>
        <w:pStyle w:val="consplusnormal"/>
        <w:shd w:val="clear" w:color="auto" w:fill="FFFFFF"/>
        <w:spacing w:after="0"/>
        <w:jc w:val="both"/>
        <w:textAlignment w:val="top"/>
        <w:rPr>
          <w:sz w:val="22"/>
          <w:szCs w:val="22"/>
        </w:rPr>
      </w:pPr>
    </w:p>
    <w:p w:rsidR="00162B29" w:rsidRPr="0008645E" w:rsidRDefault="00162B29" w:rsidP="00162B29">
      <w:pPr>
        <w:pStyle w:val="consplusnormal"/>
        <w:shd w:val="clear" w:color="auto" w:fill="FFFFFF"/>
        <w:spacing w:after="0"/>
        <w:ind w:firstLine="709"/>
        <w:jc w:val="both"/>
        <w:textAlignment w:val="top"/>
        <w:rPr>
          <w:sz w:val="22"/>
          <w:szCs w:val="22"/>
        </w:rPr>
      </w:pPr>
    </w:p>
    <w:p w:rsidR="00162B29" w:rsidRPr="0008645E" w:rsidRDefault="00162B29" w:rsidP="00162B29">
      <w:pPr>
        <w:widowControl w:val="0"/>
        <w:autoSpaceDE w:val="0"/>
        <w:autoSpaceDN w:val="0"/>
        <w:adjustRightInd w:val="0"/>
        <w:contextualSpacing/>
        <w:rPr>
          <w:sz w:val="22"/>
          <w:szCs w:val="22"/>
          <w:lang w:eastAsia="ar-SA"/>
        </w:rPr>
      </w:pPr>
      <w:r w:rsidRPr="0008645E">
        <w:rPr>
          <w:bCs/>
          <w:sz w:val="22"/>
          <w:szCs w:val="22"/>
        </w:rPr>
        <w:t>Глава Гвазденского сельского поселения                               Л.М. Богданова</w:t>
      </w:r>
    </w:p>
    <w:p w:rsidR="00162B29" w:rsidRPr="0008645E" w:rsidRDefault="00162B29" w:rsidP="00162B29">
      <w:pPr>
        <w:jc w:val="center"/>
        <w:rPr>
          <w:sz w:val="22"/>
          <w:szCs w:val="22"/>
        </w:rPr>
      </w:pPr>
      <w:r w:rsidRPr="0008645E">
        <w:rPr>
          <w:noProof/>
          <w:sz w:val="22"/>
          <w:szCs w:val="22"/>
        </w:rPr>
        <w:lastRenderedPageBreak/>
        <w:drawing>
          <wp:inline distT="0" distB="0" distL="0" distR="0">
            <wp:extent cx="619125" cy="742950"/>
            <wp:effectExtent l="19050" t="0" r="9525" b="0"/>
            <wp:docPr id="8"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448" t="13614" r="6088" b="12114"/>
                    <a:stretch>
                      <a:fillRect/>
                    </a:stretch>
                  </pic:blipFill>
                  <pic:spPr bwMode="auto">
                    <a:xfrm>
                      <a:off x="0" y="0"/>
                      <a:ext cx="619125" cy="742950"/>
                    </a:xfrm>
                    <a:prstGeom prst="rect">
                      <a:avLst/>
                    </a:prstGeom>
                    <a:noFill/>
                    <a:ln w="9525">
                      <a:noFill/>
                      <a:miter lim="800000"/>
                      <a:headEnd/>
                      <a:tailEnd/>
                    </a:ln>
                  </pic:spPr>
                </pic:pic>
              </a:graphicData>
            </a:graphic>
          </wp:inline>
        </w:drawing>
      </w:r>
    </w:p>
    <w:p w:rsidR="00162B29" w:rsidRPr="0008645E" w:rsidRDefault="00162B29" w:rsidP="00162B29">
      <w:pPr>
        <w:jc w:val="center"/>
        <w:rPr>
          <w:sz w:val="22"/>
          <w:szCs w:val="22"/>
        </w:rPr>
      </w:pPr>
      <w:r w:rsidRPr="0008645E">
        <w:rPr>
          <w:b/>
          <w:bCs/>
          <w:i/>
          <w:iCs/>
          <w:sz w:val="22"/>
          <w:szCs w:val="22"/>
        </w:rPr>
        <w:t>Администрация Гвазденского сельского поселения Бутурлиновского муниципального района</w:t>
      </w:r>
    </w:p>
    <w:p w:rsidR="00162B29" w:rsidRPr="0008645E" w:rsidRDefault="00162B29" w:rsidP="00162B29">
      <w:pPr>
        <w:jc w:val="center"/>
        <w:rPr>
          <w:i/>
          <w:iCs/>
          <w:sz w:val="22"/>
          <w:szCs w:val="22"/>
        </w:rPr>
      </w:pPr>
      <w:r w:rsidRPr="0008645E">
        <w:rPr>
          <w:b/>
          <w:bCs/>
          <w:i/>
          <w:iCs/>
          <w:sz w:val="22"/>
          <w:szCs w:val="22"/>
        </w:rPr>
        <w:t>Воронежской области</w:t>
      </w:r>
    </w:p>
    <w:p w:rsidR="00162B29" w:rsidRPr="0008645E" w:rsidRDefault="00162B29" w:rsidP="00162B29">
      <w:pPr>
        <w:jc w:val="center"/>
        <w:rPr>
          <w:b/>
          <w:bCs/>
          <w:i/>
          <w:iCs/>
          <w:sz w:val="22"/>
          <w:szCs w:val="22"/>
        </w:rPr>
      </w:pPr>
    </w:p>
    <w:p w:rsidR="00162B29" w:rsidRPr="0008645E" w:rsidRDefault="00162B29" w:rsidP="00162B29">
      <w:pPr>
        <w:jc w:val="center"/>
        <w:rPr>
          <w:b/>
          <w:bCs/>
          <w:i/>
          <w:iCs/>
          <w:sz w:val="22"/>
          <w:szCs w:val="22"/>
        </w:rPr>
      </w:pPr>
      <w:r w:rsidRPr="0008645E">
        <w:rPr>
          <w:b/>
          <w:bCs/>
          <w:i/>
          <w:iCs/>
          <w:sz w:val="22"/>
          <w:szCs w:val="22"/>
        </w:rPr>
        <w:t>ПОСТАНОВЛЕНИЕ</w:t>
      </w:r>
    </w:p>
    <w:p w:rsidR="00162B29" w:rsidRPr="0008645E" w:rsidRDefault="00162B29" w:rsidP="00162B29">
      <w:pPr>
        <w:pStyle w:val="ae"/>
        <w:rPr>
          <w:rFonts w:ascii="Times New Roman" w:hAnsi="Times New Roman" w:cs="Times New Roman"/>
          <w:u w:val="single"/>
        </w:rPr>
      </w:pPr>
      <w:r w:rsidRPr="0008645E">
        <w:rPr>
          <w:rFonts w:ascii="Times New Roman" w:hAnsi="Times New Roman" w:cs="Times New Roman"/>
          <w:u w:val="single"/>
        </w:rPr>
        <w:t>от  29.05.2019    № 56</w:t>
      </w:r>
    </w:p>
    <w:p w:rsidR="00162B29" w:rsidRPr="0008645E" w:rsidRDefault="00162B29" w:rsidP="00162B29">
      <w:pPr>
        <w:pStyle w:val="ae"/>
        <w:rPr>
          <w:rFonts w:ascii="Times New Roman" w:hAnsi="Times New Roman" w:cs="Times New Roman"/>
        </w:rPr>
      </w:pPr>
      <w:r w:rsidRPr="0008645E">
        <w:rPr>
          <w:rFonts w:ascii="Times New Roman" w:hAnsi="Times New Roman" w:cs="Times New Roman"/>
        </w:rPr>
        <w:t xml:space="preserve">         с. Гвазда</w:t>
      </w:r>
    </w:p>
    <w:p w:rsidR="00162B29" w:rsidRPr="0008645E" w:rsidRDefault="00162B29" w:rsidP="00162B29">
      <w:pPr>
        <w:pStyle w:val="ConsPlusTitle"/>
        <w:jc w:val="center"/>
        <w:rPr>
          <w:sz w:val="22"/>
          <w:szCs w:val="22"/>
        </w:rPr>
      </w:pPr>
    </w:p>
    <w:p w:rsidR="00162B29" w:rsidRPr="0008645E" w:rsidRDefault="00162B29" w:rsidP="00162B29">
      <w:pPr>
        <w:pStyle w:val="ConsPlusTitle"/>
        <w:rPr>
          <w:sz w:val="22"/>
          <w:szCs w:val="22"/>
        </w:rPr>
      </w:pPr>
      <w:r w:rsidRPr="0008645E">
        <w:rPr>
          <w:sz w:val="22"/>
          <w:szCs w:val="22"/>
        </w:rPr>
        <w:t xml:space="preserve">Об утверждении адресного перечня </w:t>
      </w:r>
    </w:p>
    <w:p w:rsidR="00162B29" w:rsidRPr="0008645E" w:rsidRDefault="00162B29" w:rsidP="00162B29">
      <w:pPr>
        <w:pStyle w:val="ConsPlusTitle"/>
        <w:rPr>
          <w:sz w:val="22"/>
          <w:szCs w:val="22"/>
        </w:rPr>
      </w:pPr>
      <w:r w:rsidRPr="0008645E">
        <w:rPr>
          <w:sz w:val="22"/>
          <w:szCs w:val="22"/>
        </w:rPr>
        <w:t>объектов недвижимости Гвазденского</w:t>
      </w:r>
    </w:p>
    <w:p w:rsidR="00162B29" w:rsidRPr="0008645E" w:rsidRDefault="00162B29" w:rsidP="00162B29">
      <w:pPr>
        <w:pStyle w:val="ConsPlusTitle"/>
        <w:rPr>
          <w:sz w:val="22"/>
          <w:szCs w:val="22"/>
        </w:rPr>
      </w:pPr>
      <w:r w:rsidRPr="0008645E">
        <w:rPr>
          <w:sz w:val="22"/>
          <w:szCs w:val="22"/>
        </w:rPr>
        <w:t xml:space="preserve">сельского поселения для внесения в </w:t>
      </w:r>
    </w:p>
    <w:p w:rsidR="00162B29" w:rsidRPr="0008645E" w:rsidRDefault="00162B29" w:rsidP="00162B29">
      <w:pPr>
        <w:pStyle w:val="ConsPlusTitle"/>
        <w:rPr>
          <w:sz w:val="22"/>
          <w:szCs w:val="22"/>
        </w:rPr>
      </w:pPr>
      <w:r w:rsidRPr="0008645E">
        <w:rPr>
          <w:sz w:val="22"/>
          <w:szCs w:val="22"/>
        </w:rPr>
        <w:t>государственный адресный реестр</w:t>
      </w:r>
    </w:p>
    <w:p w:rsidR="00162B29" w:rsidRPr="0008645E" w:rsidRDefault="00162B29" w:rsidP="00162B29">
      <w:pPr>
        <w:pStyle w:val="ConsPlusNormal0"/>
        <w:rPr>
          <w:rFonts w:ascii="Times New Roman" w:hAnsi="Times New Roman" w:cs="Times New Roman"/>
          <w:sz w:val="22"/>
          <w:szCs w:val="22"/>
        </w:rPr>
      </w:pPr>
    </w:p>
    <w:p w:rsidR="00162B29" w:rsidRPr="0008645E" w:rsidRDefault="00162B29" w:rsidP="00162B29">
      <w:pPr>
        <w:pStyle w:val="ConsPlusNormal0"/>
        <w:ind w:firstLine="540"/>
        <w:jc w:val="both"/>
        <w:rPr>
          <w:rFonts w:ascii="Times New Roman" w:hAnsi="Times New Roman" w:cs="Times New Roman"/>
          <w:sz w:val="22"/>
          <w:szCs w:val="22"/>
        </w:rPr>
      </w:pPr>
      <w:r w:rsidRPr="0008645E">
        <w:rPr>
          <w:rFonts w:ascii="Times New Roman" w:hAnsi="Times New Roman" w:cs="Times New Roman"/>
          <w:sz w:val="22"/>
          <w:szCs w:val="22"/>
        </w:rPr>
        <w:t xml:space="preserve">В соответствии с Федеральным </w:t>
      </w:r>
      <w:hyperlink r:id="rId8" w:history="1">
        <w:r w:rsidRPr="0008645E">
          <w:rPr>
            <w:rFonts w:ascii="Times New Roman" w:hAnsi="Times New Roman" w:cs="Times New Roman"/>
            <w:color w:val="0000FF"/>
            <w:sz w:val="22"/>
            <w:szCs w:val="22"/>
          </w:rPr>
          <w:t>законом</w:t>
        </w:r>
      </w:hyperlink>
      <w:r w:rsidRPr="0008645E">
        <w:rPr>
          <w:rFonts w:ascii="Times New Roman" w:hAnsi="Times New Roman" w:cs="Times New Roman"/>
          <w:sz w:val="22"/>
          <w:szCs w:val="22"/>
        </w:rPr>
        <w:t xml:space="preserve"> Российской Федерации от 06.10.2003 N 131-ФЗ "Об общих принципах организации местного самоуправления в Российской Федерации", Федеральным </w:t>
      </w:r>
      <w:hyperlink r:id="rId9" w:history="1">
        <w:r w:rsidRPr="0008645E">
          <w:rPr>
            <w:rFonts w:ascii="Times New Roman" w:hAnsi="Times New Roman" w:cs="Times New Roman"/>
            <w:color w:val="0000FF"/>
            <w:sz w:val="22"/>
            <w:szCs w:val="22"/>
          </w:rPr>
          <w:t>законом</w:t>
        </w:r>
      </w:hyperlink>
      <w:r w:rsidRPr="0008645E">
        <w:rPr>
          <w:rFonts w:ascii="Times New Roman" w:hAnsi="Times New Roman" w:cs="Times New Roman"/>
          <w:sz w:val="22"/>
          <w:szCs w:val="22"/>
        </w:rPr>
        <w:t xml:space="preserve"> от 28.12.2013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w:t>
      </w:r>
      <w:hyperlink r:id="rId10" w:history="1">
        <w:r w:rsidRPr="0008645E">
          <w:rPr>
            <w:rFonts w:ascii="Times New Roman" w:hAnsi="Times New Roman" w:cs="Times New Roman"/>
            <w:color w:val="0000FF"/>
            <w:sz w:val="22"/>
            <w:szCs w:val="22"/>
          </w:rPr>
          <w:t>постановлением</w:t>
        </w:r>
      </w:hyperlink>
      <w:r w:rsidRPr="0008645E">
        <w:rPr>
          <w:rFonts w:ascii="Times New Roman" w:hAnsi="Times New Roman" w:cs="Times New Roman"/>
          <w:sz w:val="22"/>
          <w:szCs w:val="22"/>
        </w:rPr>
        <w:t xml:space="preserve"> Правительства Российской Федерации от 22.05.2015 N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руководствуясь </w:t>
      </w:r>
      <w:hyperlink r:id="rId11" w:history="1">
        <w:r w:rsidRPr="0008645E">
          <w:rPr>
            <w:rFonts w:ascii="Times New Roman" w:hAnsi="Times New Roman" w:cs="Times New Roman"/>
            <w:color w:val="0000FF"/>
            <w:sz w:val="22"/>
            <w:szCs w:val="22"/>
          </w:rPr>
          <w:t>Уставом</w:t>
        </w:r>
      </w:hyperlink>
      <w:r w:rsidRPr="0008645E">
        <w:rPr>
          <w:rFonts w:ascii="Times New Roman" w:hAnsi="Times New Roman" w:cs="Times New Roman"/>
          <w:color w:val="0000FF"/>
          <w:sz w:val="22"/>
          <w:szCs w:val="22"/>
        </w:rPr>
        <w:t xml:space="preserve"> </w:t>
      </w:r>
      <w:r w:rsidRPr="0008645E">
        <w:rPr>
          <w:rFonts w:ascii="Times New Roman" w:hAnsi="Times New Roman" w:cs="Times New Roman"/>
          <w:sz w:val="22"/>
          <w:szCs w:val="22"/>
        </w:rPr>
        <w:t xml:space="preserve">Гвазденского сельского поселения </w:t>
      </w:r>
    </w:p>
    <w:p w:rsidR="00162B29" w:rsidRPr="0008645E" w:rsidRDefault="00162B29" w:rsidP="00162B29">
      <w:pPr>
        <w:pStyle w:val="ConsPlusNormal0"/>
        <w:ind w:firstLine="540"/>
        <w:jc w:val="both"/>
        <w:rPr>
          <w:rFonts w:ascii="Times New Roman" w:hAnsi="Times New Roman" w:cs="Times New Roman"/>
          <w:sz w:val="22"/>
          <w:szCs w:val="22"/>
        </w:rPr>
      </w:pPr>
      <w:r w:rsidRPr="0008645E">
        <w:rPr>
          <w:rFonts w:ascii="Times New Roman" w:hAnsi="Times New Roman" w:cs="Times New Roman"/>
          <w:sz w:val="22"/>
          <w:szCs w:val="22"/>
        </w:rPr>
        <w:t>администрация Гвазденского сельского поселения постановляет:</w:t>
      </w:r>
    </w:p>
    <w:p w:rsidR="00162B29" w:rsidRPr="0008645E" w:rsidRDefault="00162B29" w:rsidP="00162B29">
      <w:pPr>
        <w:pStyle w:val="ConsPlusNormal0"/>
        <w:spacing w:before="220"/>
        <w:ind w:firstLine="540"/>
        <w:jc w:val="both"/>
        <w:rPr>
          <w:rFonts w:ascii="Times New Roman" w:hAnsi="Times New Roman" w:cs="Times New Roman"/>
          <w:sz w:val="22"/>
          <w:szCs w:val="22"/>
        </w:rPr>
      </w:pPr>
      <w:r w:rsidRPr="0008645E">
        <w:rPr>
          <w:rFonts w:ascii="Times New Roman" w:hAnsi="Times New Roman" w:cs="Times New Roman"/>
          <w:sz w:val="22"/>
          <w:szCs w:val="22"/>
        </w:rPr>
        <w:t xml:space="preserve">1. Утвердить и ввести в действие Адресный </w:t>
      </w:r>
      <w:hyperlink w:anchor="P27" w:history="1">
        <w:r w:rsidRPr="0008645E">
          <w:rPr>
            <w:rFonts w:ascii="Times New Roman" w:hAnsi="Times New Roman" w:cs="Times New Roman"/>
            <w:color w:val="0000FF"/>
            <w:sz w:val="22"/>
            <w:szCs w:val="22"/>
          </w:rPr>
          <w:t>перечень</w:t>
        </w:r>
      </w:hyperlink>
      <w:r w:rsidRPr="0008645E">
        <w:rPr>
          <w:rFonts w:ascii="Times New Roman" w:hAnsi="Times New Roman" w:cs="Times New Roman"/>
          <w:sz w:val="22"/>
          <w:szCs w:val="22"/>
        </w:rPr>
        <w:t xml:space="preserve"> объектов недвижимости Гвазденского сельского поселения для внесения в государственный адресный реестр согласно приложению к постановлению.</w:t>
      </w:r>
    </w:p>
    <w:p w:rsidR="00162B29" w:rsidRPr="0008645E" w:rsidRDefault="00162B29" w:rsidP="00162B29">
      <w:pPr>
        <w:pStyle w:val="ConsPlusNormal0"/>
        <w:spacing w:before="220"/>
        <w:ind w:firstLine="540"/>
        <w:jc w:val="both"/>
        <w:rPr>
          <w:rFonts w:ascii="Times New Roman" w:hAnsi="Times New Roman" w:cs="Times New Roman"/>
          <w:sz w:val="22"/>
          <w:szCs w:val="22"/>
        </w:rPr>
      </w:pPr>
      <w:r w:rsidRPr="0008645E">
        <w:rPr>
          <w:rFonts w:ascii="Times New Roman" w:hAnsi="Times New Roman" w:cs="Times New Roman"/>
          <w:sz w:val="22"/>
          <w:szCs w:val="22"/>
        </w:rPr>
        <w:t>2. Постановление вступает в силу со дня его официального опубликования.</w:t>
      </w:r>
    </w:p>
    <w:p w:rsidR="00162B29" w:rsidRPr="0008645E" w:rsidRDefault="00162B29" w:rsidP="00162B29">
      <w:pPr>
        <w:pStyle w:val="ConsPlusNormal0"/>
        <w:spacing w:before="220"/>
        <w:ind w:firstLine="540"/>
        <w:jc w:val="both"/>
        <w:rPr>
          <w:rFonts w:ascii="Times New Roman" w:hAnsi="Times New Roman" w:cs="Times New Roman"/>
          <w:sz w:val="22"/>
          <w:szCs w:val="22"/>
        </w:rPr>
      </w:pPr>
      <w:r w:rsidRPr="0008645E">
        <w:rPr>
          <w:rFonts w:ascii="Times New Roman" w:hAnsi="Times New Roman" w:cs="Times New Roman"/>
          <w:sz w:val="22"/>
          <w:szCs w:val="22"/>
        </w:rPr>
        <w:t>3. Опубликовать постановление в «Муниципальном вестнике» Гвазденского сельского (городского) поселения и разместить на официальном сайте органов местного самоуправления сельского (городского) поселения.</w:t>
      </w:r>
    </w:p>
    <w:p w:rsidR="00162B29" w:rsidRPr="0008645E" w:rsidRDefault="00162B29" w:rsidP="00162B29">
      <w:pPr>
        <w:pStyle w:val="ConsPlusNormal0"/>
        <w:rPr>
          <w:rFonts w:ascii="Times New Roman" w:hAnsi="Times New Roman" w:cs="Times New Roman"/>
          <w:sz w:val="22"/>
          <w:szCs w:val="22"/>
        </w:rPr>
      </w:pPr>
    </w:p>
    <w:p w:rsidR="00162B29" w:rsidRPr="0008645E" w:rsidRDefault="00162B29" w:rsidP="00162B29">
      <w:pPr>
        <w:jc w:val="both"/>
        <w:rPr>
          <w:sz w:val="22"/>
          <w:szCs w:val="22"/>
        </w:rPr>
      </w:pPr>
      <w:r w:rsidRPr="0008645E">
        <w:rPr>
          <w:sz w:val="22"/>
          <w:szCs w:val="22"/>
        </w:rPr>
        <w:t xml:space="preserve">Глава Гвазденского </w:t>
      </w:r>
    </w:p>
    <w:p w:rsidR="00162B29" w:rsidRPr="0008645E" w:rsidRDefault="00162B29" w:rsidP="00162B29">
      <w:pPr>
        <w:jc w:val="both"/>
        <w:rPr>
          <w:sz w:val="22"/>
          <w:szCs w:val="22"/>
        </w:rPr>
      </w:pPr>
      <w:r w:rsidRPr="0008645E">
        <w:rPr>
          <w:sz w:val="22"/>
          <w:szCs w:val="22"/>
        </w:rPr>
        <w:t>сельского поселения                                                                     Л.М. Богданова</w:t>
      </w:r>
    </w:p>
    <w:p w:rsidR="00162B29" w:rsidRPr="0008645E" w:rsidRDefault="00162B29" w:rsidP="00162B29">
      <w:pPr>
        <w:pStyle w:val="ConsPlusTitle"/>
        <w:jc w:val="center"/>
        <w:rPr>
          <w:sz w:val="22"/>
          <w:szCs w:val="22"/>
        </w:rPr>
      </w:pPr>
    </w:p>
    <w:p w:rsidR="00162B29" w:rsidRPr="0008645E" w:rsidRDefault="00162B29" w:rsidP="00162B29">
      <w:pPr>
        <w:jc w:val="center"/>
        <w:rPr>
          <w:sz w:val="22"/>
          <w:szCs w:val="22"/>
        </w:rPr>
      </w:pPr>
      <w:r w:rsidRPr="0008645E">
        <w:rPr>
          <w:noProof/>
          <w:sz w:val="22"/>
          <w:szCs w:val="22"/>
        </w:rPr>
        <w:drawing>
          <wp:inline distT="0" distB="0" distL="0" distR="0">
            <wp:extent cx="657225" cy="762000"/>
            <wp:effectExtent l="19050" t="0" r="9525" b="0"/>
            <wp:docPr id="10"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57225" cy="762000"/>
                    </a:xfrm>
                    <a:prstGeom prst="rect">
                      <a:avLst/>
                    </a:prstGeom>
                    <a:noFill/>
                    <a:ln w="9525">
                      <a:noFill/>
                      <a:miter lim="800000"/>
                      <a:headEnd/>
                      <a:tailEnd/>
                    </a:ln>
                  </pic:spPr>
                </pic:pic>
              </a:graphicData>
            </a:graphic>
          </wp:inline>
        </w:drawing>
      </w:r>
    </w:p>
    <w:p w:rsidR="00162B29" w:rsidRPr="0008645E" w:rsidRDefault="00162B29" w:rsidP="00162B29">
      <w:pPr>
        <w:rPr>
          <w:sz w:val="22"/>
          <w:szCs w:val="22"/>
        </w:rPr>
      </w:pPr>
    </w:p>
    <w:p w:rsidR="00162B29" w:rsidRPr="0008645E" w:rsidRDefault="00162B29" w:rsidP="00162B29">
      <w:pPr>
        <w:rPr>
          <w:sz w:val="22"/>
          <w:szCs w:val="22"/>
        </w:rPr>
      </w:pPr>
    </w:p>
    <w:p w:rsidR="00162B29" w:rsidRPr="0008645E" w:rsidRDefault="00162B29" w:rsidP="00162B29">
      <w:pPr>
        <w:jc w:val="center"/>
        <w:rPr>
          <w:b/>
          <w:bCs/>
          <w:i/>
          <w:iCs/>
          <w:sz w:val="22"/>
          <w:szCs w:val="22"/>
        </w:rPr>
      </w:pPr>
      <w:r w:rsidRPr="0008645E">
        <w:rPr>
          <w:b/>
          <w:bCs/>
          <w:i/>
          <w:iCs/>
          <w:sz w:val="22"/>
          <w:szCs w:val="22"/>
        </w:rPr>
        <w:t>СОВЕТ  НАРОДНЫХ  ДЕПУТАТОВ</w:t>
      </w:r>
    </w:p>
    <w:p w:rsidR="00162B29" w:rsidRPr="0008645E" w:rsidRDefault="00162B29" w:rsidP="00162B29">
      <w:pPr>
        <w:jc w:val="center"/>
        <w:rPr>
          <w:b/>
          <w:bCs/>
          <w:i/>
          <w:iCs/>
          <w:sz w:val="22"/>
          <w:szCs w:val="22"/>
        </w:rPr>
      </w:pPr>
      <w:r w:rsidRPr="0008645E">
        <w:rPr>
          <w:b/>
          <w:bCs/>
          <w:i/>
          <w:iCs/>
          <w:sz w:val="22"/>
          <w:szCs w:val="22"/>
        </w:rPr>
        <w:t>ГВАЗДЕНСКОГО СЕЛЬСКОГО  ПОСЕЛЕНИЯ</w:t>
      </w:r>
    </w:p>
    <w:p w:rsidR="00162B29" w:rsidRPr="0008645E" w:rsidRDefault="00162B29" w:rsidP="00162B29">
      <w:pPr>
        <w:jc w:val="center"/>
        <w:rPr>
          <w:b/>
          <w:bCs/>
          <w:i/>
          <w:iCs/>
          <w:sz w:val="22"/>
          <w:szCs w:val="22"/>
        </w:rPr>
      </w:pPr>
      <w:r w:rsidRPr="0008645E">
        <w:rPr>
          <w:b/>
          <w:bCs/>
          <w:i/>
          <w:iCs/>
          <w:sz w:val="22"/>
          <w:szCs w:val="22"/>
        </w:rPr>
        <w:t>БУТУРЛИНОВСКОГО  МУНИЦИПАЛЬНОГО  РАЙОНА</w:t>
      </w:r>
    </w:p>
    <w:p w:rsidR="00162B29" w:rsidRPr="0008645E" w:rsidRDefault="00162B29" w:rsidP="00162B29">
      <w:pPr>
        <w:jc w:val="center"/>
        <w:rPr>
          <w:b/>
          <w:bCs/>
          <w:i/>
          <w:iCs/>
          <w:sz w:val="22"/>
          <w:szCs w:val="22"/>
        </w:rPr>
      </w:pPr>
      <w:r w:rsidRPr="0008645E">
        <w:rPr>
          <w:b/>
          <w:bCs/>
          <w:i/>
          <w:iCs/>
          <w:sz w:val="22"/>
          <w:szCs w:val="22"/>
        </w:rPr>
        <w:t>ВОРОНЕЖСКОЙ  ОБЛАСТИ</w:t>
      </w:r>
    </w:p>
    <w:p w:rsidR="00162B29" w:rsidRPr="0008645E" w:rsidRDefault="00162B29" w:rsidP="00162B29">
      <w:pPr>
        <w:jc w:val="center"/>
        <w:rPr>
          <w:b/>
          <w:bCs/>
          <w:i/>
          <w:iCs/>
          <w:sz w:val="22"/>
          <w:szCs w:val="22"/>
        </w:rPr>
      </w:pPr>
    </w:p>
    <w:p w:rsidR="00162B29" w:rsidRPr="0008645E" w:rsidRDefault="00162B29" w:rsidP="00162B29">
      <w:pPr>
        <w:jc w:val="center"/>
        <w:rPr>
          <w:b/>
          <w:bCs/>
          <w:sz w:val="22"/>
          <w:szCs w:val="22"/>
        </w:rPr>
      </w:pPr>
    </w:p>
    <w:p w:rsidR="00162B29" w:rsidRPr="0008645E" w:rsidRDefault="00162B29" w:rsidP="00162B29">
      <w:pPr>
        <w:jc w:val="center"/>
        <w:rPr>
          <w:b/>
          <w:bCs/>
          <w:sz w:val="22"/>
          <w:szCs w:val="22"/>
        </w:rPr>
      </w:pPr>
    </w:p>
    <w:p w:rsidR="00162B29" w:rsidRPr="0008645E" w:rsidRDefault="00162B29" w:rsidP="00162B29">
      <w:pPr>
        <w:jc w:val="center"/>
        <w:rPr>
          <w:b/>
          <w:bCs/>
          <w:sz w:val="22"/>
          <w:szCs w:val="22"/>
        </w:rPr>
      </w:pPr>
      <w:r w:rsidRPr="0008645E">
        <w:rPr>
          <w:b/>
          <w:bCs/>
          <w:sz w:val="22"/>
          <w:szCs w:val="22"/>
        </w:rPr>
        <w:t>РЕШЕНИЕ</w:t>
      </w:r>
    </w:p>
    <w:p w:rsidR="00162B29" w:rsidRPr="0008645E" w:rsidRDefault="00162B29" w:rsidP="00162B29">
      <w:pPr>
        <w:jc w:val="center"/>
        <w:rPr>
          <w:b/>
          <w:bCs/>
          <w:sz w:val="22"/>
          <w:szCs w:val="22"/>
        </w:rPr>
      </w:pPr>
    </w:p>
    <w:p w:rsidR="00162B29" w:rsidRPr="0008645E" w:rsidRDefault="00162B29" w:rsidP="00162B29">
      <w:pPr>
        <w:pStyle w:val="FR1"/>
        <w:spacing w:before="0"/>
        <w:rPr>
          <w:b/>
          <w:bCs/>
          <w:sz w:val="22"/>
          <w:szCs w:val="22"/>
        </w:rPr>
      </w:pPr>
      <w:r w:rsidRPr="0008645E">
        <w:rPr>
          <w:b/>
          <w:bCs/>
          <w:sz w:val="22"/>
          <w:szCs w:val="22"/>
        </w:rPr>
        <w:t xml:space="preserve">от    21.05.2019 года  №101 </w:t>
      </w:r>
    </w:p>
    <w:p w:rsidR="00162B29" w:rsidRPr="0008645E" w:rsidRDefault="00162B29" w:rsidP="00162B29">
      <w:pPr>
        <w:pStyle w:val="FR1"/>
        <w:spacing w:before="0"/>
        <w:rPr>
          <w:sz w:val="22"/>
          <w:szCs w:val="22"/>
        </w:rPr>
      </w:pPr>
      <w:r w:rsidRPr="0008645E">
        <w:rPr>
          <w:sz w:val="22"/>
          <w:szCs w:val="22"/>
        </w:rPr>
        <w:t>с. Гвазда</w:t>
      </w:r>
    </w:p>
    <w:p w:rsidR="00162B29" w:rsidRPr="0008645E" w:rsidRDefault="00162B29" w:rsidP="00162B29">
      <w:pPr>
        <w:pStyle w:val="FR1"/>
        <w:spacing w:before="0"/>
        <w:rPr>
          <w:b/>
          <w:bCs/>
          <w:sz w:val="22"/>
          <w:szCs w:val="22"/>
        </w:rPr>
      </w:pPr>
    </w:p>
    <w:p w:rsidR="00162B29" w:rsidRPr="0008645E" w:rsidRDefault="00162B29" w:rsidP="00162B29">
      <w:pPr>
        <w:pStyle w:val="ae"/>
        <w:rPr>
          <w:rFonts w:ascii="Times New Roman" w:hAnsi="Times New Roman" w:cs="Times New Roman"/>
        </w:rPr>
      </w:pPr>
      <w:r w:rsidRPr="0008645E">
        <w:rPr>
          <w:rFonts w:ascii="Times New Roman" w:hAnsi="Times New Roman" w:cs="Times New Roman"/>
        </w:rPr>
        <w:t>О внесении изменений в решение</w:t>
      </w:r>
    </w:p>
    <w:p w:rsidR="00162B29" w:rsidRPr="0008645E" w:rsidRDefault="00162B29" w:rsidP="00162B29">
      <w:pPr>
        <w:pStyle w:val="ae"/>
        <w:rPr>
          <w:rFonts w:ascii="Times New Roman" w:hAnsi="Times New Roman" w:cs="Times New Roman"/>
        </w:rPr>
      </w:pPr>
      <w:r w:rsidRPr="0008645E">
        <w:rPr>
          <w:rFonts w:ascii="Times New Roman" w:hAnsi="Times New Roman" w:cs="Times New Roman"/>
        </w:rPr>
        <w:t xml:space="preserve">Совета народных депутатов Гвазденского </w:t>
      </w:r>
    </w:p>
    <w:p w:rsidR="00162B29" w:rsidRPr="0008645E" w:rsidRDefault="00162B29" w:rsidP="00162B29">
      <w:pPr>
        <w:pStyle w:val="ae"/>
        <w:rPr>
          <w:rFonts w:ascii="Times New Roman" w:hAnsi="Times New Roman" w:cs="Times New Roman"/>
          <w:color w:val="000000"/>
        </w:rPr>
      </w:pPr>
      <w:r w:rsidRPr="0008645E">
        <w:rPr>
          <w:rFonts w:ascii="Times New Roman" w:hAnsi="Times New Roman" w:cs="Times New Roman"/>
        </w:rPr>
        <w:t xml:space="preserve">сельского поселения от </w:t>
      </w:r>
      <w:r w:rsidRPr="0008645E">
        <w:rPr>
          <w:rFonts w:ascii="Times New Roman" w:hAnsi="Times New Roman" w:cs="Times New Roman"/>
          <w:color w:val="000000"/>
        </w:rPr>
        <w:t>29.12.2018г. № 90</w:t>
      </w:r>
    </w:p>
    <w:p w:rsidR="00162B29" w:rsidRPr="0008645E" w:rsidRDefault="00162B29" w:rsidP="00162B29">
      <w:pPr>
        <w:pStyle w:val="ConsNormal"/>
        <w:widowControl/>
        <w:ind w:firstLine="0"/>
        <w:jc w:val="both"/>
        <w:outlineLvl w:val="0"/>
        <w:rPr>
          <w:rFonts w:ascii="Times New Roman" w:hAnsi="Times New Roman" w:cs="Times New Roman"/>
          <w:color w:val="000000"/>
          <w:sz w:val="22"/>
          <w:szCs w:val="22"/>
        </w:rPr>
      </w:pPr>
      <w:r w:rsidRPr="0008645E">
        <w:rPr>
          <w:rFonts w:ascii="Times New Roman" w:hAnsi="Times New Roman" w:cs="Times New Roman"/>
          <w:sz w:val="22"/>
          <w:szCs w:val="22"/>
        </w:rPr>
        <w:t>«</w:t>
      </w:r>
      <w:r w:rsidRPr="0008645E">
        <w:rPr>
          <w:rFonts w:ascii="Times New Roman" w:hAnsi="Times New Roman" w:cs="Times New Roman"/>
          <w:color w:val="000000"/>
          <w:sz w:val="22"/>
          <w:szCs w:val="22"/>
        </w:rPr>
        <w:t>Об утверждении бюджета Гвазденского</w:t>
      </w:r>
    </w:p>
    <w:p w:rsidR="00162B29" w:rsidRPr="0008645E" w:rsidRDefault="00162B29" w:rsidP="00162B29">
      <w:pPr>
        <w:pStyle w:val="ConsNormal"/>
        <w:widowControl/>
        <w:ind w:firstLine="0"/>
        <w:jc w:val="both"/>
        <w:outlineLvl w:val="0"/>
        <w:rPr>
          <w:rFonts w:ascii="Times New Roman" w:hAnsi="Times New Roman" w:cs="Times New Roman"/>
          <w:color w:val="000000"/>
          <w:sz w:val="22"/>
          <w:szCs w:val="22"/>
        </w:rPr>
      </w:pPr>
      <w:r w:rsidRPr="0008645E">
        <w:rPr>
          <w:rFonts w:ascii="Times New Roman" w:hAnsi="Times New Roman" w:cs="Times New Roman"/>
          <w:color w:val="000000"/>
          <w:sz w:val="22"/>
          <w:szCs w:val="22"/>
        </w:rPr>
        <w:lastRenderedPageBreak/>
        <w:t>сельского поселения Бутурлиновского</w:t>
      </w:r>
    </w:p>
    <w:p w:rsidR="00162B29" w:rsidRPr="0008645E" w:rsidRDefault="00162B29" w:rsidP="00162B29">
      <w:pPr>
        <w:pStyle w:val="ConsNormal"/>
        <w:widowControl/>
        <w:ind w:firstLine="0"/>
        <w:jc w:val="both"/>
        <w:outlineLvl w:val="0"/>
        <w:rPr>
          <w:rFonts w:ascii="Times New Roman" w:hAnsi="Times New Roman" w:cs="Times New Roman"/>
          <w:color w:val="000000"/>
          <w:sz w:val="22"/>
          <w:szCs w:val="22"/>
        </w:rPr>
      </w:pPr>
      <w:r w:rsidRPr="0008645E">
        <w:rPr>
          <w:rFonts w:ascii="Times New Roman" w:hAnsi="Times New Roman" w:cs="Times New Roman"/>
          <w:color w:val="000000"/>
          <w:sz w:val="22"/>
          <w:szCs w:val="22"/>
        </w:rPr>
        <w:t xml:space="preserve">муниципального района Воронежской области </w:t>
      </w:r>
    </w:p>
    <w:p w:rsidR="00162B29" w:rsidRPr="0008645E" w:rsidRDefault="00162B29" w:rsidP="00162B29">
      <w:pPr>
        <w:pStyle w:val="ae"/>
        <w:rPr>
          <w:rFonts w:ascii="Times New Roman" w:hAnsi="Times New Roman" w:cs="Times New Roman"/>
        </w:rPr>
      </w:pPr>
      <w:r w:rsidRPr="0008645E">
        <w:rPr>
          <w:rFonts w:ascii="Times New Roman" w:hAnsi="Times New Roman" w:cs="Times New Roman"/>
          <w:color w:val="000000"/>
        </w:rPr>
        <w:t>на 2019 год и плановый период 2020-2021 годов</w:t>
      </w:r>
      <w:r w:rsidRPr="0008645E">
        <w:rPr>
          <w:rFonts w:ascii="Times New Roman" w:hAnsi="Times New Roman" w:cs="Times New Roman"/>
        </w:rPr>
        <w:t>».</w:t>
      </w:r>
    </w:p>
    <w:p w:rsidR="00162B29" w:rsidRPr="0008645E" w:rsidRDefault="00162B29" w:rsidP="00162B29">
      <w:pPr>
        <w:pStyle w:val="ae"/>
        <w:rPr>
          <w:rFonts w:ascii="Times New Roman" w:hAnsi="Times New Roman" w:cs="Times New Roman"/>
          <w:color w:val="000000"/>
        </w:rPr>
      </w:pPr>
    </w:p>
    <w:p w:rsidR="00162B29" w:rsidRPr="0008645E" w:rsidRDefault="00162B29" w:rsidP="00162B29">
      <w:pPr>
        <w:jc w:val="both"/>
        <w:rPr>
          <w:color w:val="000000"/>
          <w:sz w:val="22"/>
          <w:szCs w:val="22"/>
        </w:rPr>
      </w:pPr>
      <w:r w:rsidRPr="0008645E">
        <w:rPr>
          <w:color w:val="000000"/>
          <w:sz w:val="22"/>
          <w:szCs w:val="22"/>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08645E">
        <w:rPr>
          <w:sz w:val="22"/>
          <w:szCs w:val="22"/>
        </w:rPr>
        <w:t xml:space="preserve"> а также в целях реализации задач и функций, возложенных на органы местного самоуправления,</w:t>
      </w:r>
      <w:r w:rsidRPr="0008645E">
        <w:rPr>
          <w:color w:val="000000"/>
          <w:sz w:val="22"/>
          <w:szCs w:val="22"/>
        </w:rPr>
        <w:t xml:space="preserve"> Совет народных депутатов Гвазденского сельского поселения </w:t>
      </w:r>
    </w:p>
    <w:p w:rsidR="00162B29" w:rsidRPr="0008645E" w:rsidRDefault="00162B29" w:rsidP="00162B29">
      <w:pPr>
        <w:jc w:val="center"/>
        <w:rPr>
          <w:b/>
          <w:bCs/>
          <w:sz w:val="22"/>
          <w:szCs w:val="22"/>
        </w:rPr>
      </w:pPr>
      <w:r w:rsidRPr="0008645E">
        <w:rPr>
          <w:b/>
          <w:bCs/>
          <w:sz w:val="22"/>
          <w:szCs w:val="22"/>
        </w:rPr>
        <w:t>РЕШИЛ:</w:t>
      </w:r>
    </w:p>
    <w:p w:rsidR="00162B29" w:rsidRPr="0008645E" w:rsidRDefault="00162B29" w:rsidP="00162B29">
      <w:pPr>
        <w:jc w:val="both"/>
        <w:rPr>
          <w:color w:val="000000"/>
          <w:sz w:val="22"/>
          <w:szCs w:val="22"/>
        </w:rPr>
      </w:pPr>
      <w:r w:rsidRPr="0008645E">
        <w:rPr>
          <w:color w:val="000000"/>
          <w:sz w:val="22"/>
          <w:szCs w:val="22"/>
        </w:rPr>
        <w:t xml:space="preserve">1. Внести в решение Совета народных депутатов Гвазденского сельского поселения от 29.12.2018г. № 90 «Об утверждении бюджета Гвазденского сельского поселения Бутурлиновского муниципального района Воронежской области на 2019 год и плановый период 2020-2021 годов» следующие изменения:  </w:t>
      </w:r>
    </w:p>
    <w:p w:rsidR="00162B29" w:rsidRPr="0008645E" w:rsidRDefault="00162B29" w:rsidP="00162B29">
      <w:pPr>
        <w:pStyle w:val="ConsNormal"/>
        <w:widowControl/>
        <w:ind w:right="-2" w:firstLine="0"/>
        <w:jc w:val="both"/>
        <w:outlineLvl w:val="0"/>
        <w:rPr>
          <w:rFonts w:ascii="Times New Roman" w:hAnsi="Times New Roman" w:cs="Times New Roman"/>
          <w:color w:val="000000"/>
          <w:sz w:val="22"/>
          <w:szCs w:val="22"/>
        </w:rPr>
      </w:pPr>
      <w:r w:rsidRPr="0008645E">
        <w:rPr>
          <w:rFonts w:ascii="Times New Roman" w:hAnsi="Times New Roman" w:cs="Times New Roman"/>
          <w:sz w:val="22"/>
          <w:szCs w:val="22"/>
        </w:rPr>
        <w:t xml:space="preserve">       - </w:t>
      </w:r>
      <w:r w:rsidRPr="0008645E">
        <w:rPr>
          <w:rFonts w:ascii="Times New Roman" w:hAnsi="Times New Roman" w:cs="Times New Roman"/>
          <w:color w:val="000000"/>
          <w:sz w:val="22"/>
          <w:szCs w:val="22"/>
        </w:rPr>
        <w:t>в пункте 1.1. слова «в сумме  7439,1 тыс. рублей, в том числе безвозмездные поступления в сумме 4752,1 тыс. рублей» заменить словами «в сумме 7497,9 тыс. рублей, в том числе безвозмездные поступления 4810,9 тыс. рублей»:</w:t>
      </w:r>
    </w:p>
    <w:p w:rsidR="00162B29" w:rsidRPr="0008645E" w:rsidRDefault="00162B29" w:rsidP="00162B29">
      <w:pPr>
        <w:pStyle w:val="ConsNormal"/>
        <w:widowControl/>
        <w:ind w:right="-2" w:firstLine="0"/>
        <w:jc w:val="both"/>
        <w:outlineLvl w:val="0"/>
        <w:rPr>
          <w:rFonts w:ascii="Times New Roman" w:hAnsi="Times New Roman" w:cs="Times New Roman"/>
          <w:sz w:val="22"/>
          <w:szCs w:val="22"/>
        </w:rPr>
      </w:pPr>
      <w:r w:rsidRPr="0008645E">
        <w:rPr>
          <w:rFonts w:ascii="Times New Roman" w:hAnsi="Times New Roman" w:cs="Times New Roman"/>
          <w:color w:val="000000"/>
          <w:sz w:val="22"/>
          <w:szCs w:val="22"/>
        </w:rPr>
        <w:t xml:space="preserve">      </w:t>
      </w:r>
      <w:r w:rsidRPr="0008645E">
        <w:rPr>
          <w:rFonts w:ascii="Times New Roman" w:hAnsi="Times New Roman" w:cs="Times New Roman"/>
          <w:sz w:val="22"/>
          <w:szCs w:val="22"/>
        </w:rPr>
        <w:t xml:space="preserve">- в пункте 2 слова «в сумме 7374,1 тыс. рублей» заменить словами «в сумме </w:t>
      </w:r>
      <w:r w:rsidRPr="0008645E">
        <w:rPr>
          <w:rFonts w:ascii="Times New Roman" w:hAnsi="Times New Roman" w:cs="Times New Roman"/>
          <w:color w:val="000000"/>
          <w:sz w:val="22"/>
          <w:szCs w:val="22"/>
        </w:rPr>
        <w:t xml:space="preserve">7532,8 </w:t>
      </w:r>
      <w:r w:rsidRPr="0008645E">
        <w:rPr>
          <w:rFonts w:ascii="Times New Roman" w:hAnsi="Times New Roman" w:cs="Times New Roman"/>
          <w:sz w:val="22"/>
          <w:szCs w:val="22"/>
        </w:rPr>
        <w:t>тыс. рублей».</w:t>
      </w:r>
    </w:p>
    <w:p w:rsidR="00162B29" w:rsidRPr="0008645E" w:rsidRDefault="00162B29" w:rsidP="00162B29">
      <w:pPr>
        <w:pStyle w:val="ConsNormal"/>
        <w:widowControl/>
        <w:ind w:firstLine="0"/>
        <w:jc w:val="both"/>
        <w:outlineLvl w:val="0"/>
        <w:rPr>
          <w:rFonts w:ascii="Times New Roman" w:hAnsi="Times New Roman" w:cs="Times New Roman"/>
          <w:sz w:val="22"/>
          <w:szCs w:val="22"/>
        </w:rPr>
      </w:pPr>
      <w:r w:rsidRPr="0008645E">
        <w:rPr>
          <w:rFonts w:ascii="Times New Roman" w:hAnsi="Times New Roman" w:cs="Times New Roman"/>
          <w:color w:val="000000"/>
          <w:sz w:val="22"/>
          <w:szCs w:val="22"/>
        </w:rPr>
        <w:t xml:space="preserve">       </w:t>
      </w:r>
      <w:r w:rsidRPr="0008645E">
        <w:rPr>
          <w:rFonts w:ascii="Times New Roman" w:hAnsi="Times New Roman" w:cs="Times New Roman"/>
          <w:sz w:val="22"/>
          <w:szCs w:val="22"/>
        </w:rPr>
        <w:t>1.2. Приложение № 1 «</w:t>
      </w:r>
      <w:r w:rsidRPr="0008645E">
        <w:rPr>
          <w:rFonts w:ascii="Times New Roman" w:hAnsi="Times New Roman" w:cs="Times New Roman"/>
          <w:color w:val="000000"/>
          <w:sz w:val="22"/>
          <w:szCs w:val="22"/>
        </w:rPr>
        <w:t xml:space="preserve">Источники внутреннего финансирования дефицита бюджета Гвазденского сельского поселения» </w:t>
      </w:r>
      <w:r w:rsidRPr="0008645E">
        <w:rPr>
          <w:rFonts w:ascii="Times New Roman" w:hAnsi="Times New Roman" w:cs="Times New Roman"/>
          <w:sz w:val="22"/>
          <w:szCs w:val="22"/>
        </w:rPr>
        <w:t>изложить в новой редакции согласно приложению № 1 к настоящему решению.</w:t>
      </w:r>
    </w:p>
    <w:p w:rsidR="00162B29" w:rsidRPr="0008645E" w:rsidRDefault="00162B29" w:rsidP="00162B29">
      <w:pPr>
        <w:pStyle w:val="ConsPlusTitle"/>
        <w:jc w:val="both"/>
        <w:rPr>
          <w:b w:val="0"/>
          <w:bCs w:val="0"/>
          <w:sz w:val="22"/>
          <w:szCs w:val="22"/>
        </w:rPr>
      </w:pPr>
      <w:r w:rsidRPr="0008645E">
        <w:rPr>
          <w:b w:val="0"/>
          <w:bCs w:val="0"/>
          <w:sz w:val="22"/>
          <w:szCs w:val="22"/>
        </w:rPr>
        <w:t xml:space="preserve">       1.3. Приложение № 2</w:t>
      </w:r>
      <w:r w:rsidRPr="0008645E">
        <w:rPr>
          <w:sz w:val="22"/>
          <w:szCs w:val="22"/>
        </w:rPr>
        <w:t xml:space="preserve"> «</w:t>
      </w:r>
      <w:r w:rsidRPr="0008645E">
        <w:rPr>
          <w:b w:val="0"/>
          <w:bCs w:val="0"/>
          <w:sz w:val="22"/>
          <w:szCs w:val="22"/>
        </w:rPr>
        <w:t xml:space="preserve">Поступление доходов бюджета Гвазденского сельского поселения» изложить в новой редакции согласно приложению № 2 к настоящему решению и </w:t>
      </w:r>
      <w:r w:rsidRPr="0008645E">
        <w:rPr>
          <w:b w:val="0"/>
          <w:color w:val="000000"/>
          <w:sz w:val="22"/>
          <w:szCs w:val="22"/>
        </w:rPr>
        <w:t>строки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51"/>
        <w:gridCol w:w="3268"/>
        <w:gridCol w:w="984"/>
        <w:gridCol w:w="984"/>
        <w:gridCol w:w="984"/>
      </w:tblGrid>
      <w:tr w:rsidR="00162B29" w:rsidRPr="0008645E" w:rsidTr="00162B29">
        <w:tc>
          <w:tcPr>
            <w:tcW w:w="3351"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000 2 02 49999 00 0000 150</w:t>
            </w:r>
          </w:p>
        </w:tc>
        <w:tc>
          <w:tcPr>
            <w:tcW w:w="3268"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Прочие межбюджетные трансферты, передаваемые бюджетам</w:t>
            </w:r>
          </w:p>
        </w:tc>
        <w:tc>
          <w:tcPr>
            <w:tcW w:w="984"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2468,3</w:t>
            </w:r>
          </w:p>
        </w:tc>
        <w:tc>
          <w:tcPr>
            <w:tcW w:w="984"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2645,3</w:t>
            </w:r>
          </w:p>
        </w:tc>
        <w:tc>
          <w:tcPr>
            <w:tcW w:w="984"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2736,7</w:t>
            </w:r>
          </w:p>
        </w:tc>
      </w:tr>
      <w:tr w:rsidR="00162B29" w:rsidRPr="0008645E" w:rsidTr="00162B29">
        <w:tc>
          <w:tcPr>
            <w:tcW w:w="3351"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000 2 02 49999 10 0000 150</w:t>
            </w:r>
          </w:p>
        </w:tc>
        <w:tc>
          <w:tcPr>
            <w:tcW w:w="3268"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Прочие межбюджетные трансферты, передаваемые бюджетам сельских поселений</w:t>
            </w:r>
          </w:p>
        </w:tc>
        <w:tc>
          <w:tcPr>
            <w:tcW w:w="984"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2468,3</w:t>
            </w:r>
          </w:p>
        </w:tc>
        <w:tc>
          <w:tcPr>
            <w:tcW w:w="984"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2645,3</w:t>
            </w:r>
          </w:p>
        </w:tc>
        <w:tc>
          <w:tcPr>
            <w:tcW w:w="984"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2736,7</w:t>
            </w:r>
          </w:p>
        </w:tc>
      </w:tr>
    </w:tbl>
    <w:p w:rsidR="00162B29" w:rsidRPr="0008645E" w:rsidRDefault="00162B29" w:rsidP="00162B29">
      <w:pPr>
        <w:pStyle w:val="ConsNormal"/>
        <w:widowControl/>
        <w:tabs>
          <w:tab w:val="left" w:pos="1011"/>
        </w:tabs>
        <w:ind w:right="-2" w:firstLine="0"/>
        <w:jc w:val="both"/>
        <w:outlineLvl w:val="0"/>
        <w:rPr>
          <w:rFonts w:ascii="Times New Roman" w:hAnsi="Times New Roman" w:cs="Times New Roman"/>
          <w:color w:val="000000"/>
          <w:sz w:val="22"/>
          <w:szCs w:val="22"/>
        </w:rPr>
      </w:pPr>
      <w:r w:rsidRPr="0008645E">
        <w:rPr>
          <w:rFonts w:ascii="Times New Roman" w:hAnsi="Times New Roman" w:cs="Times New Roman"/>
          <w:color w:val="000000"/>
          <w:sz w:val="22"/>
          <w:szCs w:val="22"/>
        </w:rPr>
        <w:t xml:space="preserve">заменить строками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3260"/>
        <w:gridCol w:w="992"/>
        <w:gridCol w:w="992"/>
        <w:gridCol w:w="958"/>
      </w:tblGrid>
      <w:tr w:rsidR="00162B29" w:rsidRPr="0008645E" w:rsidTr="00162B29">
        <w:tc>
          <w:tcPr>
            <w:tcW w:w="3369"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000 2 02 40014 00 0000 150</w:t>
            </w:r>
          </w:p>
        </w:tc>
        <w:tc>
          <w:tcPr>
            <w:tcW w:w="3260"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992"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2468,3</w:t>
            </w:r>
          </w:p>
          <w:p w:rsidR="00162B29" w:rsidRPr="0008645E" w:rsidRDefault="00162B29" w:rsidP="00162B29">
            <w:pPr>
              <w:rPr>
                <w:rFonts w:eastAsia="Calibri"/>
                <w:sz w:val="22"/>
                <w:szCs w:val="22"/>
              </w:rPr>
            </w:pPr>
          </w:p>
          <w:p w:rsidR="00162B29" w:rsidRPr="0008645E" w:rsidRDefault="00162B29" w:rsidP="00162B29">
            <w:pPr>
              <w:rPr>
                <w:rFonts w:eastAsia="Calibri"/>
                <w:sz w:val="22"/>
                <w:szCs w:val="22"/>
              </w:rPr>
            </w:pPr>
          </w:p>
          <w:p w:rsidR="00162B29" w:rsidRPr="0008645E" w:rsidRDefault="00162B29" w:rsidP="00162B29">
            <w:pPr>
              <w:rPr>
                <w:rFonts w:eastAsia="Calibri"/>
                <w:sz w:val="22"/>
                <w:szCs w:val="22"/>
              </w:rPr>
            </w:pPr>
          </w:p>
          <w:p w:rsidR="00162B29" w:rsidRPr="0008645E" w:rsidRDefault="00162B29" w:rsidP="00162B29">
            <w:pPr>
              <w:rPr>
                <w:rFonts w:eastAsia="Calibri"/>
                <w:sz w:val="22"/>
                <w:szCs w:val="22"/>
              </w:rPr>
            </w:pPr>
          </w:p>
          <w:p w:rsidR="00162B29" w:rsidRPr="0008645E" w:rsidRDefault="00162B29" w:rsidP="00162B29">
            <w:pPr>
              <w:rPr>
                <w:rFonts w:eastAsia="Calibri"/>
                <w:sz w:val="22"/>
                <w:szCs w:val="22"/>
              </w:rPr>
            </w:pPr>
          </w:p>
        </w:tc>
        <w:tc>
          <w:tcPr>
            <w:tcW w:w="992"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2645,3</w:t>
            </w:r>
          </w:p>
        </w:tc>
        <w:tc>
          <w:tcPr>
            <w:tcW w:w="958"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2736,7</w:t>
            </w:r>
          </w:p>
        </w:tc>
      </w:tr>
      <w:tr w:rsidR="00162B29" w:rsidRPr="0008645E" w:rsidTr="00162B29">
        <w:tc>
          <w:tcPr>
            <w:tcW w:w="3369"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000 2 02 40014 10 0000 150</w:t>
            </w:r>
          </w:p>
        </w:tc>
        <w:tc>
          <w:tcPr>
            <w:tcW w:w="3260"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2"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2468,3</w:t>
            </w:r>
          </w:p>
        </w:tc>
        <w:tc>
          <w:tcPr>
            <w:tcW w:w="992"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2645,3</w:t>
            </w:r>
          </w:p>
        </w:tc>
        <w:tc>
          <w:tcPr>
            <w:tcW w:w="958" w:type="dxa"/>
          </w:tcPr>
          <w:p w:rsidR="00162B29" w:rsidRPr="0008645E" w:rsidRDefault="00162B29" w:rsidP="00162B29">
            <w:pPr>
              <w:pStyle w:val="ConsNormal"/>
              <w:widowControl/>
              <w:tabs>
                <w:tab w:val="left" w:pos="1011"/>
              </w:tabs>
              <w:ind w:right="-2" w:firstLine="0"/>
              <w:jc w:val="both"/>
              <w:outlineLvl w:val="0"/>
              <w:rPr>
                <w:rFonts w:ascii="Times New Roman" w:eastAsiaTheme="minorEastAsia" w:hAnsi="Times New Roman" w:cs="Times New Roman"/>
                <w:color w:val="000000"/>
                <w:sz w:val="22"/>
                <w:szCs w:val="22"/>
              </w:rPr>
            </w:pPr>
            <w:r w:rsidRPr="0008645E">
              <w:rPr>
                <w:rFonts w:ascii="Times New Roman" w:eastAsiaTheme="minorEastAsia" w:hAnsi="Times New Roman" w:cs="Times New Roman"/>
                <w:color w:val="000000"/>
                <w:sz w:val="22"/>
                <w:szCs w:val="22"/>
              </w:rPr>
              <w:t>2736,7</w:t>
            </w:r>
          </w:p>
        </w:tc>
      </w:tr>
    </w:tbl>
    <w:p w:rsidR="00162B29" w:rsidRPr="0008645E" w:rsidRDefault="00162B29" w:rsidP="00162B29">
      <w:pPr>
        <w:pStyle w:val="ConsPlusTitle"/>
        <w:jc w:val="both"/>
        <w:rPr>
          <w:b w:val="0"/>
          <w:bCs w:val="0"/>
          <w:sz w:val="22"/>
          <w:szCs w:val="22"/>
        </w:rPr>
      </w:pPr>
    </w:p>
    <w:p w:rsidR="00162B29" w:rsidRPr="0008645E" w:rsidRDefault="00162B29" w:rsidP="00162B29">
      <w:pPr>
        <w:jc w:val="both"/>
        <w:rPr>
          <w:sz w:val="22"/>
          <w:szCs w:val="22"/>
        </w:rPr>
      </w:pPr>
      <w:r w:rsidRPr="0008645E">
        <w:rPr>
          <w:sz w:val="22"/>
          <w:szCs w:val="22"/>
        </w:rPr>
        <w:t xml:space="preserve">       1.4. Приложение № 7 «Ведомственная структура расходов бюджета Гвазденского сельского поселения»  изложить в новой редакции согласно приложению № 3 к настоящему решению.</w:t>
      </w:r>
    </w:p>
    <w:p w:rsidR="00162B29" w:rsidRPr="0008645E" w:rsidRDefault="00162B29" w:rsidP="00162B29">
      <w:pPr>
        <w:jc w:val="both"/>
        <w:rPr>
          <w:sz w:val="22"/>
          <w:szCs w:val="22"/>
        </w:rPr>
      </w:pPr>
      <w:r w:rsidRPr="0008645E">
        <w:rPr>
          <w:sz w:val="22"/>
          <w:szCs w:val="22"/>
        </w:rPr>
        <w:t xml:space="preserve">       1.5. Приложение № 8 «Распределение бюджетных ассигнований по разделам, подразделам, целевым статьям» изложить в новой редакции согласно приложению № 4 к настоящему решению.</w:t>
      </w:r>
    </w:p>
    <w:p w:rsidR="00162B29" w:rsidRPr="0008645E" w:rsidRDefault="00162B29" w:rsidP="00162B29">
      <w:pPr>
        <w:ind w:firstLine="567"/>
        <w:jc w:val="both"/>
        <w:rPr>
          <w:sz w:val="22"/>
          <w:szCs w:val="22"/>
        </w:rPr>
      </w:pPr>
      <w:r w:rsidRPr="0008645E">
        <w:rPr>
          <w:sz w:val="22"/>
          <w:szCs w:val="22"/>
        </w:rPr>
        <w:t xml:space="preserve"> 1.6. Приложение № 9 «Распределение бюджетных ассигнований по целевым статьям» изложить в новой редакции согласно приложению № 5 к настоящему решению.</w:t>
      </w:r>
    </w:p>
    <w:p w:rsidR="00162B29" w:rsidRPr="0008645E" w:rsidRDefault="00162B29" w:rsidP="00162B29">
      <w:pPr>
        <w:ind w:firstLine="567"/>
        <w:jc w:val="both"/>
        <w:rPr>
          <w:sz w:val="22"/>
          <w:szCs w:val="22"/>
        </w:rPr>
      </w:pPr>
    </w:p>
    <w:p w:rsidR="00162B29" w:rsidRPr="0008645E" w:rsidRDefault="00162B29" w:rsidP="00162B29">
      <w:pPr>
        <w:jc w:val="both"/>
        <w:rPr>
          <w:sz w:val="22"/>
          <w:szCs w:val="22"/>
        </w:rPr>
      </w:pPr>
      <w:r w:rsidRPr="0008645E">
        <w:rPr>
          <w:sz w:val="22"/>
          <w:szCs w:val="22"/>
        </w:rPr>
        <w:t>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162B29" w:rsidRPr="0008645E" w:rsidRDefault="00162B29" w:rsidP="00162B29">
      <w:pPr>
        <w:jc w:val="both"/>
        <w:rPr>
          <w:sz w:val="22"/>
          <w:szCs w:val="22"/>
        </w:rPr>
      </w:pPr>
      <w:r w:rsidRPr="0008645E">
        <w:rPr>
          <w:sz w:val="22"/>
          <w:szCs w:val="22"/>
        </w:rPr>
        <w:t>3.  Контроль за исполнением настоящего решения оставляю за собой.</w:t>
      </w:r>
    </w:p>
    <w:p w:rsidR="00162B29" w:rsidRPr="0008645E" w:rsidRDefault="00162B29" w:rsidP="00162B29">
      <w:pPr>
        <w:jc w:val="both"/>
        <w:rPr>
          <w:sz w:val="22"/>
          <w:szCs w:val="22"/>
        </w:rPr>
      </w:pPr>
    </w:p>
    <w:p w:rsidR="00162B29" w:rsidRPr="0008645E" w:rsidRDefault="00162B29" w:rsidP="00162B29">
      <w:pPr>
        <w:pStyle w:val="ConsNormal"/>
        <w:widowControl/>
        <w:ind w:firstLine="0"/>
        <w:jc w:val="both"/>
        <w:rPr>
          <w:rFonts w:ascii="Times New Roman" w:hAnsi="Times New Roman" w:cs="Times New Roman"/>
          <w:color w:val="000000"/>
          <w:sz w:val="22"/>
          <w:szCs w:val="22"/>
        </w:rPr>
      </w:pPr>
    </w:p>
    <w:p w:rsidR="00162B29" w:rsidRPr="0008645E" w:rsidRDefault="00162B29" w:rsidP="00162B29">
      <w:pPr>
        <w:pStyle w:val="ConsNormal"/>
        <w:widowControl/>
        <w:tabs>
          <w:tab w:val="left" w:pos="7455"/>
        </w:tabs>
        <w:ind w:firstLine="0"/>
        <w:jc w:val="both"/>
        <w:rPr>
          <w:rFonts w:ascii="Times New Roman" w:hAnsi="Times New Roman" w:cs="Times New Roman"/>
          <w:color w:val="000000"/>
          <w:sz w:val="22"/>
          <w:szCs w:val="22"/>
        </w:rPr>
      </w:pPr>
      <w:r w:rsidRPr="0008645E">
        <w:rPr>
          <w:rFonts w:ascii="Times New Roman" w:hAnsi="Times New Roman" w:cs="Times New Roman"/>
          <w:color w:val="000000"/>
          <w:sz w:val="22"/>
          <w:szCs w:val="22"/>
        </w:rPr>
        <w:t xml:space="preserve">Глава Гвазденского сельского поселения </w:t>
      </w:r>
      <w:r w:rsidRPr="0008645E">
        <w:rPr>
          <w:rFonts w:ascii="Times New Roman" w:hAnsi="Times New Roman" w:cs="Times New Roman"/>
          <w:color w:val="000000"/>
          <w:sz w:val="22"/>
          <w:szCs w:val="22"/>
        </w:rPr>
        <w:tab/>
        <w:t>Л.М. Богданова</w:t>
      </w:r>
    </w:p>
    <w:p w:rsidR="00162B29" w:rsidRPr="0008645E" w:rsidRDefault="00162B29" w:rsidP="00162B29">
      <w:pPr>
        <w:outlineLvl w:val="0"/>
        <w:rPr>
          <w:color w:val="000000"/>
          <w:sz w:val="22"/>
          <w:szCs w:val="22"/>
        </w:rPr>
      </w:pPr>
    </w:p>
    <w:p w:rsidR="00162B29" w:rsidRPr="0008645E" w:rsidRDefault="00162B29" w:rsidP="00162B29">
      <w:pPr>
        <w:outlineLvl w:val="0"/>
        <w:rPr>
          <w:sz w:val="22"/>
          <w:szCs w:val="22"/>
        </w:rPr>
      </w:pPr>
    </w:p>
    <w:p w:rsidR="00162B29" w:rsidRPr="0008645E" w:rsidRDefault="00162B29" w:rsidP="00162B29">
      <w:pPr>
        <w:jc w:val="right"/>
        <w:outlineLvl w:val="0"/>
        <w:rPr>
          <w:sz w:val="22"/>
          <w:szCs w:val="22"/>
        </w:rPr>
      </w:pPr>
      <w:r w:rsidRPr="0008645E">
        <w:rPr>
          <w:sz w:val="22"/>
          <w:szCs w:val="22"/>
        </w:rPr>
        <w:lastRenderedPageBreak/>
        <w:t>Приложение №1</w:t>
      </w:r>
    </w:p>
    <w:p w:rsidR="00162B29" w:rsidRPr="0008645E" w:rsidRDefault="00162B29" w:rsidP="00162B29">
      <w:pPr>
        <w:jc w:val="right"/>
        <w:rPr>
          <w:sz w:val="22"/>
          <w:szCs w:val="22"/>
        </w:rPr>
      </w:pPr>
      <w:r w:rsidRPr="0008645E">
        <w:rPr>
          <w:sz w:val="22"/>
          <w:szCs w:val="22"/>
        </w:rPr>
        <w:t>к решению Совета</w:t>
      </w:r>
    </w:p>
    <w:p w:rsidR="00162B29" w:rsidRPr="0008645E" w:rsidRDefault="00162B29" w:rsidP="00162B29">
      <w:pPr>
        <w:jc w:val="right"/>
        <w:rPr>
          <w:sz w:val="22"/>
          <w:szCs w:val="22"/>
        </w:rPr>
      </w:pPr>
      <w:r w:rsidRPr="0008645E">
        <w:rPr>
          <w:sz w:val="22"/>
          <w:szCs w:val="22"/>
        </w:rPr>
        <w:t>народных депутатов</w:t>
      </w:r>
    </w:p>
    <w:p w:rsidR="00162B29" w:rsidRPr="0008645E" w:rsidRDefault="00162B29" w:rsidP="00162B29">
      <w:pPr>
        <w:jc w:val="right"/>
        <w:rPr>
          <w:sz w:val="22"/>
          <w:szCs w:val="22"/>
        </w:rPr>
      </w:pPr>
      <w:r w:rsidRPr="0008645E">
        <w:rPr>
          <w:sz w:val="22"/>
          <w:szCs w:val="22"/>
        </w:rPr>
        <w:t>Гвазденского сельского поселения</w:t>
      </w:r>
    </w:p>
    <w:p w:rsidR="00162B29" w:rsidRPr="0008645E" w:rsidRDefault="00162B29" w:rsidP="00162B29">
      <w:pPr>
        <w:jc w:val="right"/>
        <w:rPr>
          <w:sz w:val="22"/>
          <w:szCs w:val="22"/>
        </w:rPr>
      </w:pPr>
      <w:r w:rsidRPr="0008645E">
        <w:rPr>
          <w:sz w:val="22"/>
          <w:szCs w:val="22"/>
        </w:rPr>
        <w:t>от   21.05.2019 года №101</w:t>
      </w:r>
    </w:p>
    <w:p w:rsidR="00162B29" w:rsidRPr="0008645E" w:rsidRDefault="00162B29" w:rsidP="00162B29">
      <w:pPr>
        <w:spacing w:before="100"/>
        <w:jc w:val="center"/>
        <w:rPr>
          <w:b/>
          <w:bCs/>
          <w:sz w:val="22"/>
          <w:szCs w:val="22"/>
        </w:rPr>
      </w:pPr>
      <w:r w:rsidRPr="0008645E">
        <w:rPr>
          <w:b/>
          <w:bCs/>
          <w:color w:val="000000"/>
          <w:sz w:val="22"/>
          <w:szCs w:val="22"/>
        </w:rPr>
        <w:t xml:space="preserve">Источники внутреннего финансирования дефицита бюджета Гвазденского сельского поселения на </w:t>
      </w:r>
      <w:r w:rsidRPr="0008645E">
        <w:rPr>
          <w:b/>
          <w:bCs/>
          <w:sz w:val="22"/>
          <w:szCs w:val="22"/>
        </w:rPr>
        <w:t>2019 год и на плановый период 2020 и 2021 годов</w:t>
      </w:r>
    </w:p>
    <w:p w:rsidR="00162B29" w:rsidRPr="0008645E" w:rsidRDefault="00162B29" w:rsidP="00162B29">
      <w:pPr>
        <w:spacing w:before="100"/>
        <w:jc w:val="right"/>
        <w:rPr>
          <w:color w:val="000000"/>
          <w:sz w:val="22"/>
          <w:szCs w:val="22"/>
        </w:rPr>
      </w:pPr>
      <w:r w:rsidRPr="0008645E">
        <w:rPr>
          <w:color w:val="000000"/>
          <w:sz w:val="22"/>
          <w:szCs w:val="22"/>
        </w:rPr>
        <w:t xml:space="preserve">Сумма (тыс. рублей) </w:t>
      </w:r>
    </w:p>
    <w:tbl>
      <w:tblPr>
        <w:tblW w:w="9847" w:type="dxa"/>
        <w:tblInd w:w="-103" w:type="dxa"/>
        <w:tblLayout w:type="fixed"/>
        <w:tblCellMar>
          <w:top w:w="105" w:type="dxa"/>
          <w:left w:w="105" w:type="dxa"/>
          <w:bottom w:w="105" w:type="dxa"/>
          <w:right w:w="105" w:type="dxa"/>
        </w:tblCellMar>
        <w:tblLook w:val="0000"/>
      </w:tblPr>
      <w:tblGrid>
        <w:gridCol w:w="655"/>
        <w:gridCol w:w="2874"/>
        <w:gridCol w:w="2738"/>
        <w:gridCol w:w="1143"/>
        <w:gridCol w:w="1278"/>
        <w:gridCol w:w="1159"/>
      </w:tblGrid>
      <w:tr w:rsidR="00162B29" w:rsidRPr="0008645E" w:rsidTr="00162B29">
        <w:trPr>
          <w:trHeight w:val="877"/>
        </w:trPr>
        <w:tc>
          <w:tcPr>
            <w:tcW w:w="652"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90" w:lineRule="atLeast"/>
              <w:rPr>
                <w:rFonts w:eastAsiaTheme="minorEastAsia"/>
                <w:b/>
                <w:bCs/>
                <w:color w:val="000000"/>
                <w:sz w:val="22"/>
                <w:szCs w:val="22"/>
              </w:rPr>
            </w:pPr>
            <w:r w:rsidRPr="0008645E">
              <w:rPr>
                <w:rFonts w:eastAsiaTheme="minorEastAsia"/>
                <w:b/>
                <w:bCs/>
                <w:color w:val="000000"/>
                <w:sz w:val="22"/>
                <w:szCs w:val="22"/>
              </w:rPr>
              <w:t>№</w:t>
            </w:r>
            <w:r w:rsidRPr="0008645E">
              <w:rPr>
                <w:rFonts w:eastAsiaTheme="minorEastAsia"/>
                <w:color w:val="000000"/>
                <w:sz w:val="22"/>
                <w:szCs w:val="22"/>
              </w:rPr>
              <w:t xml:space="preserve"> </w:t>
            </w:r>
            <w:r w:rsidRPr="0008645E">
              <w:rPr>
                <w:rFonts w:eastAsiaTheme="minorEastAsia"/>
                <w:b/>
                <w:bCs/>
                <w:color w:val="000000"/>
                <w:sz w:val="22"/>
                <w:szCs w:val="22"/>
              </w:rPr>
              <w:t>п/п</w:t>
            </w: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90" w:lineRule="atLeast"/>
              <w:jc w:val="center"/>
              <w:rPr>
                <w:rFonts w:eastAsiaTheme="minorEastAsia"/>
                <w:b/>
                <w:bCs/>
                <w:color w:val="000000"/>
                <w:sz w:val="22"/>
                <w:szCs w:val="22"/>
              </w:rPr>
            </w:pPr>
            <w:r w:rsidRPr="0008645E">
              <w:rPr>
                <w:rFonts w:eastAsiaTheme="minorEastAsia"/>
                <w:b/>
                <w:bCs/>
                <w:color w:val="000000"/>
                <w:sz w:val="22"/>
                <w:szCs w:val="22"/>
              </w:rPr>
              <w:t>Наименование</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90" w:lineRule="atLeast"/>
              <w:jc w:val="center"/>
              <w:rPr>
                <w:rFonts w:eastAsiaTheme="minorEastAsia"/>
                <w:b/>
                <w:bCs/>
                <w:color w:val="000000"/>
                <w:sz w:val="22"/>
                <w:szCs w:val="22"/>
              </w:rPr>
            </w:pPr>
            <w:r w:rsidRPr="0008645E">
              <w:rPr>
                <w:rFonts w:eastAsiaTheme="minorEastAsia"/>
                <w:b/>
                <w:bCs/>
                <w:color w:val="000000"/>
                <w:sz w:val="22"/>
                <w:szCs w:val="22"/>
              </w:rPr>
              <w:t>Код бюджетной           классификации</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90" w:lineRule="atLeast"/>
              <w:jc w:val="center"/>
              <w:rPr>
                <w:rFonts w:eastAsiaTheme="minorEastAsia"/>
                <w:b/>
                <w:bCs/>
                <w:color w:val="000000"/>
                <w:sz w:val="22"/>
                <w:szCs w:val="22"/>
              </w:rPr>
            </w:pPr>
            <w:r w:rsidRPr="0008645E">
              <w:rPr>
                <w:rFonts w:eastAsiaTheme="minorEastAsia"/>
                <w:b/>
                <w:bCs/>
                <w:color w:val="000000"/>
                <w:sz w:val="22"/>
                <w:szCs w:val="22"/>
              </w:rPr>
              <w:t>2019</w:t>
            </w:r>
          </w:p>
          <w:p w:rsidR="00162B29" w:rsidRPr="0008645E" w:rsidRDefault="00162B29" w:rsidP="00162B29">
            <w:pPr>
              <w:spacing w:before="100" w:after="119" w:line="90" w:lineRule="atLeast"/>
              <w:jc w:val="center"/>
              <w:rPr>
                <w:rFonts w:eastAsiaTheme="minorEastAsia"/>
                <w:b/>
                <w:bCs/>
                <w:color w:val="000000"/>
                <w:sz w:val="22"/>
                <w:szCs w:val="22"/>
              </w:rPr>
            </w:pPr>
            <w:r w:rsidRPr="0008645E">
              <w:rPr>
                <w:rFonts w:eastAsiaTheme="minorEastAsia"/>
                <w:b/>
                <w:bCs/>
                <w:color w:val="000000"/>
                <w:sz w:val="22"/>
                <w:szCs w:val="22"/>
              </w:rPr>
              <w:t>год</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90" w:lineRule="atLeast"/>
              <w:jc w:val="center"/>
              <w:rPr>
                <w:rFonts w:eastAsiaTheme="minorEastAsia"/>
                <w:b/>
                <w:bCs/>
                <w:color w:val="000000"/>
                <w:sz w:val="22"/>
                <w:szCs w:val="22"/>
              </w:rPr>
            </w:pPr>
            <w:r w:rsidRPr="0008645E">
              <w:rPr>
                <w:rFonts w:eastAsiaTheme="minorEastAsia"/>
                <w:b/>
                <w:bCs/>
                <w:color w:val="000000"/>
                <w:sz w:val="22"/>
                <w:szCs w:val="22"/>
              </w:rPr>
              <w:t>2020</w:t>
            </w:r>
          </w:p>
          <w:p w:rsidR="00162B29" w:rsidRPr="0008645E" w:rsidRDefault="00162B29" w:rsidP="00162B29">
            <w:pPr>
              <w:spacing w:before="100" w:after="119" w:line="90" w:lineRule="atLeast"/>
              <w:jc w:val="center"/>
              <w:rPr>
                <w:rFonts w:eastAsiaTheme="minorEastAsia"/>
                <w:b/>
                <w:bCs/>
                <w:color w:val="000000"/>
                <w:sz w:val="22"/>
                <w:szCs w:val="22"/>
              </w:rPr>
            </w:pPr>
            <w:r w:rsidRPr="0008645E">
              <w:rPr>
                <w:rFonts w:eastAsiaTheme="minorEastAsia"/>
                <w:b/>
                <w:bCs/>
                <w:color w:val="000000"/>
                <w:sz w:val="22"/>
                <w:szCs w:val="22"/>
              </w:rPr>
              <w:t>год</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90" w:lineRule="atLeast"/>
              <w:jc w:val="center"/>
              <w:rPr>
                <w:rFonts w:eastAsiaTheme="minorEastAsia"/>
                <w:b/>
                <w:bCs/>
                <w:color w:val="000000"/>
                <w:sz w:val="22"/>
                <w:szCs w:val="22"/>
              </w:rPr>
            </w:pPr>
            <w:r w:rsidRPr="0008645E">
              <w:rPr>
                <w:rFonts w:eastAsiaTheme="minorEastAsia"/>
                <w:b/>
                <w:bCs/>
                <w:color w:val="000000"/>
                <w:sz w:val="22"/>
                <w:szCs w:val="22"/>
              </w:rPr>
              <w:t>2021</w:t>
            </w:r>
          </w:p>
          <w:p w:rsidR="00162B29" w:rsidRPr="0008645E" w:rsidRDefault="00162B29" w:rsidP="00162B29">
            <w:pPr>
              <w:spacing w:before="100" w:after="119" w:line="90" w:lineRule="atLeast"/>
              <w:jc w:val="center"/>
              <w:rPr>
                <w:rFonts w:eastAsiaTheme="minorEastAsia"/>
                <w:b/>
                <w:bCs/>
                <w:color w:val="000000"/>
                <w:sz w:val="22"/>
                <w:szCs w:val="22"/>
              </w:rPr>
            </w:pPr>
            <w:r w:rsidRPr="0008645E">
              <w:rPr>
                <w:rFonts w:eastAsiaTheme="minorEastAsia"/>
                <w:b/>
                <w:bCs/>
                <w:color w:val="000000"/>
                <w:sz w:val="22"/>
                <w:szCs w:val="22"/>
              </w:rPr>
              <w:t>год</w:t>
            </w:r>
          </w:p>
        </w:tc>
      </w:tr>
      <w:tr w:rsidR="00162B29" w:rsidRPr="0008645E" w:rsidTr="00162B29">
        <w:tblPrEx>
          <w:tblCellSpacing w:w="-8" w:type="nil"/>
        </w:tblPrEx>
        <w:trPr>
          <w:trHeight w:val="413"/>
          <w:tblCellSpacing w:w="-8" w:type="nil"/>
        </w:trPr>
        <w:tc>
          <w:tcPr>
            <w:tcW w:w="652"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1</w:t>
            </w: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2</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3</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4</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5</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w:t>
            </w:r>
          </w:p>
        </w:tc>
      </w:tr>
      <w:tr w:rsidR="00162B29" w:rsidRPr="0008645E" w:rsidTr="00162B29">
        <w:tblPrEx>
          <w:tblCellSpacing w:w="-8" w:type="nil"/>
        </w:tblPrEx>
        <w:trPr>
          <w:trHeight w:val="890"/>
          <w:tblCellSpacing w:w="-8" w:type="nil"/>
        </w:trPr>
        <w:tc>
          <w:tcPr>
            <w:tcW w:w="652"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b/>
                <w:bCs/>
                <w:color w:val="000000"/>
                <w:sz w:val="22"/>
                <w:szCs w:val="22"/>
              </w:rPr>
            </w:pPr>
            <w:r w:rsidRPr="0008645E">
              <w:rPr>
                <w:rFonts w:eastAsiaTheme="minorEastAsia"/>
                <w:b/>
                <w:bCs/>
                <w:color w:val="000000"/>
                <w:sz w:val="22"/>
                <w:szCs w:val="22"/>
              </w:rPr>
              <w:t>1</w:t>
            </w: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b/>
                <w:bCs/>
                <w:color w:val="000000"/>
                <w:sz w:val="22"/>
                <w:szCs w:val="22"/>
              </w:rPr>
            </w:pPr>
            <w:r w:rsidRPr="0008645E">
              <w:rPr>
                <w:rFonts w:eastAsiaTheme="minorEastAsia"/>
                <w:b/>
                <w:bCs/>
                <w:color w:val="000000"/>
                <w:sz w:val="22"/>
                <w:szCs w:val="22"/>
              </w:rPr>
              <w:t>Источники внутреннего финансирования дефицита бюджета</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b/>
                <w:bCs/>
                <w:color w:val="000000"/>
                <w:sz w:val="22"/>
                <w:szCs w:val="22"/>
              </w:rPr>
            </w:pPr>
            <w:r w:rsidRPr="0008645E">
              <w:rPr>
                <w:rFonts w:eastAsiaTheme="minorEastAsia"/>
                <w:b/>
                <w:bCs/>
                <w:color w:val="000000"/>
                <w:sz w:val="22"/>
                <w:szCs w:val="22"/>
              </w:rPr>
              <w:t>01 00 00 00 00 0000 000</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b/>
                <w:bCs/>
                <w:color w:val="000000"/>
                <w:sz w:val="22"/>
                <w:szCs w:val="22"/>
              </w:rPr>
            </w:pPr>
            <w:r w:rsidRPr="0008645E">
              <w:rPr>
                <w:rFonts w:eastAsiaTheme="minorEastAsia"/>
                <w:b/>
                <w:bCs/>
                <w:color w:val="000000"/>
                <w:sz w:val="22"/>
                <w:szCs w:val="22"/>
              </w:rPr>
              <w:t>-65,0</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b/>
                <w:bCs/>
                <w:color w:val="000000"/>
                <w:sz w:val="22"/>
                <w:szCs w:val="22"/>
              </w:rPr>
            </w:pPr>
            <w:r w:rsidRPr="0008645E">
              <w:rPr>
                <w:rFonts w:eastAsiaTheme="minorEastAsia"/>
                <w:b/>
                <w:bCs/>
                <w:color w:val="000000"/>
                <w:sz w:val="22"/>
                <w:szCs w:val="22"/>
              </w:rPr>
              <w:t>-65,0</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b/>
                <w:bCs/>
                <w:color w:val="000000"/>
                <w:sz w:val="22"/>
                <w:szCs w:val="22"/>
              </w:rPr>
            </w:pPr>
            <w:r w:rsidRPr="0008645E">
              <w:rPr>
                <w:rFonts w:eastAsiaTheme="minorEastAsia"/>
                <w:b/>
                <w:bCs/>
                <w:color w:val="000000"/>
                <w:sz w:val="22"/>
                <w:szCs w:val="22"/>
              </w:rPr>
              <w:t>-65,0</w:t>
            </w:r>
          </w:p>
        </w:tc>
      </w:tr>
      <w:tr w:rsidR="00162B29" w:rsidRPr="0008645E" w:rsidTr="00162B29">
        <w:tblPrEx>
          <w:tblCellSpacing w:w="-8" w:type="nil"/>
        </w:tblPrEx>
        <w:trPr>
          <w:trHeight w:val="911"/>
          <w:tblCellSpacing w:w="-8" w:type="nil"/>
        </w:trPr>
        <w:tc>
          <w:tcPr>
            <w:tcW w:w="652"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b/>
                <w:bCs/>
                <w:color w:val="000000"/>
                <w:sz w:val="22"/>
                <w:szCs w:val="22"/>
              </w:rPr>
            </w:pP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Бюджетные кредиты от других бюджетов бюджетной системы РФ</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01 03 00 00 00 0000 000</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-65,0</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-65,0</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-65,0</w:t>
            </w:r>
          </w:p>
        </w:tc>
      </w:tr>
      <w:tr w:rsidR="00162B29" w:rsidRPr="0008645E" w:rsidTr="00162B29">
        <w:tblPrEx>
          <w:tblCellSpacing w:w="-8" w:type="nil"/>
        </w:tblPrEx>
        <w:trPr>
          <w:trHeight w:val="1355"/>
          <w:tblCellSpacing w:w="-8" w:type="nil"/>
        </w:trPr>
        <w:tc>
          <w:tcPr>
            <w:tcW w:w="652"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b/>
                <w:bCs/>
                <w:color w:val="000000"/>
                <w:sz w:val="22"/>
                <w:szCs w:val="22"/>
              </w:rPr>
            </w:pP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Погашение бюджетных кредитов, полученных от других бюджетов бюджетной системы РФ в валюте РФ</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01 06 01 00 00 0000 800</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-65,0</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-65,0</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-65,0</w:t>
            </w:r>
          </w:p>
        </w:tc>
      </w:tr>
      <w:tr w:rsidR="00162B29" w:rsidRPr="0008645E" w:rsidTr="00162B29">
        <w:tblPrEx>
          <w:tblCellSpacing w:w="-8" w:type="nil"/>
        </w:tblPrEx>
        <w:trPr>
          <w:trHeight w:val="1583"/>
          <w:tblCellSpacing w:w="-8" w:type="nil"/>
        </w:trPr>
        <w:tc>
          <w:tcPr>
            <w:tcW w:w="652"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b/>
                <w:bCs/>
                <w:color w:val="000000"/>
                <w:sz w:val="22"/>
                <w:szCs w:val="22"/>
              </w:rPr>
            </w:pP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Погашение бюджетами сельских поселений кредитов от других бюджетов бюджетной системы РФ в валюте РФ</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01 03 01 00 10 0000 810</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-65,0</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-65,0</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color w:val="000000"/>
                <w:sz w:val="22"/>
                <w:szCs w:val="22"/>
              </w:rPr>
            </w:pPr>
            <w:r w:rsidRPr="0008645E">
              <w:rPr>
                <w:rFonts w:eastAsiaTheme="minorEastAsia"/>
                <w:color w:val="000000"/>
                <w:sz w:val="22"/>
                <w:szCs w:val="22"/>
              </w:rPr>
              <w:t>65,0</w:t>
            </w:r>
          </w:p>
        </w:tc>
      </w:tr>
      <w:tr w:rsidR="00162B29" w:rsidRPr="0008645E" w:rsidTr="00162B29">
        <w:tblPrEx>
          <w:tblCellSpacing w:w="-8" w:type="nil"/>
        </w:tblPrEx>
        <w:trPr>
          <w:trHeight w:val="974"/>
          <w:tblCellSpacing w:w="-8" w:type="nil"/>
        </w:trPr>
        <w:tc>
          <w:tcPr>
            <w:tcW w:w="652" w:type="dxa"/>
            <w:vMerge w:val="restart"/>
            <w:tcBorders>
              <w:top w:val="single" w:sz="6" w:space="0" w:color="000000"/>
              <w:left w:val="single" w:sz="6" w:space="0" w:color="000000"/>
              <w:bottom w:val="single" w:sz="6" w:space="0" w:color="000000"/>
              <w:right w:val="nil"/>
            </w:tcBorders>
          </w:tcPr>
          <w:p w:rsidR="00162B29" w:rsidRPr="0008645E" w:rsidRDefault="00162B29" w:rsidP="00162B29">
            <w:pPr>
              <w:spacing w:before="100" w:line="276" w:lineRule="auto"/>
              <w:rPr>
                <w:rFonts w:eastAsiaTheme="minorEastAsia"/>
                <w:color w:val="000000"/>
                <w:sz w:val="22"/>
                <w:szCs w:val="22"/>
              </w:rPr>
            </w:pPr>
          </w:p>
          <w:p w:rsidR="00162B29" w:rsidRPr="0008645E" w:rsidRDefault="00162B29" w:rsidP="00162B29">
            <w:pPr>
              <w:spacing w:before="100" w:line="276" w:lineRule="auto"/>
              <w:rPr>
                <w:rFonts w:eastAsiaTheme="minorEastAsia"/>
                <w:color w:val="000000"/>
                <w:sz w:val="22"/>
                <w:szCs w:val="22"/>
              </w:rPr>
            </w:pPr>
          </w:p>
          <w:p w:rsidR="00162B29" w:rsidRPr="0008645E" w:rsidRDefault="00162B29" w:rsidP="00162B29">
            <w:pPr>
              <w:spacing w:before="100" w:line="276" w:lineRule="auto"/>
              <w:rPr>
                <w:rFonts w:eastAsiaTheme="minorEastAsia"/>
                <w:color w:val="000000"/>
                <w:sz w:val="22"/>
                <w:szCs w:val="22"/>
              </w:rPr>
            </w:pPr>
          </w:p>
          <w:p w:rsidR="00162B29" w:rsidRPr="0008645E" w:rsidRDefault="00162B29" w:rsidP="00162B29">
            <w:pPr>
              <w:spacing w:before="100" w:line="276" w:lineRule="auto"/>
              <w:rPr>
                <w:rFonts w:eastAsiaTheme="minorEastAsia"/>
                <w:color w:val="000000"/>
                <w:sz w:val="22"/>
                <w:szCs w:val="22"/>
              </w:rPr>
            </w:pPr>
          </w:p>
          <w:p w:rsidR="00162B29" w:rsidRPr="0008645E" w:rsidRDefault="00162B29" w:rsidP="00162B29">
            <w:pPr>
              <w:spacing w:before="100" w:line="276" w:lineRule="auto"/>
              <w:rPr>
                <w:rFonts w:eastAsiaTheme="minorEastAsia"/>
                <w:color w:val="000000"/>
                <w:sz w:val="22"/>
                <w:szCs w:val="22"/>
              </w:rPr>
            </w:pPr>
          </w:p>
          <w:p w:rsidR="00162B29" w:rsidRPr="0008645E" w:rsidRDefault="00162B29" w:rsidP="00162B29">
            <w:pPr>
              <w:spacing w:before="100" w:after="119" w:line="276" w:lineRule="auto"/>
              <w:rPr>
                <w:rFonts w:eastAsiaTheme="minorEastAsia"/>
                <w:b/>
                <w:bCs/>
                <w:color w:val="000000"/>
                <w:sz w:val="22"/>
                <w:szCs w:val="22"/>
              </w:rPr>
            </w:pPr>
            <w:r w:rsidRPr="0008645E">
              <w:rPr>
                <w:rFonts w:eastAsiaTheme="minorEastAsia"/>
                <w:b/>
                <w:bCs/>
                <w:color w:val="000000"/>
                <w:sz w:val="22"/>
                <w:szCs w:val="22"/>
              </w:rPr>
              <w:t>2</w:t>
            </w: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b/>
                <w:bCs/>
                <w:color w:val="000000"/>
                <w:sz w:val="22"/>
                <w:szCs w:val="22"/>
              </w:rPr>
            </w:pPr>
            <w:r w:rsidRPr="0008645E">
              <w:rPr>
                <w:rFonts w:eastAsiaTheme="minorEastAsia"/>
                <w:b/>
                <w:bCs/>
                <w:color w:val="000000"/>
                <w:sz w:val="22"/>
                <w:szCs w:val="22"/>
              </w:rPr>
              <w:t>Изменение остатков средств на счетах по учету средств бюджета</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b/>
                <w:bCs/>
                <w:color w:val="000000"/>
                <w:sz w:val="22"/>
                <w:szCs w:val="22"/>
              </w:rPr>
            </w:pPr>
            <w:r w:rsidRPr="0008645E">
              <w:rPr>
                <w:rFonts w:eastAsiaTheme="minorEastAsia"/>
                <w:b/>
                <w:bCs/>
                <w:color w:val="000000"/>
                <w:sz w:val="22"/>
                <w:szCs w:val="22"/>
              </w:rPr>
              <w:t>01 05 00 00 00 0000 000</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b/>
                <w:bCs/>
                <w:color w:val="000000"/>
                <w:sz w:val="22"/>
                <w:szCs w:val="22"/>
              </w:rPr>
            </w:pPr>
            <w:r w:rsidRPr="0008645E">
              <w:rPr>
                <w:rFonts w:eastAsiaTheme="minorEastAsia"/>
                <w:b/>
                <w:bCs/>
                <w:color w:val="000000"/>
                <w:sz w:val="22"/>
                <w:szCs w:val="22"/>
              </w:rPr>
              <w:t>99,9</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b/>
                <w:bCs/>
                <w:color w:val="000000"/>
                <w:sz w:val="22"/>
                <w:szCs w:val="22"/>
              </w:rPr>
            </w:pPr>
            <w:r w:rsidRPr="0008645E">
              <w:rPr>
                <w:rFonts w:eastAsiaTheme="minorEastAsia"/>
                <w:b/>
                <w:bCs/>
                <w:color w:val="000000"/>
                <w:sz w:val="22"/>
                <w:szCs w:val="22"/>
              </w:rPr>
              <w:t>0,0</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b/>
                <w:bCs/>
                <w:color w:val="000000"/>
                <w:sz w:val="22"/>
                <w:szCs w:val="22"/>
              </w:rPr>
            </w:pPr>
            <w:r w:rsidRPr="0008645E">
              <w:rPr>
                <w:rFonts w:eastAsiaTheme="minorEastAsia"/>
                <w:b/>
                <w:bCs/>
                <w:color w:val="000000"/>
                <w:sz w:val="22"/>
                <w:szCs w:val="22"/>
              </w:rPr>
              <w:t>0,0</w:t>
            </w:r>
          </w:p>
        </w:tc>
      </w:tr>
      <w:tr w:rsidR="00162B29" w:rsidRPr="0008645E" w:rsidTr="00162B29">
        <w:tblPrEx>
          <w:tblCellSpacing w:w="-8" w:type="nil"/>
        </w:tblPrEx>
        <w:trPr>
          <w:tblCellSpacing w:w="-8" w:type="nil"/>
        </w:trPr>
        <w:tc>
          <w:tcPr>
            <w:tcW w:w="652" w:type="dxa"/>
            <w:vMerge/>
            <w:tcBorders>
              <w:top w:val="single" w:sz="6" w:space="0" w:color="000000"/>
              <w:left w:val="single" w:sz="6" w:space="0" w:color="000000"/>
              <w:bottom w:val="single" w:sz="6" w:space="0" w:color="000000"/>
              <w:right w:val="nil"/>
            </w:tcBorders>
          </w:tcPr>
          <w:p w:rsidR="00162B29" w:rsidRPr="0008645E" w:rsidRDefault="00162B29" w:rsidP="00162B29">
            <w:pPr>
              <w:widowControl w:val="0"/>
              <w:rPr>
                <w:rFonts w:eastAsiaTheme="minorEastAsia"/>
                <w:color w:val="000000"/>
                <w:sz w:val="22"/>
                <w:szCs w:val="22"/>
              </w:rPr>
            </w:pP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Увеличение остатков средств бюджетов</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01 05 00 00 00 0000 500</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-7497,9</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-6635,1</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-6739,0</w:t>
            </w:r>
          </w:p>
        </w:tc>
      </w:tr>
      <w:tr w:rsidR="00162B29" w:rsidRPr="0008645E" w:rsidTr="00162B29">
        <w:tblPrEx>
          <w:tblCellSpacing w:w="-8" w:type="nil"/>
        </w:tblPrEx>
        <w:trPr>
          <w:trHeight w:val="871"/>
          <w:tblCellSpacing w:w="-8" w:type="nil"/>
        </w:trPr>
        <w:tc>
          <w:tcPr>
            <w:tcW w:w="652" w:type="dxa"/>
            <w:vMerge/>
            <w:tcBorders>
              <w:top w:val="single" w:sz="6" w:space="0" w:color="000000"/>
              <w:left w:val="single" w:sz="6" w:space="0" w:color="000000"/>
              <w:bottom w:val="single" w:sz="6" w:space="0" w:color="000000"/>
              <w:right w:val="nil"/>
            </w:tcBorders>
          </w:tcPr>
          <w:p w:rsidR="00162B29" w:rsidRPr="0008645E" w:rsidRDefault="00162B29" w:rsidP="00162B29">
            <w:pPr>
              <w:widowControl w:val="0"/>
              <w:rPr>
                <w:rFonts w:eastAsiaTheme="minorEastAsia"/>
                <w:color w:val="000000"/>
                <w:sz w:val="22"/>
                <w:szCs w:val="22"/>
              </w:rPr>
            </w:pP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Увеличение прочих остатков денежных средств бюджетов поселений</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01 05 02 01 10 0000 510</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-7497,9</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-6635,1</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-6739,0</w:t>
            </w:r>
          </w:p>
        </w:tc>
      </w:tr>
      <w:tr w:rsidR="00162B29" w:rsidRPr="0008645E" w:rsidTr="00162B29">
        <w:tblPrEx>
          <w:tblCellSpacing w:w="-8" w:type="nil"/>
        </w:tblPrEx>
        <w:trPr>
          <w:trHeight w:val="844"/>
          <w:tblCellSpacing w:w="-8" w:type="nil"/>
        </w:trPr>
        <w:tc>
          <w:tcPr>
            <w:tcW w:w="652" w:type="dxa"/>
            <w:vMerge/>
            <w:tcBorders>
              <w:top w:val="single" w:sz="6" w:space="0" w:color="000000"/>
              <w:left w:val="single" w:sz="6" w:space="0" w:color="000000"/>
              <w:bottom w:val="single" w:sz="6" w:space="0" w:color="000000"/>
              <w:right w:val="nil"/>
            </w:tcBorders>
          </w:tcPr>
          <w:p w:rsidR="00162B29" w:rsidRPr="0008645E" w:rsidRDefault="00162B29" w:rsidP="00162B29">
            <w:pPr>
              <w:widowControl w:val="0"/>
              <w:rPr>
                <w:rFonts w:eastAsiaTheme="minorEastAsia"/>
                <w:color w:val="000000"/>
                <w:sz w:val="22"/>
                <w:szCs w:val="22"/>
              </w:rPr>
            </w:pP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Уменьшение остатков средств бюджетов</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01 05 00 00 00 0000 600</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7597,8</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6635,1</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6739,0</w:t>
            </w:r>
          </w:p>
        </w:tc>
      </w:tr>
      <w:tr w:rsidR="00162B29" w:rsidRPr="0008645E" w:rsidTr="00162B29">
        <w:tblPrEx>
          <w:tblCellSpacing w:w="-8" w:type="nil"/>
        </w:tblPrEx>
        <w:trPr>
          <w:trHeight w:val="1065"/>
          <w:tblCellSpacing w:w="-8" w:type="nil"/>
        </w:trPr>
        <w:tc>
          <w:tcPr>
            <w:tcW w:w="652" w:type="dxa"/>
            <w:vMerge/>
            <w:tcBorders>
              <w:top w:val="single" w:sz="6" w:space="0" w:color="000000"/>
              <w:left w:val="single" w:sz="6" w:space="0" w:color="000000"/>
              <w:bottom w:val="single" w:sz="6" w:space="0" w:color="000000"/>
              <w:right w:val="nil"/>
            </w:tcBorders>
          </w:tcPr>
          <w:p w:rsidR="00162B29" w:rsidRPr="0008645E" w:rsidRDefault="00162B29" w:rsidP="00162B29">
            <w:pPr>
              <w:widowControl w:val="0"/>
              <w:rPr>
                <w:rFonts w:eastAsiaTheme="minorEastAsia"/>
                <w:color w:val="000000"/>
                <w:sz w:val="22"/>
                <w:szCs w:val="22"/>
              </w:rPr>
            </w:pPr>
          </w:p>
        </w:tc>
        <w:tc>
          <w:tcPr>
            <w:tcW w:w="2866"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Уменьшение прочих остатков денежных средств бюджетов поселений</w:t>
            </w:r>
          </w:p>
        </w:tc>
        <w:tc>
          <w:tcPr>
            <w:tcW w:w="273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rPr>
                <w:rFonts w:eastAsiaTheme="minorEastAsia"/>
                <w:color w:val="000000"/>
                <w:sz w:val="22"/>
                <w:szCs w:val="22"/>
              </w:rPr>
            </w:pPr>
            <w:r w:rsidRPr="0008645E">
              <w:rPr>
                <w:rFonts w:eastAsiaTheme="minorEastAsia"/>
                <w:color w:val="000000"/>
                <w:sz w:val="22"/>
                <w:szCs w:val="22"/>
              </w:rPr>
              <w:t>01 05 02 01 10 0000 610</w:t>
            </w:r>
          </w:p>
        </w:tc>
        <w:tc>
          <w:tcPr>
            <w:tcW w:w="1140"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7597,8</w:t>
            </w:r>
          </w:p>
        </w:tc>
        <w:tc>
          <w:tcPr>
            <w:tcW w:w="1274" w:type="dxa"/>
            <w:tcBorders>
              <w:top w:val="single" w:sz="6" w:space="0" w:color="000000"/>
              <w:left w:val="single" w:sz="6" w:space="0" w:color="000000"/>
              <w:bottom w:val="single" w:sz="6" w:space="0" w:color="000000"/>
              <w:right w:val="nil"/>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6635,1</w:t>
            </w:r>
          </w:p>
        </w:tc>
        <w:tc>
          <w:tcPr>
            <w:tcW w:w="1156" w:type="dxa"/>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100" w:after="119" w:line="276" w:lineRule="auto"/>
              <w:jc w:val="center"/>
              <w:rPr>
                <w:rFonts w:eastAsiaTheme="minorEastAsia"/>
                <w:sz w:val="22"/>
                <w:szCs w:val="22"/>
              </w:rPr>
            </w:pPr>
            <w:r w:rsidRPr="0008645E">
              <w:rPr>
                <w:rFonts w:eastAsiaTheme="minorEastAsia"/>
                <w:sz w:val="22"/>
                <w:szCs w:val="22"/>
              </w:rPr>
              <w:t>6739,0</w:t>
            </w:r>
          </w:p>
        </w:tc>
      </w:tr>
    </w:tbl>
    <w:p w:rsidR="00162B29" w:rsidRPr="0008645E" w:rsidRDefault="00162B29" w:rsidP="00162B29">
      <w:pPr>
        <w:pStyle w:val="ConsNonformat"/>
        <w:widowControl/>
        <w:jc w:val="both"/>
        <w:rPr>
          <w:rFonts w:ascii="Times New Roman" w:hAnsi="Times New Roman" w:cs="Times New Roman"/>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r w:rsidRPr="0008645E">
        <w:rPr>
          <w:rFonts w:ascii="Times New Roman" w:hAnsi="Times New Roman" w:cs="Times New Roman"/>
          <w:sz w:val="22"/>
          <w:szCs w:val="22"/>
        </w:rPr>
        <w:t>Глава Гвазденского</w:t>
      </w:r>
      <w:r w:rsidRPr="0008645E">
        <w:rPr>
          <w:rFonts w:ascii="Times New Roman" w:hAnsi="Times New Roman" w:cs="Times New Roman"/>
          <w:color w:val="000000"/>
          <w:sz w:val="22"/>
          <w:szCs w:val="22"/>
        </w:rPr>
        <w:t xml:space="preserve"> </w:t>
      </w:r>
    </w:p>
    <w:p w:rsidR="00162B29" w:rsidRPr="0008645E" w:rsidRDefault="00162B29" w:rsidP="00162B29">
      <w:pPr>
        <w:pStyle w:val="ConsNonformat"/>
        <w:widowControl/>
        <w:jc w:val="both"/>
        <w:rPr>
          <w:rFonts w:ascii="Times New Roman" w:hAnsi="Times New Roman" w:cs="Times New Roman"/>
          <w:color w:val="000000"/>
          <w:sz w:val="22"/>
          <w:szCs w:val="22"/>
        </w:rPr>
      </w:pPr>
      <w:r w:rsidRPr="0008645E">
        <w:rPr>
          <w:rFonts w:ascii="Times New Roman" w:hAnsi="Times New Roman" w:cs="Times New Roman"/>
          <w:color w:val="000000"/>
          <w:sz w:val="22"/>
          <w:szCs w:val="22"/>
        </w:rPr>
        <w:t>сельского поселения                                    Л.М. Богданова</w:t>
      </w: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jc w:val="right"/>
        <w:rPr>
          <w:sz w:val="22"/>
          <w:szCs w:val="22"/>
        </w:rPr>
      </w:pPr>
      <w:r w:rsidRPr="0008645E">
        <w:rPr>
          <w:sz w:val="22"/>
          <w:szCs w:val="22"/>
        </w:rPr>
        <w:t>Приложение №2</w:t>
      </w:r>
    </w:p>
    <w:p w:rsidR="00162B29" w:rsidRPr="0008645E" w:rsidRDefault="00162B29" w:rsidP="00162B29">
      <w:pPr>
        <w:jc w:val="right"/>
        <w:rPr>
          <w:sz w:val="22"/>
          <w:szCs w:val="22"/>
        </w:rPr>
      </w:pPr>
      <w:r w:rsidRPr="0008645E">
        <w:rPr>
          <w:sz w:val="22"/>
          <w:szCs w:val="22"/>
        </w:rPr>
        <w:t xml:space="preserve">к решению Совета </w:t>
      </w:r>
    </w:p>
    <w:p w:rsidR="00162B29" w:rsidRPr="0008645E" w:rsidRDefault="00162B29" w:rsidP="00162B29">
      <w:pPr>
        <w:jc w:val="right"/>
        <w:rPr>
          <w:sz w:val="22"/>
          <w:szCs w:val="22"/>
        </w:rPr>
      </w:pPr>
      <w:r w:rsidRPr="0008645E">
        <w:rPr>
          <w:sz w:val="22"/>
          <w:szCs w:val="22"/>
        </w:rPr>
        <w:t>народных депутатов</w:t>
      </w:r>
    </w:p>
    <w:p w:rsidR="00162B29" w:rsidRPr="0008645E" w:rsidRDefault="00162B29" w:rsidP="00162B29">
      <w:pPr>
        <w:jc w:val="right"/>
        <w:rPr>
          <w:sz w:val="22"/>
          <w:szCs w:val="22"/>
        </w:rPr>
      </w:pPr>
      <w:r w:rsidRPr="0008645E">
        <w:rPr>
          <w:sz w:val="22"/>
          <w:szCs w:val="22"/>
        </w:rPr>
        <w:t>Гвазденского сельского поселения</w:t>
      </w:r>
    </w:p>
    <w:p w:rsidR="00162B29" w:rsidRPr="0008645E" w:rsidRDefault="00162B29" w:rsidP="00162B29">
      <w:pPr>
        <w:jc w:val="right"/>
        <w:rPr>
          <w:sz w:val="22"/>
          <w:szCs w:val="22"/>
        </w:rPr>
      </w:pPr>
      <w:r w:rsidRPr="0008645E">
        <w:rPr>
          <w:sz w:val="22"/>
          <w:szCs w:val="22"/>
        </w:rPr>
        <w:t>от  21 .05.2019 года № 101</w:t>
      </w:r>
    </w:p>
    <w:p w:rsidR="00162B29" w:rsidRPr="0008645E" w:rsidRDefault="00162B29" w:rsidP="00162B29">
      <w:pPr>
        <w:pStyle w:val="ConsPlusTitle"/>
        <w:jc w:val="center"/>
        <w:rPr>
          <w:b w:val="0"/>
          <w:bCs w:val="0"/>
          <w:sz w:val="22"/>
          <w:szCs w:val="22"/>
        </w:rPr>
      </w:pPr>
    </w:p>
    <w:p w:rsidR="00162B29" w:rsidRPr="0008645E" w:rsidRDefault="00162B29" w:rsidP="00162B29">
      <w:pPr>
        <w:pStyle w:val="ConsPlusTitle"/>
        <w:jc w:val="center"/>
        <w:rPr>
          <w:sz w:val="22"/>
          <w:szCs w:val="22"/>
        </w:rPr>
      </w:pPr>
      <w:r w:rsidRPr="0008645E">
        <w:rPr>
          <w:sz w:val="22"/>
          <w:szCs w:val="22"/>
        </w:rPr>
        <w:t xml:space="preserve">ПОСТУПЛЕНИЕ ДОХОДОВ БЮДЖЕТА </w:t>
      </w:r>
    </w:p>
    <w:p w:rsidR="00162B29" w:rsidRPr="0008645E" w:rsidRDefault="00162B29" w:rsidP="00162B29">
      <w:pPr>
        <w:pStyle w:val="ConsPlusTitle"/>
        <w:jc w:val="center"/>
        <w:rPr>
          <w:sz w:val="22"/>
          <w:szCs w:val="22"/>
        </w:rPr>
      </w:pPr>
      <w:r w:rsidRPr="0008645E">
        <w:rPr>
          <w:sz w:val="22"/>
          <w:szCs w:val="22"/>
        </w:rPr>
        <w:t xml:space="preserve">ГВАЗДЕНСКОГО  СЕЛЬСКОГО ПОСЕЛЕНИЯ БУТУРЛИНОВСКОГО МУНИЦИПАЛЬНОГО РАЙОНА ВОРОНЕЖСКОЙ ОБЛАСТИ </w:t>
      </w:r>
    </w:p>
    <w:p w:rsidR="00162B29" w:rsidRPr="0008645E" w:rsidRDefault="00162B29" w:rsidP="00162B29">
      <w:pPr>
        <w:pStyle w:val="ConsPlusTitle"/>
        <w:jc w:val="center"/>
        <w:rPr>
          <w:sz w:val="22"/>
          <w:szCs w:val="22"/>
        </w:rPr>
      </w:pPr>
      <w:r w:rsidRPr="0008645E">
        <w:rPr>
          <w:sz w:val="22"/>
          <w:szCs w:val="22"/>
        </w:rPr>
        <w:t xml:space="preserve">ПО КОДАМ ВИДОВ ДОХОДОВ, ПОДВИДОВ ДОХОДОВ </w:t>
      </w:r>
    </w:p>
    <w:p w:rsidR="00162B29" w:rsidRPr="0008645E" w:rsidRDefault="00162B29" w:rsidP="00162B29">
      <w:pPr>
        <w:pStyle w:val="ConsPlusTitle"/>
        <w:jc w:val="center"/>
        <w:rPr>
          <w:b w:val="0"/>
          <w:bCs w:val="0"/>
          <w:sz w:val="22"/>
          <w:szCs w:val="22"/>
        </w:rPr>
      </w:pPr>
      <w:r w:rsidRPr="0008645E">
        <w:rPr>
          <w:sz w:val="22"/>
          <w:szCs w:val="22"/>
        </w:rPr>
        <w:t>НА 2019 ГОД ПЛАНОВЫЙ ПЕРИОД 2020 И 2021 ГОДОВ.</w:t>
      </w:r>
      <w:r w:rsidRPr="0008645E">
        <w:rPr>
          <w:b w:val="0"/>
          <w:bCs w:val="0"/>
          <w:sz w:val="22"/>
          <w:szCs w:val="22"/>
        </w:rPr>
        <w:t xml:space="preserve">                                                                    </w:t>
      </w:r>
    </w:p>
    <w:p w:rsidR="00162B29" w:rsidRPr="0008645E" w:rsidRDefault="00162B29" w:rsidP="00162B29">
      <w:pPr>
        <w:pStyle w:val="ConsPlusTitle"/>
        <w:jc w:val="right"/>
        <w:rPr>
          <w:b w:val="0"/>
          <w:bCs w:val="0"/>
          <w:sz w:val="22"/>
          <w:szCs w:val="22"/>
        </w:rPr>
      </w:pPr>
      <w:r w:rsidRPr="0008645E">
        <w:rPr>
          <w:b w:val="0"/>
          <w:bCs w:val="0"/>
          <w:sz w:val="22"/>
          <w:szCs w:val="22"/>
        </w:rPr>
        <w:t xml:space="preserve">                                                                                                                                                    (тыс. рублей)</w:t>
      </w:r>
    </w:p>
    <w:tbl>
      <w:tblPr>
        <w:tblW w:w="9923" w:type="dxa"/>
        <w:tblInd w:w="-106" w:type="dxa"/>
        <w:tblLayout w:type="fixed"/>
        <w:tblLook w:val="0000"/>
      </w:tblPr>
      <w:tblGrid>
        <w:gridCol w:w="2688"/>
        <w:gridCol w:w="3482"/>
        <w:gridCol w:w="1456"/>
        <w:gridCol w:w="1276"/>
        <w:gridCol w:w="1021"/>
      </w:tblGrid>
      <w:tr w:rsidR="00162B29" w:rsidRPr="0008645E" w:rsidTr="00162B29">
        <w:trPr>
          <w:cantSplit/>
          <w:trHeight w:val="825"/>
        </w:trPr>
        <w:tc>
          <w:tcPr>
            <w:tcW w:w="2686"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Код показателя </w:t>
            </w:r>
          </w:p>
        </w:tc>
        <w:tc>
          <w:tcPr>
            <w:tcW w:w="3480"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Наименование показателя</w:t>
            </w:r>
          </w:p>
        </w:tc>
        <w:tc>
          <w:tcPr>
            <w:tcW w:w="1455"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2019</w:t>
            </w:r>
          </w:p>
        </w:tc>
        <w:tc>
          <w:tcPr>
            <w:tcW w:w="1275"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2020</w:t>
            </w:r>
          </w:p>
        </w:tc>
        <w:tc>
          <w:tcPr>
            <w:tcW w:w="1020"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2021</w:t>
            </w:r>
          </w:p>
        </w:tc>
      </w:tr>
    </w:tbl>
    <w:p w:rsidR="00162B29" w:rsidRPr="0008645E" w:rsidRDefault="00162B29" w:rsidP="00162B29">
      <w:pPr>
        <w:rPr>
          <w:sz w:val="22"/>
          <w:szCs w:val="22"/>
        </w:rPr>
      </w:pPr>
    </w:p>
    <w:tbl>
      <w:tblPr>
        <w:tblW w:w="5250" w:type="pct"/>
        <w:jc w:val="center"/>
        <w:tblLayout w:type="fixed"/>
        <w:tblCellMar>
          <w:left w:w="30" w:type="dxa"/>
          <w:right w:w="30" w:type="dxa"/>
        </w:tblCellMar>
        <w:tblLook w:val="0000"/>
      </w:tblPr>
      <w:tblGrid>
        <w:gridCol w:w="2916"/>
        <w:gridCol w:w="3832"/>
        <w:gridCol w:w="1634"/>
        <w:gridCol w:w="1414"/>
        <w:gridCol w:w="981"/>
      </w:tblGrid>
      <w:tr w:rsidR="00162B29" w:rsidRPr="0008645E" w:rsidTr="00162B29">
        <w:trPr>
          <w:trHeight w:val="228"/>
          <w:jc w:val="center"/>
        </w:trPr>
        <w:tc>
          <w:tcPr>
            <w:tcW w:w="1353" w:type="pct"/>
            <w:tcBorders>
              <w:top w:val="single" w:sz="4" w:space="0" w:color="000000"/>
              <w:left w:val="single" w:sz="4" w:space="0" w:color="000000"/>
              <w:bottom w:val="single" w:sz="6" w:space="0" w:color="000000"/>
              <w:right w:val="single" w:sz="6" w:space="0" w:color="000000"/>
            </w:tcBorders>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1</w:t>
            </w:r>
          </w:p>
        </w:tc>
        <w:tc>
          <w:tcPr>
            <w:tcW w:w="1778" w:type="pct"/>
            <w:tcBorders>
              <w:top w:val="single" w:sz="4"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2</w:t>
            </w:r>
          </w:p>
        </w:tc>
        <w:tc>
          <w:tcPr>
            <w:tcW w:w="758" w:type="pct"/>
            <w:tcBorders>
              <w:top w:val="single" w:sz="4"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3</w:t>
            </w:r>
          </w:p>
        </w:tc>
        <w:tc>
          <w:tcPr>
            <w:tcW w:w="656" w:type="pct"/>
            <w:tcBorders>
              <w:top w:val="single" w:sz="4"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4</w:t>
            </w:r>
          </w:p>
        </w:tc>
        <w:tc>
          <w:tcPr>
            <w:tcW w:w="455" w:type="pct"/>
            <w:tcBorders>
              <w:top w:val="single" w:sz="4" w:space="0" w:color="000000"/>
              <w:left w:val="single" w:sz="6" w:space="0" w:color="000000"/>
              <w:bottom w:val="single" w:sz="6" w:space="0" w:color="000000"/>
              <w:right w:val="single" w:sz="4" w:space="0" w:color="000000"/>
            </w:tcBorders>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5</w:t>
            </w:r>
          </w:p>
        </w:tc>
      </w:tr>
      <w:tr w:rsidR="00162B29" w:rsidRPr="0008645E" w:rsidTr="00162B29">
        <w:tblPrEx>
          <w:tblCellSpacing w:w="-8" w:type="nil"/>
        </w:tblPrEx>
        <w:trPr>
          <w:trHeight w:val="567"/>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b/>
                <w:bCs/>
                <w:sz w:val="22"/>
                <w:szCs w:val="22"/>
              </w:rPr>
            </w:pPr>
            <w:r w:rsidRPr="0008645E">
              <w:rPr>
                <w:rFonts w:eastAsiaTheme="minorEastAsia"/>
                <w:b/>
                <w:bCs/>
                <w:sz w:val="22"/>
                <w:szCs w:val="22"/>
              </w:rPr>
              <w:t>000 8 50 00000 00 0000 000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ВСЕГО</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7497,9</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ind w:left="360"/>
              <w:jc w:val="center"/>
              <w:rPr>
                <w:rFonts w:eastAsiaTheme="minorEastAsia"/>
                <w:b/>
                <w:bCs/>
                <w:color w:val="000000"/>
                <w:sz w:val="22"/>
                <w:szCs w:val="22"/>
              </w:rPr>
            </w:pPr>
          </w:p>
          <w:p w:rsidR="00162B29" w:rsidRPr="0008645E" w:rsidRDefault="00162B29" w:rsidP="00162B29">
            <w:pPr>
              <w:spacing w:after="240"/>
              <w:jc w:val="center"/>
              <w:rPr>
                <w:rFonts w:eastAsiaTheme="minorEastAsia"/>
                <w:b/>
                <w:bCs/>
                <w:color w:val="000000"/>
                <w:sz w:val="22"/>
                <w:szCs w:val="22"/>
              </w:rPr>
            </w:pPr>
            <w:r w:rsidRPr="0008645E">
              <w:rPr>
                <w:rFonts w:eastAsiaTheme="minorEastAsia"/>
                <w:b/>
                <w:bCs/>
                <w:color w:val="000000"/>
                <w:sz w:val="22"/>
                <w:szCs w:val="22"/>
              </w:rPr>
              <w:t>6635,1</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spacing w:before="240"/>
              <w:jc w:val="center"/>
              <w:rPr>
                <w:rFonts w:eastAsiaTheme="minorEastAsia"/>
                <w:b/>
                <w:bCs/>
                <w:color w:val="000000"/>
                <w:sz w:val="22"/>
                <w:szCs w:val="22"/>
              </w:rPr>
            </w:pPr>
            <w:r w:rsidRPr="0008645E">
              <w:rPr>
                <w:rFonts w:eastAsiaTheme="minorEastAsia"/>
                <w:b/>
                <w:bCs/>
                <w:color w:val="000000"/>
                <w:sz w:val="22"/>
                <w:szCs w:val="22"/>
              </w:rPr>
              <w:t>6739,0</w:t>
            </w:r>
          </w:p>
        </w:tc>
      </w:tr>
      <w:tr w:rsidR="00162B29" w:rsidRPr="0008645E" w:rsidTr="00162B29">
        <w:tblPrEx>
          <w:tblCellSpacing w:w="-8" w:type="nil"/>
        </w:tblPrEx>
        <w:trPr>
          <w:trHeight w:val="228"/>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000 1 00 00000 00 0000 000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НАЛОГОВЫЕ И НЕНАЛОГОВЫЕ  ДОХОДЫ</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2687,0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3324,0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3330,0</w:t>
            </w:r>
          </w:p>
        </w:tc>
      </w:tr>
      <w:tr w:rsidR="00162B29" w:rsidRPr="0008645E" w:rsidTr="00162B29">
        <w:tblPrEx>
          <w:tblCellSpacing w:w="-8" w:type="nil"/>
        </w:tblPrEx>
        <w:trPr>
          <w:trHeight w:val="228"/>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000 1 01 00000 00 0000 000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НАЛОГИ НА ПРИБЫЛЬ, ДОХОДЫ</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41,0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43,0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46,0</w:t>
            </w:r>
          </w:p>
        </w:tc>
      </w:tr>
      <w:tr w:rsidR="00162B29" w:rsidRPr="0008645E" w:rsidTr="00162B29">
        <w:tblPrEx>
          <w:tblCellSpacing w:w="-8" w:type="nil"/>
        </w:tblPrEx>
        <w:trPr>
          <w:trHeight w:val="228"/>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000 1 01 02000 01 0000 110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Налог на доходы физических лиц</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41,0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43,0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46,0</w:t>
            </w:r>
          </w:p>
        </w:tc>
      </w:tr>
      <w:tr w:rsidR="00162B29" w:rsidRPr="0008645E" w:rsidTr="00162B29">
        <w:tblPrEx>
          <w:tblCellSpacing w:w="-8" w:type="nil"/>
        </w:tblPrEx>
        <w:trPr>
          <w:trHeight w:val="1068"/>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000 1 01 02010 01 0000 110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08645E">
              <w:rPr>
                <w:rFonts w:eastAsiaTheme="minorEastAsia"/>
                <w:sz w:val="22"/>
                <w:szCs w:val="22"/>
                <w:vertAlign w:val="superscript"/>
              </w:rPr>
              <w:t>1</w:t>
            </w:r>
            <w:r w:rsidRPr="0008645E">
              <w:rPr>
                <w:rFonts w:eastAsiaTheme="minorEastAsia"/>
                <w:sz w:val="22"/>
                <w:szCs w:val="22"/>
              </w:rPr>
              <w:t xml:space="preserve"> и 228 Налогового кодекса Российской Федерации</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41,0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43,0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46,0</w:t>
            </w:r>
          </w:p>
        </w:tc>
      </w:tr>
      <w:tr w:rsidR="00162B29" w:rsidRPr="0008645E" w:rsidTr="00162B29">
        <w:tblPrEx>
          <w:tblCellSpacing w:w="-8" w:type="nil"/>
        </w:tblPrEx>
        <w:trPr>
          <w:trHeight w:val="440"/>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 xml:space="preserve"> 000 105 00000 00 0000 000 </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Налоги на совокупный доход</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125,0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130,0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133,0</w:t>
            </w:r>
          </w:p>
        </w:tc>
      </w:tr>
      <w:tr w:rsidR="00162B29" w:rsidRPr="0008645E" w:rsidTr="00162B29">
        <w:tblPrEx>
          <w:tblCellSpacing w:w="-8" w:type="nil"/>
        </w:tblPrEx>
        <w:trPr>
          <w:trHeight w:val="440"/>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000 105 03000 01 0000 110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Единый сельскохозяйственный налог</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125,0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130,0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133,0</w:t>
            </w:r>
          </w:p>
        </w:tc>
      </w:tr>
      <w:tr w:rsidR="00162B29" w:rsidRPr="0008645E" w:rsidTr="00162B29">
        <w:tblPrEx>
          <w:tblCellSpacing w:w="-8" w:type="nil"/>
        </w:tblPrEx>
        <w:trPr>
          <w:trHeight w:val="440"/>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000 105 03010 01 0000 110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Единый сельскохозяйственный налог</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125,0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130,0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133,0</w:t>
            </w:r>
          </w:p>
        </w:tc>
      </w:tr>
      <w:tr w:rsidR="00162B29" w:rsidRPr="0008645E" w:rsidTr="00162B29">
        <w:tblPrEx>
          <w:tblCellSpacing w:w="-8" w:type="nil"/>
        </w:tblPrEx>
        <w:trPr>
          <w:trHeight w:val="440"/>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000 1 06 00000 00 0000 000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НАЛОГИ НА ИМУЩЕСТВО</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2273,0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2903,0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2903,0</w:t>
            </w:r>
          </w:p>
        </w:tc>
      </w:tr>
      <w:tr w:rsidR="00162B29" w:rsidRPr="0008645E" w:rsidTr="00162B29">
        <w:tblPrEx>
          <w:tblCellSpacing w:w="-8" w:type="nil"/>
        </w:tblPrEx>
        <w:trPr>
          <w:trHeight w:val="228"/>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i/>
                <w:iCs/>
                <w:color w:val="000000"/>
                <w:sz w:val="22"/>
                <w:szCs w:val="22"/>
              </w:rPr>
            </w:pPr>
            <w:r w:rsidRPr="0008645E">
              <w:rPr>
                <w:rFonts w:eastAsiaTheme="minorEastAsia"/>
                <w:i/>
                <w:iCs/>
                <w:color w:val="000000"/>
                <w:sz w:val="22"/>
                <w:szCs w:val="22"/>
              </w:rPr>
              <w:t>000 1 06 01000 00 0000 110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i/>
                <w:iCs/>
                <w:color w:val="000000"/>
                <w:sz w:val="22"/>
                <w:szCs w:val="22"/>
              </w:rPr>
            </w:pPr>
            <w:r w:rsidRPr="0008645E">
              <w:rPr>
                <w:rFonts w:eastAsiaTheme="minorEastAsia"/>
                <w:i/>
                <w:iCs/>
                <w:color w:val="000000"/>
                <w:sz w:val="22"/>
                <w:szCs w:val="22"/>
              </w:rPr>
              <w:t>Налог на имущество физических лиц</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i/>
                <w:iCs/>
                <w:color w:val="000000"/>
                <w:sz w:val="22"/>
                <w:szCs w:val="22"/>
              </w:rPr>
            </w:pPr>
            <w:r w:rsidRPr="0008645E">
              <w:rPr>
                <w:rFonts w:eastAsiaTheme="minorEastAsia"/>
                <w:i/>
                <w:iCs/>
                <w:color w:val="000000"/>
                <w:sz w:val="22"/>
                <w:szCs w:val="22"/>
              </w:rPr>
              <w:t>100,0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i/>
                <w:iCs/>
                <w:color w:val="000000"/>
                <w:sz w:val="22"/>
                <w:szCs w:val="22"/>
              </w:rPr>
            </w:pPr>
            <w:r w:rsidRPr="0008645E">
              <w:rPr>
                <w:rFonts w:eastAsiaTheme="minorEastAsia"/>
                <w:i/>
                <w:iCs/>
                <w:color w:val="000000"/>
                <w:sz w:val="22"/>
                <w:szCs w:val="22"/>
              </w:rPr>
              <w:t>100,0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i/>
                <w:iCs/>
                <w:color w:val="000000"/>
                <w:sz w:val="22"/>
                <w:szCs w:val="22"/>
              </w:rPr>
            </w:pPr>
            <w:r w:rsidRPr="0008645E">
              <w:rPr>
                <w:rFonts w:eastAsiaTheme="minorEastAsia"/>
                <w:i/>
                <w:iCs/>
                <w:color w:val="000000"/>
                <w:sz w:val="22"/>
                <w:szCs w:val="22"/>
              </w:rPr>
              <w:t>100,0</w:t>
            </w:r>
          </w:p>
        </w:tc>
      </w:tr>
      <w:tr w:rsidR="00162B29" w:rsidRPr="0008645E" w:rsidTr="00162B29">
        <w:tblPrEx>
          <w:tblCellSpacing w:w="-8" w:type="nil"/>
        </w:tblPrEx>
        <w:trPr>
          <w:trHeight w:val="43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000 1 06 01030 10 0000 110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100,0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100,0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100,0</w:t>
            </w:r>
          </w:p>
        </w:tc>
      </w:tr>
      <w:tr w:rsidR="00162B29" w:rsidRPr="0008645E" w:rsidTr="00162B29">
        <w:tblPrEx>
          <w:tblCellSpacing w:w="-8" w:type="nil"/>
        </w:tblPrEx>
        <w:trPr>
          <w:trHeight w:val="290"/>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i/>
                <w:iCs/>
                <w:color w:val="000000"/>
                <w:sz w:val="22"/>
                <w:szCs w:val="22"/>
              </w:rPr>
            </w:pPr>
            <w:r w:rsidRPr="0008645E">
              <w:rPr>
                <w:rFonts w:eastAsiaTheme="minorEastAsia"/>
                <w:i/>
                <w:iCs/>
                <w:color w:val="000000"/>
                <w:sz w:val="22"/>
                <w:szCs w:val="22"/>
              </w:rPr>
              <w:t>000 1 06 06000 00 0000 110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i/>
                <w:iCs/>
                <w:color w:val="000000"/>
                <w:sz w:val="22"/>
                <w:szCs w:val="22"/>
              </w:rPr>
            </w:pPr>
            <w:r w:rsidRPr="0008645E">
              <w:rPr>
                <w:rFonts w:eastAsiaTheme="minorEastAsia"/>
                <w:i/>
                <w:iCs/>
                <w:color w:val="000000"/>
                <w:sz w:val="22"/>
                <w:szCs w:val="22"/>
              </w:rPr>
              <w:t>Земельный налог</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i/>
                <w:iCs/>
                <w:color w:val="000000"/>
                <w:sz w:val="22"/>
                <w:szCs w:val="22"/>
              </w:rPr>
            </w:pPr>
            <w:r w:rsidRPr="0008645E">
              <w:rPr>
                <w:rFonts w:eastAsiaTheme="minorEastAsia"/>
                <w:i/>
                <w:iCs/>
                <w:color w:val="000000"/>
                <w:sz w:val="22"/>
                <w:szCs w:val="22"/>
              </w:rPr>
              <w:t>2173,0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i/>
                <w:iCs/>
                <w:color w:val="000000"/>
                <w:sz w:val="22"/>
                <w:szCs w:val="22"/>
              </w:rPr>
            </w:pPr>
            <w:r w:rsidRPr="0008645E">
              <w:rPr>
                <w:rFonts w:eastAsiaTheme="minorEastAsia"/>
                <w:i/>
                <w:iCs/>
                <w:color w:val="000000"/>
                <w:sz w:val="22"/>
                <w:szCs w:val="22"/>
              </w:rPr>
              <w:t>2803,0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i/>
                <w:iCs/>
                <w:color w:val="000000"/>
                <w:sz w:val="22"/>
                <w:szCs w:val="22"/>
              </w:rPr>
            </w:pPr>
            <w:r w:rsidRPr="0008645E">
              <w:rPr>
                <w:rFonts w:eastAsiaTheme="minorEastAsia"/>
                <w:i/>
                <w:iCs/>
                <w:color w:val="000000"/>
                <w:sz w:val="22"/>
                <w:szCs w:val="22"/>
              </w:rPr>
              <w:t>2803,0</w:t>
            </w:r>
          </w:p>
        </w:tc>
      </w:tr>
      <w:tr w:rsidR="00162B29" w:rsidRPr="0008645E" w:rsidTr="00162B29">
        <w:tblPrEx>
          <w:tblCellSpacing w:w="-8" w:type="nil"/>
        </w:tblPrEx>
        <w:trPr>
          <w:trHeight w:val="43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000 1 06 06030 00 0000 110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Земельный налог с организаций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513,0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833,0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633,0</w:t>
            </w:r>
          </w:p>
        </w:tc>
      </w:tr>
      <w:tr w:rsidR="00162B29" w:rsidRPr="0008645E" w:rsidTr="00162B29">
        <w:tblPrEx>
          <w:tblCellSpacing w:w="-8" w:type="nil"/>
        </w:tblPrEx>
        <w:trPr>
          <w:trHeight w:val="871"/>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lastRenderedPageBreak/>
              <w:t>000 1 06 06033 10 0000 110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Земельный налог с организаций, обладающих земельным участком, расположенным в границах сельских поселений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513,0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833,0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633,0</w:t>
            </w:r>
          </w:p>
        </w:tc>
      </w:tr>
      <w:tr w:rsidR="00162B29" w:rsidRPr="0008645E" w:rsidTr="00162B29">
        <w:tblPrEx>
          <w:tblCellSpacing w:w="-8" w:type="nil"/>
        </w:tblPrEx>
        <w:trPr>
          <w:trHeight w:val="43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000 1 06 06040 00 0000 110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Земельный налог с физических лиц</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1660,0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1970,0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1970,0</w:t>
            </w:r>
          </w:p>
        </w:tc>
      </w:tr>
      <w:tr w:rsidR="00162B29" w:rsidRPr="0008645E" w:rsidTr="00162B29">
        <w:tblPrEx>
          <w:tblCellSpacing w:w="-8" w:type="nil"/>
        </w:tblPrEx>
        <w:trPr>
          <w:trHeight w:val="871"/>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000 1 06 06043 10 0000 110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Земельный налог с физических лиц, обладающих земельным участком, расположенным в границах сельских поселений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1660,0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1970,0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1970,0</w:t>
            </w:r>
          </w:p>
        </w:tc>
      </w:tr>
      <w:tr w:rsidR="00162B29" w:rsidRPr="0008645E" w:rsidTr="00162B29">
        <w:tblPrEx>
          <w:tblCellSpacing w:w="-8" w:type="nil"/>
        </w:tblPrEx>
        <w:trPr>
          <w:trHeight w:val="290"/>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000 1 08 00000 00 0000 000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ГОСУДАРСТВЕННАЯ ПОШЛИНА</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4,0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4,0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4,0</w:t>
            </w:r>
          </w:p>
        </w:tc>
      </w:tr>
      <w:tr w:rsidR="00162B29" w:rsidRPr="0008645E" w:rsidTr="00162B29">
        <w:tblPrEx>
          <w:tblCellSpacing w:w="-8" w:type="nil"/>
        </w:tblPrEx>
        <w:trPr>
          <w:trHeight w:val="842"/>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pStyle w:val="ConsPlusNormal0"/>
              <w:rPr>
                <w:rFonts w:ascii="Times New Roman" w:eastAsiaTheme="minorEastAsia" w:hAnsi="Times New Roman" w:cs="Times New Roman"/>
                <w:sz w:val="22"/>
                <w:szCs w:val="22"/>
              </w:rPr>
            </w:pPr>
            <w:r w:rsidRPr="0008645E">
              <w:rPr>
                <w:rFonts w:ascii="Times New Roman" w:eastAsiaTheme="minorEastAsia" w:hAnsi="Times New Roman" w:cs="Times New Roman"/>
                <w:sz w:val="22"/>
                <w:szCs w:val="22"/>
              </w:rPr>
              <w:t>000 1 08 04000 01 0000 110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pStyle w:val="ConsPlusNormal0"/>
              <w:jc w:val="both"/>
              <w:rPr>
                <w:rFonts w:ascii="Times New Roman" w:eastAsiaTheme="minorEastAsia" w:hAnsi="Times New Roman" w:cs="Times New Roman"/>
                <w:sz w:val="22"/>
                <w:szCs w:val="22"/>
              </w:rPr>
            </w:pPr>
            <w:r w:rsidRPr="0008645E">
              <w:rPr>
                <w:rFonts w:ascii="Times New Roman" w:eastAsiaTheme="minorEastAsia" w:hAnsi="Times New Roman" w:cs="Times New Roman"/>
                <w:sz w:val="22"/>
                <w:szCs w:val="22"/>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4,0</w:t>
            </w:r>
          </w:p>
        </w:tc>
      </w:tr>
      <w:tr w:rsidR="00162B29" w:rsidRPr="0008645E" w:rsidTr="00162B29">
        <w:tblPrEx>
          <w:tblCellSpacing w:w="-8" w:type="nil"/>
        </w:tblPrEx>
        <w:trPr>
          <w:trHeight w:val="842"/>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000 1 08 04020 01 0000 110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4,0</w:t>
            </w:r>
          </w:p>
        </w:tc>
      </w:tr>
      <w:tr w:rsidR="00162B29" w:rsidRPr="0008645E" w:rsidTr="00162B29">
        <w:tblPrEx>
          <w:tblCellSpacing w:w="-8" w:type="nil"/>
        </w:tblPrEx>
        <w:trPr>
          <w:trHeight w:val="842"/>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000 1 11 00000 00 0000 000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ДОХОДЫ ОТ ИСПОЛЬЗОВАНИЯ ИМУЩЕСТВА, НАХОДЯЩЕГОСЯ В ГОСУДАРСТВЕННОЙ И МУНИЦИПАЛЬНОЙ СОБСТВЕННОСТИ</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234,0</w:t>
            </w:r>
          </w:p>
        </w:tc>
      </w:tr>
      <w:tr w:rsidR="00162B29" w:rsidRPr="0008645E" w:rsidTr="00162B29">
        <w:tblPrEx>
          <w:tblCellSpacing w:w="-8" w:type="nil"/>
        </w:tblPrEx>
        <w:trPr>
          <w:trHeight w:val="842"/>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000 1 11 05000 00 0000 120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i/>
                <w:iCs/>
                <w:sz w:val="22"/>
                <w:szCs w:val="22"/>
              </w:rPr>
            </w:pPr>
            <w:r w:rsidRPr="0008645E">
              <w:rPr>
                <w:rFonts w:eastAsiaTheme="minorEastAsia"/>
                <w:i/>
                <w:iCs/>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i/>
                <w:iCs/>
                <w:color w:val="000000"/>
                <w:sz w:val="22"/>
                <w:szCs w:val="22"/>
              </w:rPr>
            </w:pPr>
            <w:r w:rsidRPr="0008645E">
              <w:rPr>
                <w:rFonts w:eastAsiaTheme="minorEastAsia"/>
                <w:i/>
                <w:iCs/>
                <w:color w:val="000000"/>
                <w:sz w:val="22"/>
                <w:szCs w:val="22"/>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i/>
                <w:iCs/>
                <w:color w:val="000000"/>
                <w:sz w:val="22"/>
                <w:szCs w:val="22"/>
              </w:rPr>
            </w:pPr>
            <w:r w:rsidRPr="0008645E">
              <w:rPr>
                <w:rFonts w:eastAsiaTheme="minorEastAsia"/>
                <w:i/>
                <w:iCs/>
                <w:color w:val="000000"/>
                <w:sz w:val="22"/>
                <w:szCs w:val="22"/>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i/>
                <w:iCs/>
                <w:color w:val="000000"/>
                <w:sz w:val="22"/>
                <w:szCs w:val="22"/>
              </w:rPr>
            </w:pPr>
            <w:r w:rsidRPr="0008645E">
              <w:rPr>
                <w:rFonts w:eastAsiaTheme="minorEastAsia"/>
                <w:i/>
                <w:iCs/>
                <w:color w:val="000000"/>
                <w:sz w:val="22"/>
                <w:szCs w:val="22"/>
              </w:rPr>
              <w:t>234,0</w:t>
            </w:r>
          </w:p>
        </w:tc>
      </w:tr>
      <w:tr w:rsidR="00162B29" w:rsidRPr="0008645E" w:rsidTr="00162B29">
        <w:tblPrEx>
          <w:tblCellSpacing w:w="-8" w:type="nil"/>
        </w:tblPrEx>
        <w:trPr>
          <w:trHeight w:val="842"/>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000 1 11 050200 00 0000 120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234,0</w:t>
            </w:r>
          </w:p>
        </w:tc>
      </w:tr>
      <w:tr w:rsidR="00162B29" w:rsidRPr="0008645E" w:rsidTr="00162B29">
        <w:tblPrEx>
          <w:tblCellSpacing w:w="-8" w:type="nil"/>
        </w:tblPrEx>
        <w:trPr>
          <w:trHeight w:val="842"/>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000 1 11 050251 00 0000 120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234,0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234,0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234,0</w:t>
            </w:r>
          </w:p>
        </w:tc>
      </w:tr>
      <w:tr w:rsidR="00162B29" w:rsidRPr="0008645E" w:rsidTr="00162B29">
        <w:tblPrEx>
          <w:tblCellSpacing w:w="-8" w:type="nil"/>
        </w:tblPrEx>
        <w:trPr>
          <w:trHeight w:val="766"/>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pStyle w:val="ConsPlusNormal0"/>
              <w:rPr>
                <w:rFonts w:ascii="Times New Roman" w:eastAsiaTheme="minorEastAsia" w:hAnsi="Times New Roman" w:cs="Times New Roman"/>
                <w:b/>
                <w:bCs/>
                <w:sz w:val="22"/>
                <w:szCs w:val="22"/>
              </w:rPr>
            </w:pPr>
            <w:r w:rsidRPr="0008645E">
              <w:rPr>
                <w:rFonts w:ascii="Times New Roman" w:eastAsiaTheme="minorEastAsia" w:hAnsi="Times New Roman" w:cs="Times New Roman"/>
                <w:b/>
                <w:bCs/>
                <w:sz w:val="22"/>
                <w:szCs w:val="22"/>
              </w:rPr>
              <w:t>000 1 13 00000 00 0000 000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pStyle w:val="ConsPlusNormal0"/>
              <w:jc w:val="both"/>
              <w:rPr>
                <w:rFonts w:ascii="Times New Roman" w:eastAsiaTheme="minorEastAsia" w:hAnsi="Times New Roman" w:cs="Times New Roman"/>
                <w:b/>
                <w:bCs/>
                <w:sz w:val="22"/>
                <w:szCs w:val="22"/>
              </w:rPr>
            </w:pPr>
            <w:r w:rsidRPr="0008645E">
              <w:rPr>
                <w:rFonts w:ascii="Times New Roman" w:eastAsiaTheme="minorEastAsia" w:hAnsi="Times New Roman" w:cs="Times New Roman"/>
                <w:b/>
                <w:bCs/>
                <w:sz w:val="22"/>
                <w:szCs w:val="22"/>
              </w:rPr>
              <w:t>Доходы от оказания платных услуг</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10,0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 xml:space="preserve">      10,0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10,0</w:t>
            </w:r>
          </w:p>
        </w:tc>
      </w:tr>
      <w:tr w:rsidR="00162B29" w:rsidRPr="0008645E" w:rsidTr="00162B29">
        <w:tblPrEx>
          <w:tblCellSpacing w:w="-8" w:type="nil"/>
        </w:tblPrEx>
        <w:trPr>
          <w:trHeight w:val="766"/>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pStyle w:val="ConsPlusNormal0"/>
              <w:rPr>
                <w:rFonts w:ascii="Times New Roman" w:eastAsiaTheme="minorEastAsia" w:hAnsi="Times New Roman" w:cs="Times New Roman"/>
                <w:sz w:val="22"/>
                <w:szCs w:val="22"/>
              </w:rPr>
            </w:pPr>
            <w:r w:rsidRPr="0008645E">
              <w:rPr>
                <w:rFonts w:ascii="Times New Roman" w:eastAsiaTheme="minorEastAsia" w:hAnsi="Times New Roman" w:cs="Times New Roman"/>
                <w:sz w:val="22"/>
                <w:szCs w:val="22"/>
              </w:rPr>
              <w:t>000 1 13 01000 00 0000 130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pStyle w:val="ConsPlusNormal0"/>
              <w:jc w:val="both"/>
              <w:rPr>
                <w:rFonts w:ascii="Times New Roman" w:eastAsiaTheme="minorEastAsia" w:hAnsi="Times New Roman" w:cs="Times New Roman"/>
                <w:sz w:val="22"/>
                <w:szCs w:val="22"/>
              </w:rPr>
            </w:pPr>
            <w:r w:rsidRPr="0008645E">
              <w:rPr>
                <w:rFonts w:ascii="Times New Roman" w:eastAsiaTheme="minorEastAsia" w:hAnsi="Times New Roman" w:cs="Times New Roman"/>
                <w:sz w:val="22"/>
                <w:szCs w:val="22"/>
              </w:rPr>
              <w:t>Прочие доходы от оказания платных услуг (работ)</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10,0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     10,0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10,0</w:t>
            </w:r>
          </w:p>
        </w:tc>
      </w:tr>
      <w:tr w:rsidR="00162B29" w:rsidRPr="0008645E" w:rsidTr="00162B29">
        <w:tblPrEx>
          <w:tblCellSpacing w:w="-8" w:type="nil"/>
        </w:tblPrEx>
        <w:trPr>
          <w:trHeight w:val="871"/>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pStyle w:val="ConsPlusNormal0"/>
              <w:rPr>
                <w:rFonts w:ascii="Times New Roman" w:eastAsiaTheme="minorEastAsia" w:hAnsi="Times New Roman" w:cs="Times New Roman"/>
                <w:sz w:val="22"/>
                <w:szCs w:val="22"/>
              </w:rPr>
            </w:pPr>
            <w:r w:rsidRPr="0008645E">
              <w:rPr>
                <w:rFonts w:ascii="Times New Roman" w:eastAsiaTheme="minorEastAsia" w:hAnsi="Times New Roman" w:cs="Times New Roman"/>
                <w:sz w:val="22"/>
                <w:szCs w:val="22"/>
              </w:rPr>
              <w:lastRenderedPageBreak/>
              <w:t>000  1 13 01995 10 0000 130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pStyle w:val="ConsPlusNormal0"/>
              <w:spacing w:before="240"/>
              <w:jc w:val="both"/>
              <w:rPr>
                <w:rFonts w:ascii="Times New Roman" w:eastAsiaTheme="minorEastAsia" w:hAnsi="Times New Roman" w:cs="Times New Roman"/>
                <w:sz w:val="22"/>
                <w:szCs w:val="22"/>
              </w:rPr>
            </w:pPr>
            <w:r w:rsidRPr="0008645E">
              <w:rPr>
                <w:rFonts w:ascii="Times New Roman" w:eastAsiaTheme="minorEastAsia" w:hAnsi="Times New Roman" w:cs="Times New Roman"/>
                <w:sz w:val="22"/>
                <w:szCs w:val="22"/>
              </w:rPr>
              <w:t>Прочие доходы от оказания платных услуг (работ) получателями средств бюджетов сельских поселений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10,0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       10,0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10,0</w:t>
            </w:r>
          </w:p>
        </w:tc>
      </w:tr>
      <w:tr w:rsidR="00162B29" w:rsidRPr="0008645E" w:rsidTr="00162B29">
        <w:tblPrEx>
          <w:tblCellSpacing w:w="-8" w:type="nil"/>
        </w:tblPrEx>
        <w:trPr>
          <w:trHeight w:val="459"/>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000 2 00 00000 00 0000 000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БЕЗВОЗМЕЗДНЫЕ ПОСТУПЛЕНИЯ</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4810,9</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3311,1</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3409,0</w:t>
            </w:r>
          </w:p>
        </w:tc>
      </w:tr>
      <w:tr w:rsidR="00162B29" w:rsidRPr="0008645E" w:rsidTr="00162B29">
        <w:tblPrEx>
          <w:tblCellSpacing w:w="-8" w:type="nil"/>
        </w:tblPrEx>
        <w:trPr>
          <w:trHeight w:val="389"/>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jc w:val="right"/>
              <w:rPr>
                <w:rFonts w:eastAsiaTheme="minorEastAsia"/>
                <w:b/>
                <w:bCs/>
                <w:i/>
                <w:iCs/>
                <w:color w:val="000000"/>
                <w:sz w:val="22"/>
                <w:szCs w:val="22"/>
              </w:rPr>
            </w:pPr>
          </w:p>
          <w:p w:rsidR="00162B29" w:rsidRPr="0008645E" w:rsidRDefault="00162B29" w:rsidP="00162B29">
            <w:pPr>
              <w:rPr>
                <w:rFonts w:eastAsiaTheme="minorEastAsia"/>
                <w:i/>
                <w:iCs/>
                <w:sz w:val="22"/>
                <w:szCs w:val="22"/>
              </w:rPr>
            </w:pPr>
            <w:r w:rsidRPr="0008645E">
              <w:rPr>
                <w:rFonts w:eastAsiaTheme="minorEastAsia"/>
                <w:i/>
                <w:iCs/>
                <w:sz w:val="22"/>
                <w:szCs w:val="22"/>
              </w:rPr>
              <w:t>000 2 02 00000 00 0000 000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 xml:space="preserve"> Безвозмездные поступления от других бюджетов бюджетной системы РФ</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4810,9</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b/>
                <w:bCs/>
                <w:i/>
                <w:iCs/>
                <w:color w:val="000000"/>
                <w:sz w:val="22"/>
                <w:szCs w:val="22"/>
              </w:rPr>
            </w:pPr>
          </w:p>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3311,1</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rPr>
                <w:rFonts w:eastAsiaTheme="minorEastAsia"/>
                <w:b/>
                <w:bCs/>
                <w:i/>
                <w:iCs/>
                <w:color w:val="000000"/>
                <w:sz w:val="22"/>
                <w:szCs w:val="22"/>
              </w:rPr>
            </w:pPr>
          </w:p>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3409,0</w:t>
            </w:r>
          </w:p>
        </w:tc>
      </w:tr>
      <w:tr w:rsidR="00162B29" w:rsidRPr="0008645E" w:rsidTr="00162B29">
        <w:tblPrEx>
          <w:tblCellSpacing w:w="-8" w:type="nil"/>
        </w:tblPrEx>
        <w:trPr>
          <w:trHeight w:val="242"/>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000 2 02 10000 00 0000 150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Дотации бюджетам субъектов Российской Федерации и муниципальных образований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2205,0</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before="240" w:line="276" w:lineRule="auto"/>
              <w:jc w:val="center"/>
              <w:rPr>
                <w:rFonts w:eastAsiaTheme="minorEastAsia"/>
                <w:color w:val="000000"/>
                <w:sz w:val="22"/>
                <w:szCs w:val="22"/>
              </w:rPr>
            </w:pPr>
            <w:r w:rsidRPr="0008645E">
              <w:rPr>
                <w:rFonts w:eastAsiaTheme="minorEastAsia"/>
                <w:color w:val="000000"/>
                <w:sz w:val="22"/>
                <w:szCs w:val="22"/>
              </w:rPr>
              <w:t>587,0</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spacing w:before="240" w:after="240"/>
              <w:jc w:val="center"/>
              <w:rPr>
                <w:rFonts w:eastAsiaTheme="minorEastAsia"/>
                <w:color w:val="000000"/>
                <w:sz w:val="22"/>
                <w:szCs w:val="22"/>
              </w:rPr>
            </w:pPr>
            <w:r w:rsidRPr="0008645E">
              <w:rPr>
                <w:rFonts w:eastAsiaTheme="minorEastAsia"/>
                <w:color w:val="000000"/>
                <w:sz w:val="22"/>
                <w:szCs w:val="22"/>
              </w:rPr>
              <w:t>591,0</w:t>
            </w:r>
          </w:p>
        </w:tc>
      </w:tr>
      <w:tr w:rsidR="00162B29" w:rsidRPr="0008645E" w:rsidTr="00162B29">
        <w:tblPrEx>
          <w:tblCellSpacing w:w="-8" w:type="nil"/>
        </w:tblPrEx>
        <w:trPr>
          <w:trHeight w:val="242"/>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000 2 02 15001 00 0000 150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Дотации на выравнивание бюджетной обеспеченности</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908,0</w:t>
            </w:r>
          </w:p>
        </w:tc>
        <w:tc>
          <w:tcPr>
            <w:tcW w:w="656"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587,0</w:t>
            </w:r>
          </w:p>
        </w:tc>
        <w:tc>
          <w:tcPr>
            <w:tcW w:w="455" w:type="pct"/>
            <w:tcBorders>
              <w:top w:val="single" w:sz="6" w:space="0" w:color="000000"/>
              <w:left w:val="single" w:sz="6" w:space="0" w:color="000000"/>
              <w:bottom w:val="single" w:sz="6"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591,0</w:t>
            </w:r>
          </w:p>
        </w:tc>
      </w:tr>
      <w:tr w:rsidR="00162B29" w:rsidRPr="0008645E" w:rsidTr="00162B29">
        <w:tblPrEx>
          <w:tblCellSpacing w:w="-8" w:type="nil"/>
        </w:tblPrEx>
        <w:trPr>
          <w:trHeight w:val="31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000 2 02 15001 10 0000 150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Дотации бюджетам сельских поселений на выравнивание бюджетной обеспеченности</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908,0</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587,0</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591,0</w:t>
            </w:r>
          </w:p>
        </w:tc>
      </w:tr>
      <w:tr w:rsidR="00162B29" w:rsidRPr="0008645E" w:rsidTr="00162B29">
        <w:tblPrEx>
          <w:tblCellSpacing w:w="-8" w:type="nil"/>
        </w:tblPrEx>
        <w:trPr>
          <w:trHeight w:val="891"/>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000 2 02 15002 00 0000 150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Дотации бюджетам на поддержку мер по обеспечению сбалансированности бюджетов</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spacing w:before="240"/>
              <w:jc w:val="center"/>
              <w:rPr>
                <w:rFonts w:eastAsiaTheme="minorEastAsia"/>
                <w:color w:val="000000"/>
                <w:sz w:val="22"/>
                <w:szCs w:val="22"/>
              </w:rPr>
            </w:pPr>
            <w:r w:rsidRPr="0008645E">
              <w:rPr>
                <w:rFonts w:eastAsiaTheme="minorEastAsia"/>
                <w:color w:val="000000"/>
                <w:sz w:val="22"/>
                <w:szCs w:val="22"/>
              </w:rPr>
              <w:t>1297,0</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spacing w:after="240" w:line="360" w:lineRule="auto"/>
              <w:rPr>
                <w:rFonts w:eastAsiaTheme="minorEastAsia"/>
                <w:sz w:val="22"/>
                <w:szCs w:val="22"/>
              </w:rPr>
            </w:pPr>
          </w:p>
          <w:p w:rsidR="00162B29" w:rsidRPr="0008645E" w:rsidRDefault="00162B29" w:rsidP="00162B29">
            <w:pPr>
              <w:spacing w:after="240" w:line="360" w:lineRule="auto"/>
              <w:rPr>
                <w:rFonts w:eastAsiaTheme="minorEastAsia"/>
                <w:sz w:val="22"/>
                <w:szCs w:val="22"/>
              </w:rPr>
            </w:pPr>
            <w:r w:rsidRPr="0008645E">
              <w:rPr>
                <w:rFonts w:eastAsiaTheme="minorEastAsia"/>
                <w:sz w:val="22"/>
                <w:szCs w:val="22"/>
              </w:rPr>
              <w:t xml:space="preserve">     0,0</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spacing w:after="240"/>
              <w:rPr>
                <w:rFonts w:eastAsiaTheme="minorEastAsia"/>
                <w:color w:val="000000"/>
                <w:sz w:val="22"/>
                <w:szCs w:val="22"/>
              </w:rPr>
            </w:pPr>
            <w:r w:rsidRPr="0008645E">
              <w:rPr>
                <w:rFonts w:eastAsiaTheme="minorEastAsia"/>
                <w:color w:val="000000"/>
                <w:sz w:val="22"/>
                <w:szCs w:val="22"/>
              </w:rPr>
              <w:t xml:space="preserve">  0,0</w:t>
            </w:r>
          </w:p>
        </w:tc>
      </w:tr>
      <w:tr w:rsidR="00162B29" w:rsidRPr="0008645E" w:rsidTr="00162B29">
        <w:tblPrEx>
          <w:tblCellSpacing w:w="-8" w:type="nil"/>
        </w:tblPrEx>
        <w:trPr>
          <w:trHeight w:val="31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000 2 02 15002 10 0000 150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Дотации бюджетам сельских поселений на поддержку мер по обеспечению сбалансированности бюджетов</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spacing w:before="240"/>
              <w:jc w:val="center"/>
              <w:rPr>
                <w:rFonts w:eastAsiaTheme="minorEastAsia"/>
                <w:color w:val="000000"/>
                <w:sz w:val="22"/>
                <w:szCs w:val="22"/>
              </w:rPr>
            </w:pPr>
            <w:r w:rsidRPr="0008645E">
              <w:rPr>
                <w:rFonts w:eastAsiaTheme="minorEastAsia"/>
                <w:color w:val="000000"/>
                <w:sz w:val="22"/>
                <w:szCs w:val="22"/>
              </w:rPr>
              <w:t>1297,0</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0,0</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0,0</w:t>
            </w:r>
          </w:p>
        </w:tc>
      </w:tr>
      <w:tr w:rsidR="00162B29" w:rsidRPr="0008645E" w:rsidTr="00162B29">
        <w:tblPrEx>
          <w:tblCellSpacing w:w="-8" w:type="nil"/>
        </w:tblPrEx>
        <w:trPr>
          <w:trHeight w:val="43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000 2 02 30000 00 0000 150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Субвенции бюджетам субъектов Российской Федерации и муниципальных образований</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78,8</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spacing w:before="240" w:after="240"/>
              <w:jc w:val="center"/>
              <w:rPr>
                <w:rFonts w:eastAsiaTheme="minorEastAsia"/>
                <w:color w:val="000000"/>
                <w:sz w:val="22"/>
                <w:szCs w:val="22"/>
              </w:rPr>
            </w:pPr>
            <w:r w:rsidRPr="0008645E">
              <w:rPr>
                <w:rFonts w:eastAsiaTheme="minorEastAsia"/>
                <w:color w:val="000000"/>
                <w:sz w:val="22"/>
                <w:szCs w:val="22"/>
              </w:rPr>
              <w:t>78,8</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spacing w:before="240"/>
              <w:jc w:val="center"/>
              <w:rPr>
                <w:rFonts w:eastAsiaTheme="minorEastAsia"/>
                <w:color w:val="000000"/>
                <w:sz w:val="22"/>
                <w:szCs w:val="22"/>
              </w:rPr>
            </w:pPr>
            <w:r w:rsidRPr="0008645E">
              <w:rPr>
                <w:rFonts w:eastAsiaTheme="minorEastAsia"/>
                <w:color w:val="000000"/>
                <w:sz w:val="22"/>
                <w:szCs w:val="22"/>
              </w:rPr>
              <w:t>81,3</w:t>
            </w:r>
          </w:p>
        </w:tc>
      </w:tr>
      <w:tr w:rsidR="00162B29" w:rsidRPr="0008645E" w:rsidTr="00162B29">
        <w:tblPrEx>
          <w:tblCellSpacing w:w="-8" w:type="nil"/>
        </w:tblPrEx>
        <w:trPr>
          <w:trHeight w:val="43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000 2 02 35118 10 0000 150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78,8</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78,8</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81,3</w:t>
            </w:r>
          </w:p>
        </w:tc>
      </w:tr>
      <w:tr w:rsidR="00162B29" w:rsidRPr="0008645E" w:rsidTr="00162B29">
        <w:tblPrEx>
          <w:tblCellSpacing w:w="-8" w:type="nil"/>
        </w:tblPrEx>
        <w:trPr>
          <w:trHeight w:val="43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000 2 02 40014 00 0000 150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2468,3</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rPr>
                <w:rFonts w:eastAsiaTheme="minorEastAsia"/>
                <w:sz w:val="22"/>
                <w:szCs w:val="22"/>
              </w:rPr>
            </w:pPr>
          </w:p>
          <w:p w:rsidR="00162B29" w:rsidRPr="0008645E" w:rsidRDefault="00162B29" w:rsidP="00162B29">
            <w:pPr>
              <w:rPr>
                <w:rFonts w:eastAsiaTheme="minorEastAsia"/>
                <w:sz w:val="22"/>
                <w:szCs w:val="22"/>
              </w:rPr>
            </w:pPr>
          </w:p>
          <w:p w:rsidR="00162B29" w:rsidRPr="0008645E" w:rsidRDefault="00162B29" w:rsidP="00162B29">
            <w:pPr>
              <w:rPr>
                <w:rFonts w:eastAsiaTheme="minorEastAsia"/>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2645,3</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2736,7</w:t>
            </w:r>
          </w:p>
        </w:tc>
      </w:tr>
      <w:tr w:rsidR="00162B29" w:rsidRPr="0008645E" w:rsidTr="00162B29">
        <w:tblPrEx>
          <w:tblCellSpacing w:w="-8" w:type="nil"/>
        </w:tblPrEx>
        <w:trPr>
          <w:trHeight w:val="43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000 2 02 40014 00 0000 150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color w:val="000000"/>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   2468,3</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  2645,3</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p>
          <w:p w:rsidR="00162B29" w:rsidRPr="0008645E" w:rsidRDefault="00162B29" w:rsidP="00162B29">
            <w:pP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2736,7</w:t>
            </w:r>
          </w:p>
        </w:tc>
      </w:tr>
      <w:tr w:rsidR="00162B29" w:rsidRPr="0008645E" w:rsidTr="00162B29">
        <w:tblPrEx>
          <w:tblCellSpacing w:w="-8" w:type="nil"/>
        </w:tblPrEx>
        <w:trPr>
          <w:trHeight w:val="434"/>
          <w:tblCellSpacing w:w="-8" w:type="nil"/>
          <w:jc w:val="center"/>
        </w:trPr>
        <w:tc>
          <w:tcPr>
            <w:tcW w:w="1353" w:type="pct"/>
            <w:tcBorders>
              <w:top w:val="single" w:sz="6" w:space="0" w:color="000000"/>
              <w:left w:val="single" w:sz="4" w:space="0" w:color="000000"/>
              <w:bottom w:val="single" w:sz="6"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000 2 02 49999 00 0000 150</w:t>
            </w:r>
          </w:p>
        </w:tc>
        <w:tc>
          <w:tcPr>
            <w:tcW w:w="1778"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Прочие межбюджетные трансферты, передаваемые бюджетам</w:t>
            </w:r>
          </w:p>
        </w:tc>
        <w:tc>
          <w:tcPr>
            <w:tcW w:w="758" w:type="pct"/>
            <w:tcBorders>
              <w:top w:val="single" w:sz="6" w:space="0" w:color="000000"/>
              <w:left w:val="single" w:sz="6" w:space="0" w:color="000000"/>
              <w:bottom w:val="single" w:sz="6"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58,8</w:t>
            </w:r>
          </w:p>
        </w:tc>
        <w:tc>
          <w:tcPr>
            <w:tcW w:w="656" w:type="pct"/>
            <w:tcBorders>
              <w:top w:val="single" w:sz="6" w:space="0" w:color="000000"/>
              <w:left w:val="single" w:sz="6" w:space="0" w:color="000000"/>
              <w:bottom w:val="single" w:sz="6" w:space="0" w:color="000000"/>
              <w:right w:val="single" w:sz="6"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0,0</w:t>
            </w:r>
          </w:p>
        </w:tc>
        <w:tc>
          <w:tcPr>
            <w:tcW w:w="455" w:type="pct"/>
            <w:tcBorders>
              <w:top w:val="single" w:sz="6" w:space="0" w:color="000000"/>
              <w:left w:val="single" w:sz="6" w:space="0" w:color="000000"/>
              <w:bottom w:val="single" w:sz="6" w:space="0" w:color="000000"/>
              <w:right w:val="single" w:sz="4"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0,0</w:t>
            </w:r>
          </w:p>
        </w:tc>
      </w:tr>
      <w:tr w:rsidR="00162B29" w:rsidRPr="0008645E" w:rsidTr="00162B29">
        <w:tblPrEx>
          <w:tblCellSpacing w:w="-8" w:type="nil"/>
        </w:tblPrEx>
        <w:trPr>
          <w:trHeight w:val="434"/>
          <w:tblCellSpacing w:w="-8" w:type="nil"/>
          <w:jc w:val="center"/>
        </w:trPr>
        <w:tc>
          <w:tcPr>
            <w:tcW w:w="1353" w:type="pct"/>
            <w:tcBorders>
              <w:top w:val="single" w:sz="6" w:space="0" w:color="000000"/>
              <w:left w:val="single" w:sz="4" w:space="0" w:color="000000"/>
              <w:bottom w:val="single" w:sz="4" w:space="0" w:color="000000"/>
              <w:right w:val="single" w:sz="6" w:space="0" w:color="000000"/>
            </w:tcBorders>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000 2 02 49999 10 0000 150</w:t>
            </w:r>
          </w:p>
        </w:tc>
        <w:tc>
          <w:tcPr>
            <w:tcW w:w="1778" w:type="pct"/>
            <w:tcBorders>
              <w:top w:val="single" w:sz="6" w:space="0" w:color="000000"/>
              <w:left w:val="single" w:sz="6" w:space="0" w:color="000000"/>
              <w:bottom w:val="single" w:sz="4" w:space="0" w:color="000000"/>
              <w:right w:val="single" w:sz="6" w:space="0" w:color="000000"/>
            </w:tcBorders>
          </w:tcPr>
          <w:p w:rsidR="00162B29" w:rsidRPr="0008645E" w:rsidRDefault="00162B29" w:rsidP="00162B29">
            <w:pPr>
              <w:rPr>
                <w:rFonts w:eastAsiaTheme="minorEastAsia"/>
                <w:sz w:val="22"/>
                <w:szCs w:val="22"/>
              </w:rPr>
            </w:pPr>
            <w:r w:rsidRPr="0008645E">
              <w:rPr>
                <w:rFonts w:eastAsiaTheme="minorEastAsia"/>
                <w:sz w:val="22"/>
                <w:szCs w:val="22"/>
              </w:rPr>
              <w:t>Прочие межбюджетные трансферты, передаваемые бюджетам сельских поселений</w:t>
            </w:r>
          </w:p>
        </w:tc>
        <w:tc>
          <w:tcPr>
            <w:tcW w:w="758" w:type="pct"/>
            <w:tcBorders>
              <w:top w:val="single" w:sz="6" w:space="0" w:color="000000"/>
              <w:left w:val="single" w:sz="6" w:space="0" w:color="000000"/>
              <w:bottom w:val="single" w:sz="4" w:space="0" w:color="000000"/>
              <w:right w:val="single" w:sz="6"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58,8</w:t>
            </w:r>
          </w:p>
        </w:tc>
        <w:tc>
          <w:tcPr>
            <w:tcW w:w="656" w:type="pct"/>
            <w:tcBorders>
              <w:top w:val="single" w:sz="6" w:space="0" w:color="000000"/>
              <w:left w:val="single" w:sz="6" w:space="0" w:color="000000"/>
              <w:bottom w:val="single" w:sz="4" w:space="0" w:color="000000"/>
              <w:right w:val="single" w:sz="6"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455" w:type="pct"/>
            <w:tcBorders>
              <w:top w:val="single" w:sz="6" w:space="0" w:color="000000"/>
              <w:left w:val="single" w:sz="6" w:space="0" w:color="000000"/>
              <w:bottom w:val="single" w:sz="4" w:space="0" w:color="000000"/>
              <w:right w:val="single" w:sz="4" w:space="0" w:color="000000"/>
            </w:tcBorders>
          </w:tcPr>
          <w:p w:rsidR="00162B29" w:rsidRPr="0008645E" w:rsidRDefault="00162B29" w:rsidP="00162B29">
            <w:pPr>
              <w:jc w:val="center"/>
              <w:rPr>
                <w:rFonts w:eastAsiaTheme="minorEastAsia"/>
                <w:color w:val="000000"/>
                <w:sz w:val="22"/>
                <w:szCs w:val="22"/>
              </w:rPr>
            </w:pPr>
          </w:p>
          <w:p w:rsidR="00162B29" w:rsidRPr="0008645E" w:rsidRDefault="00162B29" w:rsidP="00162B29">
            <w:pPr>
              <w:rPr>
                <w:rFonts w:eastAsiaTheme="minorEastAsia"/>
                <w:sz w:val="22"/>
                <w:szCs w:val="22"/>
              </w:rPr>
            </w:pPr>
            <w:r w:rsidRPr="0008645E">
              <w:rPr>
                <w:rFonts w:eastAsiaTheme="minorEastAsia"/>
                <w:sz w:val="22"/>
                <w:szCs w:val="22"/>
              </w:rPr>
              <w:t xml:space="preserve">   0,0</w:t>
            </w:r>
          </w:p>
        </w:tc>
      </w:tr>
    </w:tbl>
    <w:p w:rsidR="00162B29" w:rsidRPr="0008645E" w:rsidRDefault="00162B29" w:rsidP="00162B29">
      <w:pPr>
        <w:rPr>
          <w:sz w:val="22"/>
          <w:szCs w:val="22"/>
        </w:rPr>
      </w:pPr>
    </w:p>
    <w:p w:rsidR="00162B29" w:rsidRPr="0008645E" w:rsidRDefault="00162B29" w:rsidP="00162B29">
      <w:pPr>
        <w:rPr>
          <w:sz w:val="22"/>
          <w:szCs w:val="22"/>
        </w:rPr>
      </w:pPr>
    </w:p>
    <w:p w:rsidR="00162B29" w:rsidRPr="0008645E" w:rsidRDefault="00162B29" w:rsidP="00162B29">
      <w:pPr>
        <w:rPr>
          <w:sz w:val="22"/>
          <w:szCs w:val="22"/>
        </w:rPr>
      </w:pPr>
      <w:r w:rsidRPr="0008645E">
        <w:rPr>
          <w:sz w:val="22"/>
          <w:szCs w:val="22"/>
        </w:rPr>
        <w:t>Глава Гвазденского</w:t>
      </w:r>
    </w:p>
    <w:p w:rsidR="00162B29" w:rsidRPr="0008645E" w:rsidRDefault="00162B29" w:rsidP="00162B29">
      <w:pPr>
        <w:rPr>
          <w:sz w:val="22"/>
          <w:szCs w:val="22"/>
        </w:rPr>
      </w:pPr>
      <w:r w:rsidRPr="0008645E">
        <w:rPr>
          <w:sz w:val="22"/>
          <w:szCs w:val="22"/>
        </w:rPr>
        <w:t>сельского поселения                                                 Л.М. Богданова</w:t>
      </w:r>
    </w:p>
    <w:p w:rsidR="00162B29" w:rsidRPr="0008645E" w:rsidRDefault="00162B29" w:rsidP="00162B29">
      <w:pPr>
        <w:rPr>
          <w:sz w:val="22"/>
          <w:szCs w:val="22"/>
        </w:rPr>
      </w:pPr>
    </w:p>
    <w:p w:rsidR="00162B29" w:rsidRPr="0008645E" w:rsidRDefault="00162B29" w:rsidP="0008645E">
      <w:pPr>
        <w:rPr>
          <w:sz w:val="22"/>
          <w:szCs w:val="22"/>
        </w:rPr>
      </w:pPr>
      <w:r w:rsidRPr="0008645E">
        <w:rPr>
          <w:sz w:val="22"/>
          <w:szCs w:val="22"/>
        </w:rPr>
        <w:t xml:space="preserve">                               </w:t>
      </w: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tbl>
      <w:tblPr>
        <w:tblW w:w="10783" w:type="dxa"/>
        <w:tblInd w:w="-106" w:type="dxa"/>
        <w:tblLayout w:type="fixed"/>
        <w:tblLook w:val="0000"/>
      </w:tblPr>
      <w:tblGrid>
        <w:gridCol w:w="2884"/>
        <w:gridCol w:w="616"/>
        <w:gridCol w:w="511"/>
        <w:gridCol w:w="541"/>
        <w:gridCol w:w="285"/>
        <w:gridCol w:w="646"/>
        <w:gridCol w:w="270"/>
        <w:gridCol w:w="496"/>
        <w:gridCol w:w="270"/>
        <w:gridCol w:w="511"/>
        <w:gridCol w:w="586"/>
        <w:gridCol w:w="856"/>
        <w:gridCol w:w="375"/>
        <w:gridCol w:w="330"/>
        <w:gridCol w:w="766"/>
        <w:gridCol w:w="345"/>
        <w:gridCol w:w="240"/>
        <w:gridCol w:w="255"/>
      </w:tblGrid>
      <w:tr w:rsidR="00162B29" w:rsidRPr="0008645E" w:rsidTr="00162B29">
        <w:trPr>
          <w:trHeight w:val="605"/>
        </w:trPr>
        <w:tc>
          <w:tcPr>
            <w:tcW w:w="4837" w:type="dxa"/>
            <w:gridSpan w:val="5"/>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646" w:type="dxa"/>
            <w:tcBorders>
              <w:top w:val="nil"/>
              <w:left w:val="nil"/>
              <w:bottom w:val="nil"/>
              <w:right w:val="nil"/>
            </w:tcBorders>
            <w:vAlign w:val="center"/>
          </w:tcPr>
          <w:p w:rsidR="00162B29" w:rsidRPr="0008645E" w:rsidRDefault="00162B29" w:rsidP="00162B29">
            <w:pPr>
              <w:jc w:val="center"/>
              <w:rPr>
                <w:rFonts w:eastAsiaTheme="minorEastAsia"/>
                <w:sz w:val="22"/>
                <w:szCs w:val="22"/>
              </w:rPr>
            </w:pPr>
          </w:p>
        </w:tc>
        <w:tc>
          <w:tcPr>
            <w:tcW w:w="5045" w:type="dxa"/>
            <w:gridSpan w:val="11"/>
            <w:vMerge w:val="restart"/>
            <w:tcBorders>
              <w:top w:val="nil"/>
              <w:left w:val="nil"/>
              <w:bottom w:val="nil"/>
              <w:right w:val="nil"/>
            </w:tcBorders>
            <w:vAlign w:val="center"/>
          </w:tcPr>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Приложение 3</w:t>
            </w:r>
          </w:p>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к решению Совета </w:t>
            </w:r>
          </w:p>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народных депутатов</w:t>
            </w:r>
          </w:p>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Гвазденского сельского</w:t>
            </w:r>
          </w:p>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поселения </w:t>
            </w:r>
          </w:p>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от   21.05.2019 г. № 101</w:t>
            </w:r>
          </w:p>
        </w:tc>
        <w:tc>
          <w:tcPr>
            <w:tcW w:w="255" w:type="dxa"/>
            <w:vMerge w:val="restart"/>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27"/>
          <w:tblCellSpacing w:w="-5" w:type="nil"/>
        </w:trPr>
        <w:tc>
          <w:tcPr>
            <w:tcW w:w="4837" w:type="dxa"/>
            <w:gridSpan w:val="5"/>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646" w:type="dxa"/>
            <w:tcBorders>
              <w:top w:val="nil"/>
              <w:left w:val="nil"/>
              <w:bottom w:val="nil"/>
              <w:right w:val="nil"/>
            </w:tcBorders>
            <w:vAlign w:val="center"/>
          </w:tcPr>
          <w:p w:rsidR="00162B29" w:rsidRPr="0008645E" w:rsidRDefault="00162B29" w:rsidP="00162B29">
            <w:pPr>
              <w:jc w:val="center"/>
              <w:rPr>
                <w:rFonts w:eastAsiaTheme="minorEastAsia"/>
                <w:sz w:val="22"/>
                <w:szCs w:val="22"/>
              </w:rPr>
            </w:pPr>
          </w:p>
        </w:tc>
        <w:tc>
          <w:tcPr>
            <w:tcW w:w="5045" w:type="dxa"/>
            <w:gridSpan w:val="11"/>
            <w:vMerge/>
            <w:tcBorders>
              <w:top w:val="nil"/>
              <w:left w:val="nil"/>
              <w:bottom w:val="nil"/>
              <w:right w:val="nil"/>
            </w:tcBorders>
            <w:vAlign w:val="center"/>
          </w:tcPr>
          <w:p w:rsidR="00162B29" w:rsidRPr="0008645E" w:rsidRDefault="00162B29" w:rsidP="00162B29">
            <w:pPr>
              <w:widowControl w:val="0"/>
              <w:rPr>
                <w:rFonts w:eastAsiaTheme="minorEastAsia"/>
                <w:color w:val="000000"/>
                <w:sz w:val="22"/>
                <w:szCs w:val="22"/>
              </w:rPr>
            </w:pPr>
          </w:p>
        </w:tc>
        <w:tc>
          <w:tcPr>
            <w:tcW w:w="255" w:type="dxa"/>
            <w:vMerge/>
            <w:tcBorders>
              <w:top w:val="nil"/>
              <w:left w:val="nil"/>
              <w:bottom w:val="nil"/>
              <w:right w:val="nil"/>
            </w:tcBorders>
          </w:tcPr>
          <w:p w:rsidR="00162B29" w:rsidRPr="0008645E" w:rsidRDefault="00162B29" w:rsidP="00162B29">
            <w:pPr>
              <w:widowControl w:val="0"/>
              <w:rPr>
                <w:rFonts w:eastAsiaTheme="minorEastAsia"/>
                <w:color w:val="000000"/>
                <w:sz w:val="22"/>
                <w:szCs w:val="22"/>
              </w:rPr>
            </w:pPr>
          </w:p>
        </w:tc>
      </w:tr>
      <w:tr w:rsidR="00162B29" w:rsidRPr="0008645E" w:rsidTr="00162B29">
        <w:tblPrEx>
          <w:tblCellSpacing w:w="-5" w:type="nil"/>
        </w:tblPrEx>
        <w:trPr>
          <w:trHeight w:val="227"/>
          <w:tblCellSpacing w:w="-5" w:type="nil"/>
        </w:trPr>
        <w:tc>
          <w:tcPr>
            <w:tcW w:w="4837" w:type="dxa"/>
            <w:gridSpan w:val="5"/>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646" w:type="dxa"/>
            <w:tcBorders>
              <w:top w:val="nil"/>
              <w:left w:val="nil"/>
              <w:bottom w:val="nil"/>
              <w:right w:val="nil"/>
            </w:tcBorders>
            <w:vAlign w:val="center"/>
          </w:tcPr>
          <w:p w:rsidR="00162B29" w:rsidRPr="0008645E" w:rsidRDefault="00162B29" w:rsidP="00162B29">
            <w:pPr>
              <w:jc w:val="center"/>
              <w:rPr>
                <w:rFonts w:eastAsiaTheme="minorEastAsia"/>
                <w:sz w:val="22"/>
                <w:szCs w:val="22"/>
              </w:rPr>
            </w:pPr>
          </w:p>
        </w:tc>
        <w:tc>
          <w:tcPr>
            <w:tcW w:w="766"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4279" w:type="dxa"/>
            <w:gridSpan w:val="9"/>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255" w:type="dxa"/>
            <w:vMerge/>
            <w:tcBorders>
              <w:top w:val="nil"/>
              <w:left w:val="nil"/>
              <w:bottom w:val="nil"/>
              <w:right w:val="nil"/>
            </w:tcBorders>
          </w:tcPr>
          <w:p w:rsidR="00162B29" w:rsidRPr="0008645E" w:rsidRDefault="00162B29" w:rsidP="00162B29">
            <w:pPr>
              <w:widowControl w:val="0"/>
              <w:rPr>
                <w:rFonts w:eastAsiaTheme="minorEastAsia"/>
                <w:color w:val="000000"/>
                <w:sz w:val="22"/>
                <w:szCs w:val="22"/>
              </w:rPr>
            </w:pPr>
          </w:p>
        </w:tc>
      </w:tr>
      <w:tr w:rsidR="00162B29" w:rsidRPr="0008645E" w:rsidTr="00162B29">
        <w:tblPrEx>
          <w:tblCellSpacing w:w="-5" w:type="nil"/>
        </w:tblPrEx>
        <w:trPr>
          <w:trHeight w:val="330"/>
          <w:tblCellSpacing w:w="-5" w:type="nil"/>
        </w:trPr>
        <w:tc>
          <w:tcPr>
            <w:tcW w:w="4837" w:type="dxa"/>
            <w:gridSpan w:val="5"/>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646" w:type="dxa"/>
            <w:tcBorders>
              <w:top w:val="nil"/>
              <w:left w:val="nil"/>
              <w:bottom w:val="nil"/>
              <w:right w:val="nil"/>
            </w:tcBorders>
            <w:vAlign w:val="center"/>
          </w:tcPr>
          <w:p w:rsidR="00162B29" w:rsidRPr="0008645E" w:rsidRDefault="00162B29" w:rsidP="00162B29">
            <w:pPr>
              <w:jc w:val="center"/>
              <w:rPr>
                <w:rFonts w:eastAsiaTheme="minorEastAsia"/>
                <w:sz w:val="22"/>
                <w:szCs w:val="22"/>
              </w:rPr>
            </w:pPr>
          </w:p>
        </w:tc>
        <w:tc>
          <w:tcPr>
            <w:tcW w:w="766"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781"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1442"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705"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1111"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495" w:type="dxa"/>
            <w:gridSpan w:val="2"/>
            <w:tcBorders>
              <w:top w:val="nil"/>
              <w:left w:val="nil"/>
              <w:bottom w:val="nil"/>
              <w:right w:val="nil"/>
            </w:tcBorders>
            <w:vAlign w:val="bottom"/>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10528" w:type="dxa"/>
            <w:gridSpan w:val="17"/>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Ведомственная структура расходов бюджета Гвазденского сельского поселения</w:t>
            </w: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10288" w:type="dxa"/>
            <w:gridSpan w:val="16"/>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на 2019г. и на плановый период 2020 и 2021 годов</w:t>
            </w:r>
          </w:p>
        </w:tc>
        <w:tc>
          <w:tcPr>
            <w:tcW w:w="495" w:type="dxa"/>
            <w:gridSpan w:val="2"/>
            <w:tcBorders>
              <w:top w:val="nil"/>
              <w:left w:val="nil"/>
              <w:bottom w:val="nil"/>
              <w:right w:val="nil"/>
            </w:tcBorders>
            <w:vAlign w:val="bottom"/>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4837" w:type="dxa"/>
            <w:gridSpan w:val="5"/>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646" w:type="dxa"/>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p>
        </w:tc>
        <w:tc>
          <w:tcPr>
            <w:tcW w:w="766"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781"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1442"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705"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1111"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495" w:type="dxa"/>
            <w:gridSpan w:val="2"/>
            <w:tcBorders>
              <w:top w:val="nil"/>
              <w:left w:val="nil"/>
              <w:bottom w:val="nil"/>
              <w:right w:val="nil"/>
            </w:tcBorders>
            <w:vAlign w:val="bottom"/>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15"/>
          <w:tblCellSpacing w:w="-5" w:type="nil"/>
        </w:trPr>
        <w:tc>
          <w:tcPr>
            <w:tcW w:w="10288" w:type="dxa"/>
            <w:gridSpan w:val="16"/>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495" w:type="dxa"/>
            <w:gridSpan w:val="2"/>
            <w:tcBorders>
              <w:top w:val="nil"/>
              <w:left w:val="nil"/>
              <w:bottom w:val="nil"/>
              <w:right w:val="nil"/>
            </w:tcBorders>
            <w:vAlign w:val="bottom"/>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30"/>
          <w:tblCellSpacing w:w="-5" w:type="nil"/>
        </w:trPr>
        <w:tc>
          <w:tcPr>
            <w:tcW w:w="2884"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Наименование</w:t>
            </w:r>
          </w:p>
        </w:tc>
        <w:tc>
          <w:tcPr>
            <w:tcW w:w="616"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ГРБС</w:t>
            </w:r>
          </w:p>
        </w:tc>
        <w:tc>
          <w:tcPr>
            <w:tcW w:w="511"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Рз</w:t>
            </w:r>
          </w:p>
        </w:tc>
        <w:tc>
          <w:tcPr>
            <w:tcW w:w="541"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ПР</w:t>
            </w:r>
          </w:p>
        </w:tc>
        <w:tc>
          <w:tcPr>
            <w:tcW w:w="1201" w:type="dxa"/>
            <w:gridSpan w:val="3"/>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ЦСР</w:t>
            </w:r>
          </w:p>
        </w:tc>
        <w:tc>
          <w:tcPr>
            <w:tcW w:w="766" w:type="dxa"/>
            <w:gridSpan w:val="2"/>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ВР</w:t>
            </w:r>
          </w:p>
        </w:tc>
        <w:tc>
          <w:tcPr>
            <w:tcW w:w="3424" w:type="dxa"/>
            <w:gridSpan w:val="6"/>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Сумма                                         (тыс. рублей)</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40"/>
          <w:tblCellSpacing w:w="-5" w:type="nil"/>
        </w:trPr>
        <w:tc>
          <w:tcPr>
            <w:tcW w:w="2884"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616"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511"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541"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1201" w:type="dxa"/>
            <w:gridSpan w:val="3"/>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766" w:type="dxa"/>
            <w:gridSpan w:val="2"/>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2019 год</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2020 </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t>год</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2021</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 год</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ВСЕГО</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7532,8</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6473,9</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6481,2</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Администрация Гвазденского сельского поселения Бутурлиновского муниципального района Воронежской области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5128,5</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4621,6</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4588,0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1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ОБЩЕГОСУДАРСТВЕННЫЕ ВОПРОСЫ</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tabs>
                <w:tab w:val="left" w:pos="8006"/>
              </w:tabs>
              <w:jc w:val="center"/>
              <w:rPr>
                <w:rFonts w:eastAsiaTheme="minorEastAsia"/>
                <w:b/>
                <w:bCs/>
                <w:sz w:val="22"/>
                <w:szCs w:val="22"/>
              </w:rPr>
            </w:pPr>
            <w:r w:rsidRPr="0008645E">
              <w:rPr>
                <w:rFonts w:eastAsiaTheme="minorEastAsia"/>
                <w:b/>
                <w:bCs/>
                <w:sz w:val="22"/>
                <w:szCs w:val="22"/>
              </w:rPr>
              <w:t>2111,6</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1710,63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1738,93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both"/>
              <w:rPr>
                <w:rFonts w:eastAsiaTheme="minorEastAsia"/>
                <w:b/>
                <w:bCs/>
                <w:sz w:val="22"/>
                <w:szCs w:val="22"/>
              </w:rPr>
            </w:pPr>
            <w:r w:rsidRPr="0008645E">
              <w:rPr>
                <w:rFonts w:eastAsiaTheme="minorEastAsia"/>
                <w:b/>
                <w:bCs/>
                <w:sz w:val="22"/>
                <w:szCs w:val="22"/>
              </w:rPr>
              <w:t>Функционирование высшего должностного лица субъекта Российской Федерации и муниципального образования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124"/>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85 0 00 00000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80"/>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Подпрограмма "Обеспечение реализации муниципальной программы"</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85 3 00 00000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689"/>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 xml:space="preserve">Основное мероприятие "Финансовое обеспечение деятельности главы Гвазденского сельского поселения" </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85 3 01 00000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996"/>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lastRenderedPageBreak/>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85 3 01 92020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972"/>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 xml:space="preserve">Функционирование высшего правительства РФ, высших исполнительных органов государственной власти субъектов  РФ, местных администраций </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1441,6</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1040,63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1068,93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05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 </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1441,6</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1040,63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1068,93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194"/>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Подпрограмма «Обеспечение реализации муниципальной программы»</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1441,6</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1040,63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1068,93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46"/>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"Финансовое обеспечение деятельности органов местного самоуправления"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85 3 02 00000 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1441,6</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tabs>
                <w:tab w:val="left" w:pos="6506"/>
              </w:tabs>
              <w:jc w:val="center"/>
              <w:rPr>
                <w:rFonts w:eastAsiaTheme="minorEastAsia"/>
                <w:sz w:val="22"/>
                <w:szCs w:val="22"/>
              </w:rPr>
            </w:pPr>
            <w:r w:rsidRPr="0008645E">
              <w:rPr>
                <w:rFonts w:eastAsiaTheme="minorEastAsia"/>
                <w:sz w:val="22"/>
                <w:szCs w:val="22"/>
              </w:rPr>
              <w:t>1040,63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1068,93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23"/>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Выполнение других расходных обязательств</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85 3 02 90200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36,2</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36,23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36,23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72"/>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85 3 02 92010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830,0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830,0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830,0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422"/>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функций  органов местного самоуправления (Закупка товаров, работ и услуг для муниципальных нужд)</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85 3 02 92010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575,4</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174,4</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202,7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2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Резервные фонды</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2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 xml:space="preserve">Муниципальная программа Гвазденского сельского  поселения Бутурлиновского муниципального района Воронежской области "Развитие органов </w:t>
            </w:r>
            <w:r w:rsidRPr="0008645E">
              <w:rPr>
                <w:rFonts w:eastAsiaTheme="minorEastAsia"/>
                <w:b/>
                <w:bCs/>
                <w:i/>
                <w:iCs/>
                <w:sz w:val="22"/>
                <w:szCs w:val="22"/>
              </w:rPr>
              <w:lastRenderedPageBreak/>
              <w:t>местного самоуправления и эффективное управление финансами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color w:val="000000"/>
                <w:sz w:val="22"/>
                <w:szCs w:val="22"/>
              </w:rPr>
            </w:pPr>
            <w:r w:rsidRPr="0008645E">
              <w:rPr>
                <w:rFonts w:eastAsiaTheme="minorEastAsia"/>
                <w:b/>
                <w:bCs/>
                <w:i/>
                <w:iCs/>
                <w:color w:val="000000"/>
                <w:sz w:val="22"/>
                <w:szCs w:val="22"/>
              </w:rPr>
              <w:lastRenderedPageBreak/>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85 0 00 00000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870"/>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lastRenderedPageBreak/>
              <w:t>Подпрограмма "Управление муниципальными финансами"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9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"Резервный фонд администрации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85 1 02 00000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725"/>
          <w:tblCellSpacing w:w="-5" w:type="nil"/>
        </w:trPr>
        <w:tc>
          <w:tcPr>
            <w:tcW w:w="2884"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85 1 02 20570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00"/>
          <w:tblCellSpacing w:w="-5" w:type="nil"/>
        </w:trPr>
        <w:tc>
          <w:tcPr>
            <w:tcW w:w="2884"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НАЦИОНАЛЬНАЯ ОБОРОНА</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02</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78,8</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78,8</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81,3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80"/>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Мобилизационная и вневойсковая подготовка</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02</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78,8</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78,8</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81,3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56"/>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w:t>
            </w:r>
          </w:p>
          <w:p w:rsidR="00162B29" w:rsidRPr="0008645E" w:rsidRDefault="00162B29" w:rsidP="00162B29">
            <w:pPr>
              <w:rPr>
                <w:rFonts w:eastAsiaTheme="minorEastAsia"/>
                <w:b/>
                <w:bCs/>
                <w:i/>
                <w:iCs/>
                <w:sz w:val="22"/>
                <w:szCs w:val="22"/>
              </w:rPr>
            </w:pPr>
            <w:r w:rsidRPr="0008645E">
              <w:rPr>
                <w:rFonts w:eastAsiaTheme="minorEastAsia"/>
                <w:b/>
                <w:bCs/>
                <w:i/>
                <w:iCs/>
                <w:sz w:val="22"/>
                <w:szCs w:val="22"/>
              </w:rPr>
              <w:t>"Развитие органов местного самоуправления и эффективное управление финансами Гвазденского сельского поселения "</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90"/>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Подпрограмма "Организация первичного воинского учета на территории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80"/>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"Осуществление первичного воинского учета на территориях, где отсутствуют военные комиссариаты"</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85 2 01 00000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838"/>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w:t>
            </w:r>
            <w:r w:rsidRPr="0008645E">
              <w:rPr>
                <w:rFonts w:eastAsiaTheme="minorEastAsia"/>
                <w:color w:val="000000"/>
                <w:sz w:val="22"/>
                <w:szCs w:val="22"/>
              </w:rPr>
              <w:lastRenderedPageBreak/>
              <w:t>функций муниципальными органами)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lastRenderedPageBreak/>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85 2 01 51180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097" w:type="dxa"/>
            <w:gridSpan w:val="2"/>
            <w:tcBorders>
              <w:top w:val="nil"/>
              <w:left w:val="nil"/>
              <w:bottom w:val="single" w:sz="4" w:space="0" w:color="auto"/>
              <w:right w:val="single" w:sz="4" w:space="0" w:color="auto"/>
            </w:tcBorders>
            <w:shd w:val="clear" w:color="auto" w:fill="FFFFFF"/>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70,5</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70,5</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73,0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920"/>
          <w:tblCellSpacing w:w="-5" w:type="nil"/>
        </w:trPr>
        <w:tc>
          <w:tcPr>
            <w:tcW w:w="2884"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85 2 01 51180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45"/>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НАЦИОНАЛЬНАЯ БЕЗОПАСНОСТЬ И ПРАВООХРАНИТЕЛЬНАЯ ДЕЯТЕЛЬНОСТЬ</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104,3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Защита населения и территории от чрезвычайных ситуаций природного и техногенного характера, гражданская оборона.</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104,3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55"/>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125"/>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84 1 00 00000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80"/>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"Мероприятия в сфере защиты населения от чрезвычайных ситуаций и пожаров"</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84 1 01 00000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275"/>
          <w:tblCellSpacing w:w="-5" w:type="nil"/>
        </w:trPr>
        <w:tc>
          <w:tcPr>
            <w:tcW w:w="2884"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Мероприятия в сфере защиты населения от чрезвычайных ситуаций и пожаров (Закупка товаров, работ и услуг для муниципальных нужд)</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84 1 01 91430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НАЦИОНАЛЬНАЯ ЭКОНОМИКА</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2258,3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2354,3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2445,7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Дорожное хозяйство (дорожные фонды)</w:t>
            </w:r>
          </w:p>
        </w:tc>
        <w:tc>
          <w:tcPr>
            <w:tcW w:w="616"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04</w:t>
            </w:r>
          </w:p>
        </w:tc>
        <w:tc>
          <w:tcPr>
            <w:tcW w:w="54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09</w:t>
            </w:r>
          </w:p>
        </w:tc>
        <w:tc>
          <w:tcPr>
            <w:tcW w:w="1201" w:type="dxa"/>
            <w:gridSpan w:val="3"/>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p>
        </w:tc>
        <w:tc>
          <w:tcPr>
            <w:tcW w:w="76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2177,3</w:t>
            </w:r>
          </w:p>
        </w:tc>
        <w:tc>
          <w:tcPr>
            <w:tcW w:w="1231" w:type="dxa"/>
            <w:gridSpan w:val="2"/>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2354,3</w:t>
            </w:r>
          </w:p>
        </w:tc>
        <w:tc>
          <w:tcPr>
            <w:tcW w:w="109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2445,7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 xml:space="preserve">Муниципальная программа Гвазденского сельского поселения  Бутурлиновского </w:t>
            </w:r>
            <w:r w:rsidRPr="0008645E">
              <w:rPr>
                <w:rFonts w:eastAsiaTheme="minorEastAsia"/>
                <w:b/>
                <w:bCs/>
                <w:i/>
                <w:iCs/>
                <w:sz w:val="22"/>
                <w:szCs w:val="22"/>
              </w:rPr>
              <w:lastRenderedPageBreak/>
              <w:t>муниципального района Воронежской области «Социально-экономическое развитие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lastRenderedPageBreak/>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lastRenderedPageBreak/>
              <w:t>Подпрограмма «Развитие национальной экономики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13"/>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84 4 01 00000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84 4 01 91290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Другие вопросы в области национальной экономики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71"/>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«Развитие национальной экономики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«Мероприятия по градостроительной деятельности»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84 4 02 00000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 xml:space="preserve">Расходы бюджета на мероприятия по развитию градостроительной деятельности </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84 4 02 90850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«Организация проведения оплачиваемых общественных работ»</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84 4 03 00000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Расходы бюджета поселения на организацию проведения оплачиваемых работ (Закупка товаров, работ и услуг для муниципальных нужд)</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84 4 03 78430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10"/>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 xml:space="preserve">ЖИЛИЩНО-КОММУНАЛЬНОЕ </w:t>
            </w:r>
            <w:r w:rsidRPr="0008645E">
              <w:rPr>
                <w:rFonts w:eastAsiaTheme="minorEastAsia"/>
                <w:b/>
                <w:bCs/>
                <w:sz w:val="22"/>
                <w:szCs w:val="22"/>
              </w:rPr>
              <w:lastRenderedPageBreak/>
              <w:t>ХОЗЯЙСТВО</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lastRenderedPageBreak/>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305,6</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103,67</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52,17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10"/>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lastRenderedPageBreak/>
              <w:t>Благоустройство</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305,6</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103,67</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52,17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56"/>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305,6</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103,67</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52,17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56"/>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"Организация благоустройства в границах территории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305,6</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103,67</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52,17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"Организация уличного освещения"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84 2 01 00000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250,0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92,17</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45,67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232"/>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уличное освещение (Закупка товаров, работ и услуг для муниципальных нужд)</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84 2 01 90010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250,0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92,17</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45,67</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1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"Озеленение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84 2 03 00000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169"/>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мероприятия по озеленению (Закупка товаров, работ и услуг для муниципальных нужд)</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84 2 03 90030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7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"Организация и содержание мест захоронения"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84 2 04 00000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88"/>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Организация и содержание мест захоронения (Закупка товаров, работ и услуг для муниципальных нужд)</w:t>
            </w:r>
          </w:p>
          <w:p w:rsidR="00162B29" w:rsidRPr="0008645E" w:rsidRDefault="00162B29" w:rsidP="00162B29">
            <w:pPr>
              <w:rPr>
                <w:rFonts w:eastAsiaTheme="minorEastAsia"/>
                <w:sz w:val="22"/>
                <w:szCs w:val="22"/>
              </w:rPr>
            </w:pP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84 2 04 90040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13"/>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"Мероприятия по благоустройству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84 2 05 00000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43,7</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9,5</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5,5</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193"/>
          <w:tblCellSpacing w:w="-5" w:type="nil"/>
        </w:trPr>
        <w:tc>
          <w:tcPr>
            <w:tcW w:w="2884"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Прочие мероприятия по благоустройству (Закупка товаров, работ и услуг для муниципальных нужд)</w:t>
            </w:r>
          </w:p>
        </w:tc>
        <w:tc>
          <w:tcPr>
            <w:tcW w:w="616"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84 2 05 90050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43,7</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9,5</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5,5</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30"/>
          <w:tblCellSpacing w:w="-5" w:type="nil"/>
        </w:trPr>
        <w:tc>
          <w:tcPr>
            <w:tcW w:w="2884" w:type="dxa"/>
            <w:tcBorders>
              <w:top w:val="single" w:sz="4" w:space="0" w:color="000000"/>
              <w:left w:val="single" w:sz="4" w:space="0" w:color="000000"/>
              <w:bottom w:val="nil"/>
              <w:right w:val="single" w:sz="4"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ЗДРАВООХРАНЕНИЕ</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09</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2884"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Санитарно-эпидемиологическое благополучие</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09</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07</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2884"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 xml:space="preserve">Муниципальная программа Гвазденского  сельского поселения Бутурлиновского муниципального района </w:t>
            </w:r>
            <w:r w:rsidRPr="0008645E">
              <w:rPr>
                <w:rFonts w:eastAsiaTheme="minorEastAsia"/>
                <w:b/>
                <w:bCs/>
                <w:i/>
                <w:iCs/>
                <w:sz w:val="22"/>
                <w:szCs w:val="22"/>
              </w:rPr>
              <w:lastRenderedPageBreak/>
              <w:t>Воронежской области "Социально-экономическое развитие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lastRenderedPageBreak/>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07</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45"/>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lastRenderedPageBreak/>
              <w:t>Подпрограмма "Санитарно-эпидемиологическое благополучие территории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07</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84 5 00 00000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13"/>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"Санитарно-эпидемиологическое благополучие территории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07</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84 5 01 00000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31"/>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Выполнение других расходных обязательств</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07</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84 5 01 90200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7"/>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КУЛЬТУРА, КИНЕМАТОГРАФИЯ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08</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2404,3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1852,3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1893,2</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13"/>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Муниципальное казенное учреждение «Социально-культурный центр «ИМПУЛЬС»</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2404,3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1852,3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1893,2</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13"/>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2404,3</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1852,3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1893,2</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22"/>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"Культурно-досуговая  деятельность и развитие народного творчества"</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2054,0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1561,3</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1602,2</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408"/>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11 1 01 00590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1062,0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 1062,0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1062,0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831"/>
          <w:tblCellSpacing w:w="-5" w:type="nil"/>
        </w:trPr>
        <w:tc>
          <w:tcPr>
            <w:tcW w:w="2884"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деятельности (оказание услуг) муниципальных учреждений (Закупка товаров, работ и услуг для муниципальных нужд)</w:t>
            </w:r>
          </w:p>
        </w:tc>
        <w:tc>
          <w:tcPr>
            <w:tcW w:w="616" w:type="dxa"/>
            <w:tcBorders>
              <w:top w:val="nil"/>
              <w:left w:val="nil"/>
              <w:bottom w:val="nil"/>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541"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11 1 01 00590</w:t>
            </w:r>
          </w:p>
        </w:tc>
        <w:tc>
          <w:tcPr>
            <w:tcW w:w="766"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097"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388,0</w:t>
            </w:r>
          </w:p>
        </w:tc>
        <w:tc>
          <w:tcPr>
            <w:tcW w:w="1231" w:type="dxa"/>
            <w:gridSpan w:val="2"/>
            <w:tcBorders>
              <w:top w:val="nil"/>
              <w:left w:val="single" w:sz="4" w:space="0" w:color="000000"/>
              <w:bottom w:val="nil"/>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99,3</w:t>
            </w:r>
          </w:p>
        </w:tc>
        <w:tc>
          <w:tcPr>
            <w:tcW w:w="1096"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110,2</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420"/>
          <w:tblCellSpacing w:w="-5" w:type="nil"/>
        </w:trPr>
        <w:tc>
          <w:tcPr>
            <w:tcW w:w="2884"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деятельности (оказание услуг) муниципальных учреждений (Иные бюджетные ассигнования)</w:t>
            </w:r>
          </w:p>
        </w:tc>
        <w:tc>
          <w:tcPr>
            <w:tcW w:w="616"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54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11 1 01 00590</w:t>
            </w:r>
          </w:p>
        </w:tc>
        <w:tc>
          <w:tcPr>
            <w:tcW w:w="76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800</w:t>
            </w:r>
          </w:p>
        </w:tc>
        <w:tc>
          <w:tcPr>
            <w:tcW w:w="1097"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604,0</w:t>
            </w:r>
          </w:p>
        </w:tc>
        <w:tc>
          <w:tcPr>
            <w:tcW w:w="123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400,0</w:t>
            </w:r>
          </w:p>
        </w:tc>
        <w:tc>
          <w:tcPr>
            <w:tcW w:w="109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tabs>
                <w:tab w:val="left" w:pos="2798"/>
              </w:tabs>
              <w:jc w:val="center"/>
              <w:rPr>
                <w:rFonts w:eastAsiaTheme="minorEastAsia"/>
                <w:sz w:val="22"/>
                <w:szCs w:val="22"/>
              </w:rPr>
            </w:pPr>
            <w:r w:rsidRPr="0008645E">
              <w:rPr>
                <w:rFonts w:eastAsiaTheme="minorEastAsia"/>
                <w:sz w:val="22"/>
                <w:szCs w:val="22"/>
              </w:rPr>
              <w:t>430,0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63"/>
          <w:tblCellSpacing w:w="-5" w:type="nil"/>
        </w:trPr>
        <w:tc>
          <w:tcPr>
            <w:tcW w:w="2884"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lastRenderedPageBreak/>
              <w:t>Субсидии бюджетам поселений на поддержку отрасли культуры</w:t>
            </w:r>
          </w:p>
        </w:tc>
        <w:tc>
          <w:tcPr>
            <w:tcW w:w="616"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54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L5190</w:t>
            </w:r>
          </w:p>
        </w:tc>
        <w:tc>
          <w:tcPr>
            <w:tcW w:w="76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350</w:t>
            </w:r>
          </w:p>
        </w:tc>
        <w:tc>
          <w:tcPr>
            <w:tcW w:w="1097"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59,3</w:t>
            </w:r>
          </w:p>
        </w:tc>
        <w:tc>
          <w:tcPr>
            <w:tcW w:w="123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tabs>
                <w:tab w:val="left" w:pos="2798"/>
              </w:tabs>
              <w:jc w:val="center"/>
              <w:rPr>
                <w:rFonts w:eastAsiaTheme="minorEastAsia"/>
                <w:sz w:val="22"/>
                <w:szCs w:val="22"/>
              </w:rPr>
            </w:pPr>
            <w:r w:rsidRPr="0008645E">
              <w:rPr>
                <w:rFonts w:eastAsiaTheme="minorEastAsia"/>
                <w:sz w:val="22"/>
                <w:szCs w:val="22"/>
              </w:rPr>
              <w:t>0,0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49"/>
          <w:tblCellSpacing w:w="-5" w:type="nil"/>
        </w:trPr>
        <w:tc>
          <w:tcPr>
            <w:tcW w:w="2884"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“Проведение мероприятий в сфере культуры”</w:t>
            </w:r>
          </w:p>
        </w:tc>
        <w:tc>
          <w:tcPr>
            <w:tcW w:w="616"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54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11 1 02 00000</w:t>
            </w:r>
          </w:p>
        </w:tc>
        <w:tc>
          <w:tcPr>
            <w:tcW w:w="76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rPr>
                <w:rFonts w:eastAsiaTheme="minorEastAsia"/>
                <w:sz w:val="22"/>
                <w:szCs w:val="22"/>
              </w:rPr>
            </w:pPr>
          </w:p>
        </w:tc>
        <w:tc>
          <w:tcPr>
            <w:tcW w:w="1097"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23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09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65"/>
          <w:tblCellSpacing w:w="-5" w:type="nil"/>
        </w:trPr>
        <w:tc>
          <w:tcPr>
            <w:tcW w:w="2884"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Выполнение других расходных обязательств</w:t>
            </w:r>
          </w:p>
        </w:tc>
        <w:tc>
          <w:tcPr>
            <w:tcW w:w="616"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541"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11 1 02 90200</w:t>
            </w:r>
          </w:p>
        </w:tc>
        <w:tc>
          <w:tcPr>
            <w:tcW w:w="76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097"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23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09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СОЦИАЛЬНАЯ ПОЛИТИКА</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232,5</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232,5</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232,5</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Пенсионное обеспечение</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232,5</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232,5</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232,5</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97"/>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94"/>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"Социальная политика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84 3 00 00000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71"/>
          <w:tblCellSpacing w:w="-5" w:type="nil"/>
        </w:trPr>
        <w:tc>
          <w:tcPr>
            <w:tcW w:w="2884"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"Пенсионное обеспечение муниципальных служащих"</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84 3 01 00000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104"/>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Доплаты к пенсиям  муниципальных служащих (Социальное обеспечение и иные выплаты населению)</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84 3 01 90470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p w:rsidR="00162B29" w:rsidRPr="0008645E" w:rsidRDefault="00162B29" w:rsidP="00162B29">
            <w:pPr>
              <w:jc w:val="center"/>
              <w:rPr>
                <w:rFonts w:eastAsiaTheme="minorEastAsia"/>
                <w:sz w:val="22"/>
                <w:szCs w:val="22"/>
              </w:rPr>
            </w:pPr>
            <w:r w:rsidRPr="0008645E">
              <w:rPr>
                <w:rFonts w:eastAsiaTheme="minorEastAsia"/>
                <w:sz w:val="22"/>
                <w:szCs w:val="22"/>
              </w:rPr>
              <w:t>232,5</w:t>
            </w:r>
          </w:p>
          <w:p w:rsidR="00162B29" w:rsidRPr="0008645E" w:rsidRDefault="00162B29" w:rsidP="00162B29">
            <w:pPr>
              <w:jc w:val="center"/>
              <w:rPr>
                <w:rFonts w:eastAsiaTheme="minorEastAsia"/>
                <w:sz w:val="22"/>
                <w:szCs w:val="22"/>
              </w:rPr>
            </w:pP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72"/>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both"/>
              <w:rPr>
                <w:rFonts w:eastAsiaTheme="minorEastAsia"/>
                <w:b/>
                <w:bCs/>
                <w:color w:val="000000"/>
                <w:sz w:val="22"/>
                <w:szCs w:val="22"/>
              </w:rPr>
            </w:pPr>
            <w:r w:rsidRPr="0008645E">
              <w:rPr>
                <w:rFonts w:eastAsiaTheme="minorEastAsia"/>
                <w:b/>
                <w:bCs/>
                <w:color w:val="000000"/>
                <w:sz w:val="22"/>
                <w:szCs w:val="22"/>
              </w:rPr>
              <w:t>ОБСЛУЖИВАНИЕ ГОСУДАРСТВЕННОГО И МУНИЦИПАЛЬНОГО ДОЛГА</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211"/>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Обслуживание государственного внутреннего и муниципального долга</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color w:val="000000"/>
                <w:sz w:val="22"/>
                <w:szCs w:val="22"/>
              </w:rPr>
            </w:pPr>
            <w:r w:rsidRPr="0008645E">
              <w:rPr>
                <w:rFonts w:eastAsiaTheme="minorEastAsia"/>
                <w:b/>
                <w:bCs/>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107"/>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w:t>
            </w:r>
          </w:p>
          <w:p w:rsidR="00162B29" w:rsidRPr="0008645E" w:rsidRDefault="00162B29" w:rsidP="00162B29">
            <w:pPr>
              <w:rPr>
                <w:rFonts w:eastAsiaTheme="minorEastAsia"/>
                <w:b/>
                <w:bCs/>
                <w:i/>
                <w:iCs/>
                <w:sz w:val="22"/>
                <w:szCs w:val="22"/>
              </w:rPr>
            </w:pPr>
            <w:r w:rsidRPr="0008645E">
              <w:rPr>
                <w:rFonts w:eastAsiaTheme="minorEastAsia"/>
                <w:b/>
                <w:bCs/>
                <w:i/>
                <w:iCs/>
                <w:sz w:val="22"/>
                <w:szCs w:val="22"/>
              </w:rPr>
              <w:t>"Развитие органов местного самоуправления и эффективное управление финансами Гвазденского сельского поселения "</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85 0 00 00000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50"/>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Подпрограмма «Управление муниципальными финансами»</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85 1 00 00000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649"/>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lastRenderedPageBreak/>
              <w:t>Основное мероприятие «Финансовое обеспечение деятельности администрации Гвазденского сельского поселения»</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85 1 01 00000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201"/>
          <w:tblCellSpacing w:w="-5" w:type="nil"/>
        </w:trPr>
        <w:tc>
          <w:tcPr>
            <w:tcW w:w="2884"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Процентные платежи по муниципальному долгу (Обслуживание государственного долга)</w:t>
            </w:r>
          </w:p>
        </w:tc>
        <w:tc>
          <w:tcPr>
            <w:tcW w:w="616"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color w:val="000000"/>
                <w:sz w:val="22"/>
                <w:szCs w:val="22"/>
              </w:rPr>
            </w:pPr>
            <w:r w:rsidRPr="0008645E">
              <w:rPr>
                <w:rFonts w:eastAsiaTheme="minorEastAsia"/>
                <w:color w:val="000000"/>
                <w:sz w:val="22"/>
                <w:szCs w:val="22"/>
              </w:rPr>
              <w:t>914</w:t>
            </w:r>
          </w:p>
        </w:tc>
        <w:tc>
          <w:tcPr>
            <w:tcW w:w="51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541"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201" w:type="dxa"/>
            <w:gridSpan w:val="3"/>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85 1 01 27880</w:t>
            </w:r>
          </w:p>
        </w:tc>
        <w:tc>
          <w:tcPr>
            <w:tcW w:w="76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700</w:t>
            </w:r>
          </w:p>
        </w:tc>
        <w:tc>
          <w:tcPr>
            <w:tcW w:w="1097"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31"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60"/>
          <w:tblCellSpacing w:w="-5" w:type="nil"/>
        </w:trPr>
        <w:tc>
          <w:tcPr>
            <w:tcW w:w="2884" w:type="dxa"/>
            <w:tcBorders>
              <w:top w:val="nil"/>
              <w:left w:val="nil"/>
              <w:bottom w:val="nil"/>
              <w:right w:val="nil"/>
            </w:tcBorders>
            <w:vAlign w:val="center"/>
          </w:tcPr>
          <w:p w:rsidR="00162B29" w:rsidRPr="0008645E" w:rsidRDefault="00162B29" w:rsidP="00162B29">
            <w:pPr>
              <w:rPr>
                <w:rFonts w:eastAsiaTheme="minorEastAsia"/>
                <w:sz w:val="22"/>
                <w:szCs w:val="22"/>
              </w:rPr>
            </w:pPr>
          </w:p>
          <w:p w:rsidR="00162B29" w:rsidRPr="0008645E" w:rsidRDefault="00162B29" w:rsidP="00162B29">
            <w:pPr>
              <w:jc w:val="center"/>
              <w:rPr>
                <w:rFonts w:eastAsiaTheme="minorEastAsia"/>
                <w:sz w:val="22"/>
                <w:szCs w:val="22"/>
              </w:rPr>
            </w:pPr>
            <w:r w:rsidRPr="0008645E">
              <w:rPr>
                <w:rFonts w:eastAsiaTheme="minorEastAsia"/>
                <w:sz w:val="22"/>
                <w:szCs w:val="22"/>
              </w:rPr>
              <w:t>Глава Гвазденского сельского поселения</w:t>
            </w:r>
          </w:p>
          <w:p w:rsidR="00162B29" w:rsidRPr="0008645E" w:rsidRDefault="00162B29" w:rsidP="00162B29">
            <w:pPr>
              <w:rPr>
                <w:rFonts w:eastAsiaTheme="minorEastAsia"/>
                <w:sz w:val="22"/>
                <w:szCs w:val="22"/>
              </w:rPr>
            </w:pPr>
          </w:p>
        </w:tc>
        <w:tc>
          <w:tcPr>
            <w:tcW w:w="616" w:type="dxa"/>
            <w:tcBorders>
              <w:top w:val="nil"/>
              <w:left w:val="nil"/>
              <w:bottom w:val="nil"/>
              <w:right w:val="nil"/>
            </w:tcBorders>
            <w:vAlign w:val="center"/>
          </w:tcPr>
          <w:p w:rsidR="00162B29" w:rsidRPr="0008645E" w:rsidRDefault="00162B29" w:rsidP="00162B29">
            <w:pPr>
              <w:jc w:val="center"/>
              <w:rPr>
                <w:rFonts w:eastAsiaTheme="minorEastAsia"/>
                <w:sz w:val="22"/>
                <w:szCs w:val="22"/>
              </w:rPr>
            </w:pPr>
          </w:p>
        </w:tc>
        <w:tc>
          <w:tcPr>
            <w:tcW w:w="511" w:type="dxa"/>
            <w:tcBorders>
              <w:top w:val="nil"/>
              <w:left w:val="nil"/>
              <w:bottom w:val="nil"/>
              <w:right w:val="nil"/>
            </w:tcBorders>
            <w:vAlign w:val="center"/>
          </w:tcPr>
          <w:p w:rsidR="00162B29" w:rsidRPr="0008645E" w:rsidRDefault="00162B29" w:rsidP="00162B29">
            <w:pPr>
              <w:jc w:val="center"/>
              <w:rPr>
                <w:rFonts w:eastAsiaTheme="minorEastAsia"/>
                <w:sz w:val="22"/>
                <w:szCs w:val="22"/>
              </w:rPr>
            </w:pPr>
          </w:p>
        </w:tc>
        <w:tc>
          <w:tcPr>
            <w:tcW w:w="541" w:type="dxa"/>
            <w:tcBorders>
              <w:top w:val="nil"/>
              <w:left w:val="nil"/>
              <w:bottom w:val="nil"/>
              <w:right w:val="nil"/>
            </w:tcBorders>
            <w:vAlign w:val="center"/>
          </w:tcPr>
          <w:p w:rsidR="00162B29" w:rsidRPr="0008645E" w:rsidRDefault="00162B29" w:rsidP="00162B29">
            <w:pPr>
              <w:jc w:val="center"/>
              <w:rPr>
                <w:rFonts w:eastAsiaTheme="minorEastAsia"/>
                <w:sz w:val="22"/>
                <w:szCs w:val="22"/>
              </w:rPr>
            </w:pPr>
          </w:p>
        </w:tc>
        <w:tc>
          <w:tcPr>
            <w:tcW w:w="3920" w:type="dxa"/>
            <w:gridSpan w:val="8"/>
            <w:tcBorders>
              <w:top w:val="nil"/>
              <w:left w:val="nil"/>
              <w:bottom w:val="nil"/>
              <w:right w:val="nil"/>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             </w:t>
            </w:r>
          </w:p>
          <w:p w:rsidR="00162B29" w:rsidRPr="0008645E" w:rsidRDefault="00162B29" w:rsidP="00162B29">
            <w:pPr>
              <w:jc w:val="right"/>
              <w:rPr>
                <w:rFonts w:eastAsiaTheme="minorEastAsia"/>
                <w:sz w:val="22"/>
                <w:szCs w:val="22"/>
              </w:rPr>
            </w:pPr>
            <w:r w:rsidRPr="0008645E">
              <w:rPr>
                <w:rFonts w:eastAsiaTheme="minorEastAsia"/>
                <w:sz w:val="22"/>
                <w:szCs w:val="22"/>
              </w:rPr>
              <w:t>Л.М. Богданова</w:t>
            </w:r>
          </w:p>
        </w:tc>
        <w:tc>
          <w:tcPr>
            <w:tcW w:w="375" w:type="dxa"/>
            <w:tcBorders>
              <w:top w:val="nil"/>
              <w:left w:val="nil"/>
              <w:bottom w:val="nil"/>
              <w:right w:val="nil"/>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 </w:t>
            </w:r>
          </w:p>
        </w:tc>
        <w:tc>
          <w:tcPr>
            <w:tcW w:w="1096" w:type="dxa"/>
            <w:gridSpan w:val="2"/>
            <w:tcBorders>
              <w:top w:val="nil"/>
              <w:left w:val="nil"/>
              <w:bottom w:val="nil"/>
              <w:right w:val="nil"/>
            </w:tcBorders>
            <w:vAlign w:val="bottom"/>
          </w:tcPr>
          <w:p w:rsidR="00162B29" w:rsidRPr="0008645E" w:rsidRDefault="00162B29" w:rsidP="00162B29">
            <w:pPr>
              <w:rPr>
                <w:rFonts w:eastAsiaTheme="minorEastAsia"/>
                <w:sz w:val="22"/>
                <w:szCs w:val="22"/>
              </w:rPr>
            </w:pPr>
          </w:p>
        </w:tc>
        <w:tc>
          <w:tcPr>
            <w:tcW w:w="345" w:type="dxa"/>
            <w:tcBorders>
              <w:top w:val="nil"/>
              <w:left w:val="nil"/>
              <w:bottom w:val="nil"/>
              <w:right w:val="nil"/>
            </w:tcBorders>
          </w:tcPr>
          <w:p w:rsidR="00162B29" w:rsidRPr="0008645E" w:rsidRDefault="00162B29" w:rsidP="00162B29">
            <w:pPr>
              <w:rPr>
                <w:rFonts w:eastAsiaTheme="minorEastAsia"/>
                <w:sz w:val="22"/>
                <w:szCs w:val="22"/>
              </w:rPr>
            </w:pPr>
          </w:p>
        </w:tc>
        <w:tc>
          <w:tcPr>
            <w:tcW w:w="240" w:type="dxa"/>
            <w:tcBorders>
              <w:top w:val="nil"/>
              <w:left w:val="nil"/>
              <w:bottom w:val="nil"/>
              <w:right w:val="nil"/>
            </w:tcBorders>
          </w:tcPr>
          <w:p w:rsidR="00162B29" w:rsidRPr="0008645E" w:rsidRDefault="00162B29" w:rsidP="00162B29">
            <w:pPr>
              <w:rPr>
                <w:rFonts w:eastAsiaTheme="minorEastAsia"/>
                <w:sz w:val="22"/>
                <w:szCs w:val="22"/>
              </w:rPr>
            </w:pPr>
          </w:p>
        </w:tc>
        <w:tc>
          <w:tcPr>
            <w:tcW w:w="255" w:type="dxa"/>
            <w:tcBorders>
              <w:top w:val="nil"/>
              <w:left w:val="nil"/>
              <w:bottom w:val="nil"/>
              <w:right w:val="nil"/>
            </w:tcBorders>
          </w:tcPr>
          <w:p w:rsidR="00162B29" w:rsidRPr="0008645E" w:rsidRDefault="00162B29" w:rsidP="00162B29">
            <w:pPr>
              <w:rPr>
                <w:rFonts w:eastAsiaTheme="minorEastAsia"/>
                <w:sz w:val="22"/>
                <w:szCs w:val="22"/>
              </w:rPr>
            </w:pPr>
          </w:p>
        </w:tc>
      </w:tr>
    </w:tbl>
    <w:p w:rsidR="00162B29" w:rsidRPr="0008645E" w:rsidRDefault="00162B29" w:rsidP="00162B29">
      <w:pPr>
        <w:rPr>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tbl>
      <w:tblPr>
        <w:tblW w:w="10776" w:type="dxa"/>
        <w:tblInd w:w="-106" w:type="dxa"/>
        <w:tblLayout w:type="fixed"/>
        <w:tblLook w:val="0000"/>
      </w:tblPr>
      <w:tblGrid>
        <w:gridCol w:w="3038"/>
        <w:gridCol w:w="225"/>
        <w:gridCol w:w="361"/>
        <w:gridCol w:w="225"/>
        <w:gridCol w:w="496"/>
        <w:gridCol w:w="225"/>
        <w:gridCol w:w="766"/>
        <w:gridCol w:w="842"/>
        <w:gridCol w:w="1112"/>
        <w:gridCol w:w="616"/>
        <w:gridCol w:w="526"/>
        <w:gridCol w:w="1097"/>
        <w:gridCol w:w="646"/>
        <w:gridCol w:w="601"/>
      </w:tblGrid>
      <w:tr w:rsidR="00162B29" w:rsidRPr="0008645E" w:rsidTr="00162B29">
        <w:trPr>
          <w:trHeight w:val="1275"/>
        </w:trPr>
        <w:tc>
          <w:tcPr>
            <w:tcW w:w="3263"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586"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721" w:type="dxa"/>
            <w:gridSpan w:val="2"/>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5605" w:type="dxa"/>
            <w:gridSpan w:val="7"/>
            <w:tcBorders>
              <w:top w:val="nil"/>
              <w:left w:val="nil"/>
              <w:bottom w:val="nil"/>
              <w:right w:val="nil"/>
            </w:tcBorders>
            <w:vAlign w:val="center"/>
          </w:tcPr>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Приложение  4</w:t>
            </w:r>
          </w:p>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к решению Совета                                                                 </w:t>
            </w:r>
          </w:p>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народных депутатов</w:t>
            </w:r>
          </w:p>
          <w:p w:rsidR="00162B29" w:rsidRPr="0008645E" w:rsidRDefault="00162B29" w:rsidP="00162B29">
            <w:pPr>
              <w:pStyle w:val="ae"/>
              <w:jc w:val="center"/>
              <w:rPr>
                <w:rFonts w:ascii="Times New Roman" w:hAnsi="Times New Roman" w:cs="Times New Roman"/>
              </w:rPr>
            </w:pPr>
            <w:r w:rsidRPr="0008645E">
              <w:rPr>
                <w:rFonts w:ascii="Times New Roman" w:hAnsi="Times New Roman" w:cs="Times New Roman"/>
              </w:rPr>
              <w:t xml:space="preserve">      Гвазденского сельского поселения</w:t>
            </w:r>
          </w:p>
          <w:p w:rsidR="00162B29" w:rsidRPr="0008645E" w:rsidRDefault="00162B29" w:rsidP="00162B29">
            <w:pPr>
              <w:jc w:val="center"/>
              <w:rPr>
                <w:rFonts w:eastAsiaTheme="minorEastAsia"/>
                <w:sz w:val="22"/>
                <w:szCs w:val="22"/>
              </w:rPr>
            </w:pPr>
            <w:r w:rsidRPr="0008645E">
              <w:rPr>
                <w:rFonts w:eastAsiaTheme="minorEastAsia"/>
                <w:sz w:val="22"/>
                <w:szCs w:val="22"/>
              </w:rPr>
              <w:t xml:space="preserve">                   от   21.05.2019 г. №101 </w:t>
            </w:r>
          </w:p>
        </w:tc>
        <w:tc>
          <w:tcPr>
            <w:tcW w:w="601" w:type="dxa"/>
            <w:vMerge w:val="restart"/>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10175" w:type="dxa"/>
            <w:gridSpan w:val="13"/>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p>
          <w:p w:rsidR="00162B29" w:rsidRPr="0008645E" w:rsidRDefault="00162B29" w:rsidP="00162B29">
            <w:pPr>
              <w:tabs>
                <w:tab w:val="left" w:pos="8074"/>
              </w:tabs>
              <w:jc w:val="center"/>
              <w:rPr>
                <w:rFonts w:eastAsiaTheme="minorEastAsia"/>
                <w:b/>
                <w:bCs/>
                <w:sz w:val="22"/>
                <w:szCs w:val="22"/>
              </w:rPr>
            </w:pPr>
            <w:r w:rsidRPr="0008645E">
              <w:rPr>
                <w:rFonts w:eastAsiaTheme="minorEastAsia"/>
                <w:b/>
                <w:bCs/>
                <w:sz w:val="22"/>
                <w:szCs w:val="22"/>
              </w:rPr>
              <w:t>Распределение бюджетных ассигнований по разделам, подразделам,</w:t>
            </w:r>
          </w:p>
        </w:tc>
        <w:tc>
          <w:tcPr>
            <w:tcW w:w="601" w:type="dxa"/>
            <w:vMerge/>
            <w:tcBorders>
              <w:top w:val="nil"/>
              <w:left w:val="nil"/>
              <w:bottom w:val="nil"/>
              <w:right w:val="nil"/>
            </w:tcBorders>
          </w:tcPr>
          <w:p w:rsidR="00162B29" w:rsidRPr="0008645E" w:rsidRDefault="00162B29" w:rsidP="00162B29">
            <w:pPr>
              <w:widowControl w:val="0"/>
              <w:rPr>
                <w:rFonts w:eastAsiaTheme="minorEastAsia"/>
                <w:color w:val="000000"/>
                <w:sz w:val="22"/>
                <w:szCs w:val="22"/>
              </w:rPr>
            </w:pPr>
          </w:p>
        </w:tc>
      </w:tr>
      <w:tr w:rsidR="00162B29" w:rsidRPr="0008645E" w:rsidTr="00162B29">
        <w:tblPrEx>
          <w:tblCellSpacing w:w="-5" w:type="nil"/>
        </w:tblPrEx>
        <w:trPr>
          <w:trHeight w:val="330"/>
          <w:tblCellSpacing w:w="-5" w:type="nil"/>
        </w:trPr>
        <w:tc>
          <w:tcPr>
            <w:tcW w:w="10175" w:type="dxa"/>
            <w:gridSpan w:val="13"/>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целевым статьям (муниципальным программам Гвазденского сельского</w:t>
            </w:r>
          </w:p>
        </w:tc>
        <w:tc>
          <w:tcPr>
            <w:tcW w:w="601" w:type="dxa"/>
            <w:vMerge/>
            <w:tcBorders>
              <w:top w:val="nil"/>
              <w:left w:val="nil"/>
              <w:bottom w:val="nil"/>
              <w:right w:val="nil"/>
            </w:tcBorders>
          </w:tcPr>
          <w:p w:rsidR="00162B29" w:rsidRPr="0008645E" w:rsidRDefault="00162B29" w:rsidP="00162B29">
            <w:pPr>
              <w:widowControl w:val="0"/>
              <w:rPr>
                <w:rFonts w:eastAsiaTheme="minorEastAsia"/>
                <w:color w:val="000000"/>
                <w:sz w:val="22"/>
                <w:szCs w:val="22"/>
              </w:rPr>
            </w:pPr>
          </w:p>
        </w:tc>
      </w:tr>
      <w:tr w:rsidR="00162B29" w:rsidRPr="0008645E" w:rsidTr="00162B29">
        <w:tblPrEx>
          <w:tblCellSpacing w:w="-5" w:type="nil"/>
        </w:tblPrEx>
        <w:trPr>
          <w:trHeight w:val="330"/>
          <w:tblCellSpacing w:w="-5" w:type="nil"/>
        </w:trPr>
        <w:tc>
          <w:tcPr>
            <w:tcW w:w="10175" w:type="dxa"/>
            <w:gridSpan w:val="13"/>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поселения Бутурлиновского муниципального района Воронежской области),</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t>группам видов расходов  классификации расходов бюджета</w:t>
            </w:r>
          </w:p>
        </w:tc>
        <w:tc>
          <w:tcPr>
            <w:tcW w:w="601" w:type="dxa"/>
            <w:vMerge/>
            <w:tcBorders>
              <w:top w:val="nil"/>
              <w:left w:val="nil"/>
              <w:bottom w:val="nil"/>
              <w:right w:val="nil"/>
            </w:tcBorders>
          </w:tcPr>
          <w:p w:rsidR="00162B29" w:rsidRPr="0008645E" w:rsidRDefault="00162B29" w:rsidP="00162B29">
            <w:pPr>
              <w:widowControl w:val="0"/>
              <w:rPr>
                <w:rFonts w:eastAsiaTheme="minorEastAsia"/>
                <w:color w:val="000000"/>
                <w:sz w:val="22"/>
                <w:szCs w:val="22"/>
              </w:rPr>
            </w:pPr>
          </w:p>
        </w:tc>
      </w:tr>
      <w:tr w:rsidR="00162B29" w:rsidRPr="0008645E" w:rsidTr="00162B29">
        <w:tblPrEx>
          <w:tblCellSpacing w:w="-5" w:type="nil"/>
        </w:tblPrEx>
        <w:trPr>
          <w:trHeight w:val="315"/>
          <w:tblCellSpacing w:w="-5" w:type="nil"/>
        </w:trPr>
        <w:tc>
          <w:tcPr>
            <w:tcW w:w="7906" w:type="dxa"/>
            <w:gridSpan w:val="10"/>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                 Гвазденского сельского поселения на 2019 год   </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lastRenderedPageBreak/>
              <w:t xml:space="preserve">                  плановый период 2020 и 2021 годов.</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                    </w:t>
            </w:r>
          </w:p>
        </w:tc>
        <w:tc>
          <w:tcPr>
            <w:tcW w:w="2870" w:type="dxa"/>
            <w:gridSpan w:val="4"/>
            <w:tcBorders>
              <w:top w:val="nil"/>
              <w:left w:val="nil"/>
              <w:bottom w:val="nil"/>
              <w:right w:val="nil"/>
            </w:tcBorders>
            <w:vAlign w:val="bottom"/>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30"/>
          <w:tblCellSpacing w:w="-5" w:type="nil"/>
        </w:trPr>
        <w:tc>
          <w:tcPr>
            <w:tcW w:w="3038"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lastRenderedPageBreak/>
              <w:t>Наименование</w:t>
            </w:r>
          </w:p>
        </w:tc>
        <w:tc>
          <w:tcPr>
            <w:tcW w:w="586" w:type="dxa"/>
            <w:gridSpan w:val="2"/>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Рз</w:t>
            </w:r>
          </w:p>
        </w:tc>
        <w:tc>
          <w:tcPr>
            <w:tcW w:w="721" w:type="dxa"/>
            <w:gridSpan w:val="2"/>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ПР</w:t>
            </w:r>
          </w:p>
        </w:tc>
        <w:tc>
          <w:tcPr>
            <w:tcW w:w="991" w:type="dxa"/>
            <w:gridSpan w:val="2"/>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ЦСР</w:t>
            </w:r>
          </w:p>
        </w:tc>
        <w:tc>
          <w:tcPr>
            <w:tcW w:w="842"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ВР</w:t>
            </w:r>
          </w:p>
        </w:tc>
        <w:tc>
          <w:tcPr>
            <w:tcW w:w="3351" w:type="dxa"/>
            <w:gridSpan w:val="4"/>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Сумма                                   (тыс. рублей)</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20"/>
          <w:tblCellSpacing w:w="-5" w:type="nil"/>
        </w:trPr>
        <w:tc>
          <w:tcPr>
            <w:tcW w:w="3038"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586" w:type="dxa"/>
            <w:gridSpan w:val="2"/>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721" w:type="dxa"/>
            <w:gridSpan w:val="2"/>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991" w:type="dxa"/>
            <w:gridSpan w:val="2"/>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842"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2019</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 год</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2020</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t>год</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2021</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 год</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ВСЕГО</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7532,8</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6473,9</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6481,2</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00"/>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ОБЩЕГОСУДАРСТВЕННЫЕ ВОПРОСЫ</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2111,6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1710,63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sz w:val="22"/>
                <w:szCs w:val="22"/>
              </w:rPr>
            </w:pPr>
            <w:r w:rsidRPr="0008645E">
              <w:rPr>
                <w:rFonts w:eastAsiaTheme="minorEastAsia"/>
                <w:b/>
                <w:bCs/>
                <w:sz w:val="22"/>
                <w:szCs w:val="22"/>
              </w:rPr>
              <w:t>1738,93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Функционирование высшего должностного лица субъекта Российской Федерации и муниципального образования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669,0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669,0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669,0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66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85 0 00 00000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80"/>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Подпрограмма "Обеспечение реализации муниципальной программы"</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85 3 00 00000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6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"Финансовое обеспечение деятельности главы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85 3 01 00000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97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85 3 01 92020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500"/>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04</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1441,6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1040,63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1068,93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14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w:t>
            </w:r>
            <w:r w:rsidRPr="0008645E">
              <w:rPr>
                <w:rFonts w:eastAsiaTheme="minorEastAsia"/>
                <w:sz w:val="22"/>
                <w:szCs w:val="22"/>
              </w:rPr>
              <w:lastRenderedPageBreak/>
              <w:t>финансами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lastRenderedPageBreak/>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85 0 00 00000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1441,6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1040,63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1068,93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6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lastRenderedPageBreak/>
              <w:t>Подпрограмма "Обеспечение реализации муниципальной программы"</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1441,6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1040,63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1068,93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56"/>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"Финансовое обеспечение деятельности органов местного самоуправления”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1441,6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1040,63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1068,93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56"/>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Выполнение других расходных обязательств</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85 3 02 90200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36,2</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36,23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36,23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82"/>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85 3 02 92010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830,0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830,0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12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функций  органов местного самоуправления (Закупка товаров, работ и услуг для муниципальных нужд)</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85 3 02 92010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575,4</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174,4</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202,7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2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Резервные фонды</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710"/>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85 0 00 00000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Подпрограмма "Управление муниципальными финансами"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9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"Резервный фонд администрации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85 1 02 00000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725"/>
          <w:tblCellSpacing w:w="-5" w:type="nil"/>
        </w:trPr>
        <w:tc>
          <w:tcPr>
            <w:tcW w:w="3038"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r w:rsidRPr="0008645E">
              <w:rPr>
                <w:rFonts w:eastAsiaTheme="minorEastAsia"/>
                <w:color w:val="000000"/>
                <w:sz w:val="22"/>
                <w:szCs w:val="22"/>
              </w:rPr>
              <w:lastRenderedPageBreak/>
              <w:t>(Иные бюджетные ассигнования)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lastRenderedPageBreak/>
              <w:t>01</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85 1 02 20570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00"/>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lastRenderedPageBreak/>
              <w:t>НАЦИОНАЛЬНАЯ ОБОРОНА</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02</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78,8</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78,8</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81,3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8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Мобилизационная и вневойсковая подготовка</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02</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78,8</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78,8</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81,3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72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85 0 00 00000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14"/>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Подпрограмма "Организация первичного воинского учета на территории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1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"Осуществление первичного воинского учета на территориях, где отсутствуют военные комиссариаты"</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85 2 01 00000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20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85 2 01 51180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70,5</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70,5</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73,0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530"/>
          <w:tblCellSpacing w:w="-5" w:type="nil"/>
        </w:trPr>
        <w:tc>
          <w:tcPr>
            <w:tcW w:w="3038"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85 2 01 51180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50"/>
          <w:tblCellSpacing w:w="-5" w:type="nil"/>
        </w:trPr>
        <w:tc>
          <w:tcPr>
            <w:tcW w:w="3038"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НАЦИОНАЛЬНАЯ БЕЗОПАСНОСТЬ И ПРАВООХРАНИТЕЛЬНАЯ ДЕЯТЕЛЬНОСТЬ</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Защита населения и территории от чрезвычайных ситуаций природного и техногенного характера, гражданская оборона</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8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72"/>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84 1 00 00000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8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"Мероприятия в сфере защиты населения от чрезвычайных ситуаций и пожаров"</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84 1 01 00000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275"/>
          <w:tblCellSpacing w:w="-5" w:type="nil"/>
        </w:trPr>
        <w:tc>
          <w:tcPr>
            <w:tcW w:w="3038"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Мероприятия в сфере защиты населения от чрезвычайных ситуаций и пожаров (Закупка товаров, работ и услуг для муниципальных нужд)</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84 1 01 91430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30"/>
          <w:tblCellSpacing w:w="-5" w:type="nil"/>
        </w:trPr>
        <w:tc>
          <w:tcPr>
            <w:tcW w:w="3038" w:type="dxa"/>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НАЦИОНАЛЬНАЯ ЭКОНОМИКА</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2258,3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2354,3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2445,7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2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Дорожное хозяйство (дорожные фонды)</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09</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2177,3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2354,3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2445,7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2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2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«Развитие национальной экономики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84 4 01 00000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2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84 4 01 00000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2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xml:space="preserve">04 </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84 4 01 91290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2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Другие вопросы в области национальной экономики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81,0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74"/>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74"/>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"Развитие национальной экономики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9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"Мероприятия по градостроительной деятельности"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84 4 02 00000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9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Расходы бюджета на мероприятия по развитию градостроительной деятельности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84 4 02 90850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9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"Организация проведения оплачиваемых общественных работ"</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84 4 03 00000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06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бюджета поселения на организацию проведения оплачиваемых работ (Закупка товаров, работ и услуг для муниципальных нужд)</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84 4 03 78430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1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ЖИЛИЩНО-КОММУНАЛЬНОЕ ХОЗЯЙСТВО</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305,6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103,67</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52,17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51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Благоустройство</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305,6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103,67</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52,17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26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305,6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103,67</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52,17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81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"Организация благоустройства в границах территории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305,6</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103,67</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52,17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5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 Организация уличного освещения"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84 2 01 00000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250,0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92,17</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45,67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27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уличное освещение (Закупка товаров, работ и услуг для муниципальных нужд)</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84 2 01 90010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250,0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92,17</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45,67</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1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Основное мероприятие "Озеленение </w:t>
            </w:r>
            <w:r w:rsidRPr="0008645E">
              <w:rPr>
                <w:rFonts w:eastAsiaTheme="minorEastAsia"/>
                <w:sz w:val="22"/>
                <w:szCs w:val="22"/>
              </w:rPr>
              <w:t>сельского поселения</w:t>
            </w:r>
            <w:r w:rsidRPr="0008645E">
              <w:rPr>
                <w:rFonts w:eastAsiaTheme="minorEastAsia"/>
                <w:color w:val="000000"/>
                <w:sz w:val="22"/>
                <w:szCs w:val="22"/>
              </w:rPr>
              <w:t xml:space="preserve"> "</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84 2 03 00000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90"/>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мероприятия по озеленению (Закупка товаров, работ и услуг для муниципальных нужд)</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84 2 03 90030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67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lastRenderedPageBreak/>
              <w:t>Основное мероприятие "Организация и содержание мест захоронения"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84 2 04 00000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73"/>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Организация и содержание мест захоронения (Закупка товаров, работ и услуг для муниципальных нужд)</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84 2 04 90040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15"/>
          <w:tblCellSpacing w:w="-5" w:type="nil"/>
        </w:trPr>
        <w:tc>
          <w:tcPr>
            <w:tcW w:w="3038"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"Мероприятия по благоустройству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84 2 05 00000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43,7</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9,5</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5,5</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90"/>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Прочие мероприятия по благоустройству (Закупка товаров, работ и услуг для муниципальных нужд)</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84 2 05 90050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tabs>
                <w:tab w:val="left" w:pos="7486"/>
              </w:tabs>
              <w:jc w:val="center"/>
              <w:rPr>
                <w:rFonts w:eastAsiaTheme="minorEastAsia"/>
                <w:sz w:val="22"/>
                <w:szCs w:val="22"/>
              </w:rPr>
            </w:pPr>
            <w:r w:rsidRPr="0008645E">
              <w:rPr>
                <w:rFonts w:eastAsiaTheme="minorEastAsia"/>
                <w:sz w:val="22"/>
                <w:szCs w:val="22"/>
              </w:rPr>
              <w:t>43,7</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9,5</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5,5</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КУЛЬТУРА, КИНЕМАТОГРАФИЯ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08</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2404,3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1852,3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1893,2</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411"/>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Культура</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08</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2404,3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1852,3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1893,2</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2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11 0 00 00000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1852,3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1893,2</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2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«Развитие в сфере культуры в Гвазденском сельском поселении»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2404,3</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1852,3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1893,2</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274"/>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"Культурно-досуговая деятельность и развитие народного творчества”</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2054,0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1561,3</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1602,2</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980"/>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11 1 01 00590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1062,0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1062,0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1062,0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20"/>
          <w:tblCellSpacing w:w="-5" w:type="nil"/>
        </w:trPr>
        <w:tc>
          <w:tcPr>
            <w:tcW w:w="3038"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деятельности (оказание услуг) муниципальных учреждений (Закупка товаров, работ и услуг для муниципальных нужд)</w:t>
            </w:r>
          </w:p>
        </w:tc>
        <w:tc>
          <w:tcPr>
            <w:tcW w:w="586"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1"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11 1 01 00590</w:t>
            </w:r>
          </w:p>
        </w:tc>
        <w:tc>
          <w:tcPr>
            <w:tcW w:w="842"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388,0</w:t>
            </w:r>
          </w:p>
        </w:tc>
        <w:tc>
          <w:tcPr>
            <w:tcW w:w="1142" w:type="dxa"/>
            <w:gridSpan w:val="2"/>
            <w:tcBorders>
              <w:top w:val="nil"/>
              <w:left w:val="single" w:sz="4" w:space="0" w:color="000000"/>
              <w:bottom w:val="nil"/>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99,3</w:t>
            </w:r>
          </w:p>
        </w:tc>
        <w:tc>
          <w:tcPr>
            <w:tcW w:w="1097"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110,2</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90"/>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деятельности (оказание услуг) муниципальных учреждений (Иные бюджетные ассигнования)</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11 1 01 00590</w:t>
            </w: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800</w:t>
            </w: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604,0</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400,0</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430,0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90"/>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Субсидии бюджетам поселений на поддержку отрасли культуры</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L5190</w:t>
            </w: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350</w:t>
            </w: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59,3</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8"/>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lastRenderedPageBreak/>
              <w:t>Основное мероприятие «Проведение мероприятий в сфере культуры»</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11 1 02 00000</w:t>
            </w: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8"/>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Выполнение других расходных обязательств</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11 1 02 90200</w:t>
            </w: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8"/>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ЗДРАВООХРАНЕНИЕ</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rPr>
                <w:rFonts w:eastAsiaTheme="minorEastAsia"/>
                <w:b/>
                <w:bCs/>
                <w:sz w:val="22"/>
                <w:szCs w:val="22"/>
              </w:rPr>
            </w:pPr>
            <w:r w:rsidRPr="0008645E">
              <w:rPr>
                <w:rFonts w:eastAsiaTheme="minorEastAsia"/>
                <w:b/>
                <w:bCs/>
                <w:sz w:val="22"/>
                <w:szCs w:val="22"/>
              </w:rPr>
              <w:t>09</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8"/>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Санитарно-эпидемиологическое благополучие</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09</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07</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8"/>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07</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8"/>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Подпрограмма "Санитарно-эпидемиологическое благополучие территории Гвазденского сельского поселения"</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07</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84 5 00 00000</w:t>
            </w: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8"/>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"Санитарно-эпидемиологическое благополучие территории Гвазденского сельского поселения"</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07</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84 5 01 00000</w:t>
            </w: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08"/>
          <w:tblCellSpacing w:w="-5" w:type="nil"/>
        </w:trPr>
        <w:tc>
          <w:tcPr>
            <w:tcW w:w="3038" w:type="dxa"/>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Выполнение других расходных обязательств</w:t>
            </w:r>
          </w:p>
        </w:tc>
        <w:tc>
          <w:tcPr>
            <w:tcW w:w="586"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72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07</w:t>
            </w:r>
          </w:p>
        </w:tc>
        <w:tc>
          <w:tcPr>
            <w:tcW w:w="991"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84 5 01 90200</w:t>
            </w:r>
          </w:p>
        </w:tc>
        <w:tc>
          <w:tcPr>
            <w:tcW w:w="84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12"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142" w:type="dxa"/>
            <w:gridSpan w:val="2"/>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097" w:type="dxa"/>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3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sz w:val="22"/>
                <w:szCs w:val="22"/>
              </w:rPr>
            </w:pPr>
            <w:r w:rsidRPr="0008645E">
              <w:rPr>
                <w:rFonts w:eastAsiaTheme="minorEastAsia"/>
                <w:b/>
                <w:bCs/>
                <w:sz w:val="22"/>
                <w:szCs w:val="22"/>
              </w:rPr>
              <w:t>СОЦИАЛЬНАЯ ПОЛИТИКА</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232,5</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232,5</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232,5</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45"/>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Пенсионное обеспечение</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232,5</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232,5</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232,5</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53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84 0 00 00000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84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Подпрограмма "Социальная политика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84 3 00 00000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840"/>
          <w:tblCellSpacing w:w="-5" w:type="nil"/>
        </w:trPr>
        <w:tc>
          <w:tcPr>
            <w:tcW w:w="3038"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"Пенсионное обеспечение муниципальных служащих"</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84 3 01 00000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2"/>
          <w:tblCellSpacing w:w="-5" w:type="nil"/>
        </w:trPr>
        <w:tc>
          <w:tcPr>
            <w:tcW w:w="3038"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Доплаты к пенсиям муниципальных служащих (Социальное обеспечение и иные выплаты населению)</w:t>
            </w:r>
          </w:p>
        </w:tc>
        <w:tc>
          <w:tcPr>
            <w:tcW w:w="586"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721"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84 3 01 90470</w:t>
            </w:r>
          </w:p>
        </w:tc>
        <w:tc>
          <w:tcPr>
            <w:tcW w:w="842"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300</w:t>
            </w:r>
          </w:p>
        </w:tc>
        <w:tc>
          <w:tcPr>
            <w:tcW w:w="1112"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142" w:type="dxa"/>
            <w:gridSpan w:val="2"/>
            <w:tcBorders>
              <w:top w:val="nil"/>
              <w:left w:val="single" w:sz="4" w:space="0" w:color="000000"/>
              <w:bottom w:val="nil"/>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097"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2"/>
          <w:tblCellSpacing w:w="-5" w:type="nil"/>
        </w:trPr>
        <w:tc>
          <w:tcPr>
            <w:tcW w:w="3038"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lastRenderedPageBreak/>
              <w:t>ОБСЛУЖИВАНИЕ ВНУТРЕННЕГО И МУНИЦИПАЛЬНОГО ДОЛГА</w:t>
            </w:r>
          </w:p>
        </w:tc>
        <w:tc>
          <w:tcPr>
            <w:tcW w:w="586"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721" w:type="dxa"/>
            <w:gridSpan w:val="2"/>
            <w:tcBorders>
              <w:top w:val="nil"/>
              <w:left w:val="nil"/>
              <w:bottom w:val="nil"/>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00</w:t>
            </w:r>
          </w:p>
        </w:tc>
        <w:tc>
          <w:tcPr>
            <w:tcW w:w="991"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p>
        </w:tc>
        <w:tc>
          <w:tcPr>
            <w:tcW w:w="842"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nil"/>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142" w:type="dxa"/>
            <w:gridSpan w:val="2"/>
            <w:tcBorders>
              <w:top w:val="nil"/>
              <w:left w:val="single" w:sz="4" w:space="0" w:color="000000"/>
              <w:bottom w:val="nil"/>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097" w:type="dxa"/>
            <w:tcBorders>
              <w:top w:val="nil"/>
              <w:left w:val="nil"/>
              <w:bottom w:val="nil"/>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81"/>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2"/>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Обслуживание государственного и внутреннего муниципального долга</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2"/>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85 0 00 00000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2"/>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Подпрограмма «Управление муниципальными финансами»</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85 1 00 00000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2"/>
          <w:tblCellSpacing w:w="-5" w:type="nil"/>
        </w:trPr>
        <w:tc>
          <w:tcPr>
            <w:tcW w:w="3038" w:type="dxa"/>
            <w:tcBorders>
              <w:top w:val="nil"/>
              <w:left w:val="single" w:sz="4" w:space="0" w:color="000000"/>
              <w:bottom w:val="nil"/>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Основное мероприятие «Финансовое обеспечение деятельности администрации Гвазденского сельского поселения»</w:t>
            </w:r>
          </w:p>
        </w:tc>
        <w:tc>
          <w:tcPr>
            <w:tcW w:w="586"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721"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85 1 01 00000</w:t>
            </w:r>
          </w:p>
        </w:tc>
        <w:tc>
          <w:tcPr>
            <w:tcW w:w="842"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2" w:type="dxa"/>
            <w:gridSpan w:val="2"/>
            <w:tcBorders>
              <w:top w:val="nil"/>
              <w:left w:val="single" w:sz="4" w:space="0" w:color="000000"/>
              <w:bottom w:val="nil"/>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75"/>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02"/>
          <w:tblCellSpacing w:w="-5" w:type="nil"/>
        </w:trPr>
        <w:tc>
          <w:tcPr>
            <w:tcW w:w="3038" w:type="dxa"/>
            <w:tcBorders>
              <w:top w:val="nil"/>
              <w:left w:val="single" w:sz="4" w:space="0" w:color="000000"/>
              <w:bottom w:val="single" w:sz="4" w:space="0" w:color="000000"/>
              <w:right w:val="single" w:sz="4" w:space="0" w:color="000000"/>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процентные платежи по муниципальному долгу (Обслуживание государственного долга)</w:t>
            </w:r>
          </w:p>
        </w:tc>
        <w:tc>
          <w:tcPr>
            <w:tcW w:w="586"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72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991"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85 1 01 27880</w:t>
            </w:r>
          </w:p>
        </w:tc>
        <w:tc>
          <w:tcPr>
            <w:tcW w:w="84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700</w:t>
            </w:r>
          </w:p>
        </w:tc>
        <w:tc>
          <w:tcPr>
            <w:tcW w:w="1112"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2" w:type="dxa"/>
            <w:gridSpan w:val="2"/>
            <w:tcBorders>
              <w:top w:val="nil"/>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097"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247" w:type="dxa"/>
            <w:gridSpan w:val="2"/>
            <w:tcBorders>
              <w:top w:val="nil"/>
              <w:left w:val="nil"/>
              <w:bottom w:val="nil"/>
              <w:right w:val="nil"/>
            </w:tcBorders>
          </w:tcPr>
          <w:p w:rsidR="00162B29" w:rsidRPr="0008645E" w:rsidRDefault="00162B29" w:rsidP="00162B29">
            <w:pPr>
              <w:rPr>
                <w:rFonts w:eastAsiaTheme="minorEastAsia"/>
                <w:sz w:val="22"/>
                <w:szCs w:val="22"/>
              </w:rPr>
            </w:pPr>
          </w:p>
        </w:tc>
      </w:tr>
    </w:tbl>
    <w:p w:rsidR="00162B29" w:rsidRPr="0008645E" w:rsidRDefault="00162B29" w:rsidP="00162B29">
      <w:pPr>
        <w:rPr>
          <w:sz w:val="22"/>
          <w:szCs w:val="22"/>
        </w:rPr>
      </w:pPr>
    </w:p>
    <w:p w:rsidR="00162B29" w:rsidRPr="0008645E" w:rsidRDefault="00162B29" w:rsidP="00162B29">
      <w:pPr>
        <w:rPr>
          <w:sz w:val="22"/>
          <w:szCs w:val="22"/>
        </w:rPr>
      </w:pPr>
    </w:p>
    <w:p w:rsidR="00162B29" w:rsidRPr="0008645E" w:rsidRDefault="00162B29" w:rsidP="00162B29">
      <w:pPr>
        <w:rPr>
          <w:sz w:val="22"/>
          <w:szCs w:val="22"/>
        </w:rPr>
      </w:pPr>
      <w:r w:rsidRPr="0008645E">
        <w:rPr>
          <w:sz w:val="22"/>
          <w:szCs w:val="22"/>
        </w:rPr>
        <w:t xml:space="preserve">Глава Гвазденского </w:t>
      </w:r>
    </w:p>
    <w:p w:rsidR="00162B29" w:rsidRPr="0008645E" w:rsidRDefault="00162B29" w:rsidP="00162B29">
      <w:pPr>
        <w:rPr>
          <w:sz w:val="22"/>
          <w:szCs w:val="22"/>
        </w:rPr>
      </w:pPr>
      <w:r w:rsidRPr="0008645E">
        <w:rPr>
          <w:sz w:val="22"/>
          <w:szCs w:val="22"/>
        </w:rPr>
        <w:t xml:space="preserve">сельского поселения                                  Л.М. Богданова  </w:t>
      </w:r>
    </w:p>
    <w:p w:rsidR="00162B29" w:rsidRPr="0008645E" w:rsidRDefault="00162B29" w:rsidP="00162B29">
      <w:pPr>
        <w:rPr>
          <w:sz w:val="22"/>
          <w:szCs w:val="22"/>
        </w:rPr>
      </w:pPr>
    </w:p>
    <w:p w:rsidR="00162B29" w:rsidRPr="0008645E" w:rsidRDefault="00162B29" w:rsidP="00162B29">
      <w:pPr>
        <w:rPr>
          <w:sz w:val="22"/>
          <w:szCs w:val="22"/>
        </w:rPr>
      </w:pPr>
    </w:p>
    <w:p w:rsidR="00162B29" w:rsidRPr="0008645E" w:rsidRDefault="00162B29" w:rsidP="00162B29">
      <w:pPr>
        <w:rPr>
          <w:sz w:val="22"/>
          <w:szCs w:val="22"/>
        </w:rPr>
      </w:pPr>
    </w:p>
    <w:p w:rsidR="00162B29" w:rsidRPr="0008645E" w:rsidRDefault="00162B29" w:rsidP="00162B29">
      <w:pPr>
        <w:rPr>
          <w:sz w:val="22"/>
          <w:szCs w:val="22"/>
        </w:rPr>
      </w:pPr>
    </w:p>
    <w:p w:rsidR="00162B29" w:rsidRPr="0008645E" w:rsidRDefault="00162B29" w:rsidP="00162B29">
      <w:pPr>
        <w:rPr>
          <w:sz w:val="22"/>
          <w:szCs w:val="22"/>
        </w:rPr>
      </w:pPr>
    </w:p>
    <w:p w:rsidR="00162B29" w:rsidRPr="0008645E" w:rsidRDefault="00162B29" w:rsidP="00162B29">
      <w:pPr>
        <w:rPr>
          <w:sz w:val="22"/>
          <w:szCs w:val="22"/>
        </w:rPr>
      </w:pPr>
    </w:p>
    <w:p w:rsidR="00162B29" w:rsidRPr="0008645E" w:rsidRDefault="00162B29" w:rsidP="00162B29">
      <w:pPr>
        <w:rPr>
          <w:sz w:val="22"/>
          <w:szCs w:val="22"/>
        </w:rPr>
      </w:pPr>
    </w:p>
    <w:tbl>
      <w:tblPr>
        <w:tblW w:w="10279" w:type="dxa"/>
        <w:tblInd w:w="-106" w:type="dxa"/>
        <w:tblLayout w:type="fixed"/>
        <w:tblLook w:val="0000"/>
      </w:tblPr>
      <w:tblGrid>
        <w:gridCol w:w="4940"/>
        <w:gridCol w:w="540"/>
        <w:gridCol w:w="675"/>
        <w:gridCol w:w="4124"/>
      </w:tblGrid>
      <w:tr w:rsidR="00162B29" w:rsidRPr="0008645E" w:rsidTr="00162B29">
        <w:trPr>
          <w:trHeight w:val="330"/>
        </w:trPr>
        <w:tc>
          <w:tcPr>
            <w:tcW w:w="4941" w:type="dxa"/>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540" w:type="dxa"/>
            <w:tcBorders>
              <w:top w:val="nil"/>
              <w:left w:val="nil"/>
              <w:bottom w:val="nil"/>
              <w:right w:val="nil"/>
            </w:tcBorders>
            <w:vAlign w:val="center"/>
          </w:tcPr>
          <w:p w:rsidR="00162B29" w:rsidRPr="0008645E" w:rsidRDefault="00162B29" w:rsidP="00162B29">
            <w:pPr>
              <w:jc w:val="right"/>
              <w:rPr>
                <w:rFonts w:eastAsiaTheme="minorEastAsia"/>
                <w:b/>
                <w:bCs/>
                <w:sz w:val="22"/>
                <w:szCs w:val="22"/>
              </w:rPr>
            </w:pPr>
          </w:p>
        </w:tc>
        <w:tc>
          <w:tcPr>
            <w:tcW w:w="675" w:type="dxa"/>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4125" w:type="dxa"/>
            <w:tcBorders>
              <w:top w:val="nil"/>
              <w:left w:val="nil"/>
              <w:bottom w:val="nil"/>
              <w:right w:val="nil"/>
            </w:tcBorders>
            <w:vAlign w:val="center"/>
          </w:tcPr>
          <w:p w:rsidR="00162B29" w:rsidRPr="0008645E" w:rsidRDefault="00162B29" w:rsidP="00162B29">
            <w:pPr>
              <w:rPr>
                <w:rFonts w:eastAsiaTheme="minorEastAsia"/>
                <w:sz w:val="22"/>
                <w:szCs w:val="22"/>
              </w:rPr>
            </w:pPr>
          </w:p>
        </w:tc>
      </w:tr>
      <w:tr w:rsidR="00162B29" w:rsidRPr="0008645E" w:rsidTr="00162B29">
        <w:trPr>
          <w:trHeight w:val="330"/>
        </w:trPr>
        <w:tc>
          <w:tcPr>
            <w:tcW w:w="4941" w:type="dxa"/>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5340" w:type="dxa"/>
            <w:gridSpan w:val="3"/>
            <w:tcBorders>
              <w:top w:val="nil"/>
              <w:left w:val="nil"/>
              <w:bottom w:val="nil"/>
              <w:right w:val="nil"/>
            </w:tcBorders>
            <w:vAlign w:val="center"/>
          </w:tcPr>
          <w:p w:rsidR="00162B29" w:rsidRPr="0008645E" w:rsidRDefault="00162B29" w:rsidP="00162B29">
            <w:pPr>
              <w:jc w:val="right"/>
              <w:rPr>
                <w:rFonts w:eastAsiaTheme="minorEastAsia"/>
                <w:sz w:val="22"/>
                <w:szCs w:val="22"/>
              </w:rPr>
            </w:pPr>
          </w:p>
        </w:tc>
      </w:tr>
    </w:tbl>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lang w:val="en-US"/>
        </w:rPr>
      </w:pPr>
    </w:p>
    <w:p w:rsidR="00162B29" w:rsidRPr="0008645E" w:rsidRDefault="00162B29" w:rsidP="00162B29">
      <w:pPr>
        <w:pStyle w:val="ConsNonformat"/>
        <w:widowControl/>
        <w:jc w:val="both"/>
        <w:rPr>
          <w:rFonts w:ascii="Times New Roman" w:hAnsi="Times New Roman" w:cs="Times New Roman"/>
          <w:color w:val="000000"/>
          <w:sz w:val="22"/>
          <w:szCs w:val="22"/>
          <w:lang w:val="en-US"/>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tbl>
      <w:tblPr>
        <w:tblW w:w="9995" w:type="dxa"/>
        <w:tblInd w:w="-106" w:type="dxa"/>
        <w:tblLayout w:type="fixed"/>
        <w:tblLook w:val="0000"/>
      </w:tblPr>
      <w:tblGrid>
        <w:gridCol w:w="663"/>
        <w:gridCol w:w="2645"/>
        <w:gridCol w:w="1127"/>
        <w:gridCol w:w="391"/>
        <w:gridCol w:w="346"/>
        <w:gridCol w:w="706"/>
        <w:gridCol w:w="721"/>
        <w:gridCol w:w="1127"/>
        <w:gridCol w:w="1127"/>
        <w:gridCol w:w="601"/>
        <w:gridCol w:w="541"/>
      </w:tblGrid>
      <w:tr w:rsidR="00162B29" w:rsidRPr="0008645E" w:rsidTr="00162B29">
        <w:trPr>
          <w:trHeight w:val="273"/>
        </w:trPr>
        <w:tc>
          <w:tcPr>
            <w:tcW w:w="661" w:type="dxa"/>
            <w:tcBorders>
              <w:top w:val="nil"/>
              <w:left w:val="nil"/>
              <w:bottom w:val="nil"/>
              <w:right w:val="nil"/>
            </w:tcBorders>
            <w:vAlign w:val="bottom"/>
          </w:tcPr>
          <w:p w:rsidR="00162B29" w:rsidRPr="0008645E" w:rsidRDefault="00162B29" w:rsidP="00162B29">
            <w:pPr>
              <w:jc w:val="center"/>
              <w:rPr>
                <w:rFonts w:eastAsiaTheme="minorEastAsia"/>
                <w:sz w:val="22"/>
                <w:szCs w:val="22"/>
              </w:rPr>
            </w:pPr>
          </w:p>
        </w:tc>
        <w:tc>
          <w:tcPr>
            <w:tcW w:w="4155" w:type="dxa"/>
            <w:gridSpan w:val="3"/>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5160" w:type="dxa"/>
            <w:gridSpan w:val="7"/>
            <w:vMerge w:val="restart"/>
            <w:tcBorders>
              <w:top w:val="nil"/>
              <w:left w:val="nil"/>
              <w:bottom w:val="nil"/>
              <w:right w:val="nil"/>
            </w:tcBorders>
            <w:vAlign w:val="center"/>
          </w:tcPr>
          <w:p w:rsidR="00162B29" w:rsidRPr="0008645E" w:rsidRDefault="00162B29" w:rsidP="00162B29">
            <w:pPr>
              <w:jc w:val="right"/>
              <w:rPr>
                <w:rFonts w:eastAsiaTheme="minorEastAsia"/>
                <w:sz w:val="22"/>
                <w:szCs w:val="22"/>
              </w:rPr>
            </w:pPr>
            <w:r w:rsidRPr="0008645E">
              <w:rPr>
                <w:rFonts w:eastAsiaTheme="minorEastAsia"/>
                <w:sz w:val="22"/>
                <w:szCs w:val="22"/>
              </w:rPr>
              <w:t xml:space="preserve"> Приложение 5    </w:t>
            </w:r>
          </w:p>
          <w:p w:rsidR="00162B29" w:rsidRPr="0008645E" w:rsidRDefault="00162B29" w:rsidP="00162B29">
            <w:pPr>
              <w:jc w:val="right"/>
              <w:rPr>
                <w:rFonts w:eastAsiaTheme="minorEastAsia"/>
                <w:sz w:val="22"/>
                <w:szCs w:val="22"/>
              </w:rPr>
            </w:pPr>
            <w:r w:rsidRPr="0008645E">
              <w:rPr>
                <w:rFonts w:eastAsiaTheme="minorEastAsia"/>
                <w:sz w:val="22"/>
                <w:szCs w:val="22"/>
              </w:rPr>
              <w:t>к решению Совета народных депутатов</w:t>
            </w:r>
          </w:p>
          <w:p w:rsidR="00162B29" w:rsidRPr="0008645E" w:rsidRDefault="00162B29" w:rsidP="00162B29">
            <w:pPr>
              <w:jc w:val="right"/>
              <w:rPr>
                <w:rFonts w:eastAsiaTheme="minorEastAsia"/>
                <w:sz w:val="22"/>
                <w:szCs w:val="22"/>
              </w:rPr>
            </w:pPr>
            <w:r w:rsidRPr="0008645E">
              <w:rPr>
                <w:rFonts w:eastAsiaTheme="minorEastAsia"/>
                <w:sz w:val="22"/>
                <w:szCs w:val="22"/>
              </w:rPr>
              <w:t xml:space="preserve">        Гвазденского сельского поселения  от  21.05.2019г. №101    </w:t>
            </w:r>
          </w:p>
        </w:tc>
      </w:tr>
      <w:tr w:rsidR="00162B29" w:rsidRPr="0008645E" w:rsidTr="00162B29">
        <w:tblPrEx>
          <w:tblCellSpacing w:w="-5" w:type="nil"/>
        </w:tblPrEx>
        <w:trPr>
          <w:trHeight w:val="330"/>
          <w:tblCellSpacing w:w="-5" w:type="nil"/>
        </w:trPr>
        <w:tc>
          <w:tcPr>
            <w:tcW w:w="661" w:type="dxa"/>
            <w:tcBorders>
              <w:top w:val="nil"/>
              <w:left w:val="nil"/>
              <w:bottom w:val="nil"/>
              <w:right w:val="nil"/>
            </w:tcBorders>
            <w:vAlign w:val="bottom"/>
          </w:tcPr>
          <w:p w:rsidR="00162B29" w:rsidRPr="0008645E" w:rsidRDefault="00162B29" w:rsidP="00162B29">
            <w:pPr>
              <w:jc w:val="center"/>
              <w:rPr>
                <w:rFonts w:eastAsiaTheme="minorEastAsia"/>
                <w:sz w:val="22"/>
                <w:szCs w:val="22"/>
              </w:rPr>
            </w:pPr>
          </w:p>
        </w:tc>
        <w:tc>
          <w:tcPr>
            <w:tcW w:w="4155" w:type="dxa"/>
            <w:gridSpan w:val="3"/>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5160" w:type="dxa"/>
            <w:gridSpan w:val="7"/>
            <w:vMerge/>
            <w:tcBorders>
              <w:top w:val="nil"/>
              <w:left w:val="nil"/>
              <w:bottom w:val="nil"/>
              <w:right w:val="nil"/>
            </w:tcBorders>
            <w:vAlign w:val="center"/>
          </w:tcPr>
          <w:p w:rsidR="00162B29" w:rsidRPr="0008645E" w:rsidRDefault="00162B29" w:rsidP="00162B29">
            <w:pPr>
              <w:widowControl w:val="0"/>
              <w:rPr>
                <w:rFonts w:eastAsiaTheme="minorEastAsia"/>
                <w:color w:val="000000"/>
                <w:sz w:val="22"/>
                <w:szCs w:val="22"/>
              </w:rPr>
            </w:pPr>
          </w:p>
        </w:tc>
      </w:tr>
      <w:tr w:rsidR="00162B29" w:rsidRPr="0008645E" w:rsidTr="00162B29">
        <w:tblPrEx>
          <w:tblCellSpacing w:w="-5" w:type="nil"/>
        </w:tblPrEx>
        <w:trPr>
          <w:trHeight w:val="268"/>
          <w:tblCellSpacing w:w="-5" w:type="nil"/>
        </w:trPr>
        <w:tc>
          <w:tcPr>
            <w:tcW w:w="661" w:type="dxa"/>
            <w:tcBorders>
              <w:top w:val="nil"/>
              <w:left w:val="nil"/>
              <w:bottom w:val="nil"/>
              <w:right w:val="nil"/>
            </w:tcBorders>
            <w:vAlign w:val="bottom"/>
          </w:tcPr>
          <w:p w:rsidR="00162B29" w:rsidRPr="0008645E" w:rsidRDefault="00162B29" w:rsidP="00162B29">
            <w:pPr>
              <w:jc w:val="center"/>
              <w:rPr>
                <w:rFonts w:eastAsiaTheme="minorEastAsia"/>
                <w:sz w:val="22"/>
                <w:szCs w:val="22"/>
              </w:rPr>
            </w:pPr>
          </w:p>
        </w:tc>
        <w:tc>
          <w:tcPr>
            <w:tcW w:w="4155" w:type="dxa"/>
            <w:gridSpan w:val="3"/>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5160" w:type="dxa"/>
            <w:gridSpan w:val="7"/>
            <w:vMerge/>
            <w:tcBorders>
              <w:top w:val="nil"/>
              <w:left w:val="nil"/>
              <w:bottom w:val="nil"/>
              <w:right w:val="nil"/>
            </w:tcBorders>
            <w:vAlign w:val="center"/>
          </w:tcPr>
          <w:p w:rsidR="00162B29" w:rsidRPr="0008645E" w:rsidRDefault="00162B29" w:rsidP="00162B29">
            <w:pPr>
              <w:widowControl w:val="0"/>
              <w:rPr>
                <w:rFonts w:eastAsiaTheme="minorEastAsia"/>
                <w:color w:val="000000"/>
                <w:sz w:val="22"/>
                <w:szCs w:val="22"/>
              </w:rPr>
            </w:pPr>
          </w:p>
        </w:tc>
      </w:tr>
      <w:tr w:rsidR="00162B29" w:rsidRPr="0008645E" w:rsidTr="00162B29">
        <w:tblPrEx>
          <w:tblCellSpacing w:w="-5" w:type="nil"/>
        </w:tblPrEx>
        <w:trPr>
          <w:trHeight w:val="330"/>
          <w:tblCellSpacing w:w="-5" w:type="nil"/>
        </w:trPr>
        <w:tc>
          <w:tcPr>
            <w:tcW w:w="661" w:type="dxa"/>
            <w:tcBorders>
              <w:top w:val="nil"/>
              <w:left w:val="nil"/>
              <w:bottom w:val="nil"/>
              <w:right w:val="nil"/>
            </w:tcBorders>
            <w:vAlign w:val="bottom"/>
          </w:tcPr>
          <w:p w:rsidR="00162B29" w:rsidRPr="0008645E" w:rsidRDefault="00162B29" w:rsidP="00162B29">
            <w:pPr>
              <w:jc w:val="center"/>
              <w:rPr>
                <w:rFonts w:eastAsiaTheme="minorEastAsia"/>
                <w:sz w:val="22"/>
                <w:szCs w:val="22"/>
              </w:rPr>
            </w:pPr>
          </w:p>
        </w:tc>
        <w:tc>
          <w:tcPr>
            <w:tcW w:w="4155" w:type="dxa"/>
            <w:gridSpan w:val="3"/>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5160" w:type="dxa"/>
            <w:gridSpan w:val="7"/>
            <w:vMerge/>
            <w:tcBorders>
              <w:top w:val="nil"/>
              <w:left w:val="nil"/>
              <w:bottom w:val="nil"/>
              <w:right w:val="nil"/>
            </w:tcBorders>
            <w:vAlign w:val="center"/>
          </w:tcPr>
          <w:p w:rsidR="00162B29" w:rsidRPr="0008645E" w:rsidRDefault="00162B29" w:rsidP="00162B29">
            <w:pPr>
              <w:widowControl w:val="0"/>
              <w:rPr>
                <w:rFonts w:eastAsiaTheme="minorEastAsia"/>
                <w:color w:val="000000"/>
                <w:sz w:val="22"/>
                <w:szCs w:val="22"/>
              </w:rPr>
            </w:pPr>
          </w:p>
        </w:tc>
      </w:tr>
      <w:tr w:rsidR="00162B29" w:rsidRPr="0008645E" w:rsidTr="00162B29">
        <w:tblPrEx>
          <w:tblCellSpacing w:w="-5" w:type="nil"/>
        </w:tblPrEx>
        <w:trPr>
          <w:trHeight w:val="330"/>
          <w:tblCellSpacing w:w="-5" w:type="nil"/>
        </w:trPr>
        <w:tc>
          <w:tcPr>
            <w:tcW w:w="661" w:type="dxa"/>
            <w:tcBorders>
              <w:top w:val="nil"/>
              <w:left w:val="nil"/>
              <w:bottom w:val="nil"/>
              <w:right w:val="nil"/>
            </w:tcBorders>
            <w:vAlign w:val="bottom"/>
          </w:tcPr>
          <w:p w:rsidR="00162B29" w:rsidRPr="0008645E" w:rsidRDefault="00162B29" w:rsidP="00162B29">
            <w:pPr>
              <w:jc w:val="center"/>
              <w:rPr>
                <w:rFonts w:eastAsiaTheme="minorEastAsia"/>
                <w:sz w:val="22"/>
                <w:szCs w:val="22"/>
              </w:rPr>
            </w:pPr>
          </w:p>
        </w:tc>
        <w:tc>
          <w:tcPr>
            <w:tcW w:w="9315" w:type="dxa"/>
            <w:gridSpan w:val="10"/>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Распределение бюджетных ассигнований</w:t>
            </w:r>
          </w:p>
        </w:tc>
      </w:tr>
      <w:tr w:rsidR="00162B29" w:rsidRPr="0008645E" w:rsidTr="00162B29">
        <w:tblPrEx>
          <w:tblCellSpacing w:w="-5" w:type="nil"/>
        </w:tblPrEx>
        <w:trPr>
          <w:trHeight w:val="330"/>
          <w:tblCellSpacing w:w="-5" w:type="nil"/>
        </w:trPr>
        <w:tc>
          <w:tcPr>
            <w:tcW w:w="661" w:type="dxa"/>
            <w:tcBorders>
              <w:top w:val="nil"/>
              <w:left w:val="nil"/>
              <w:bottom w:val="nil"/>
              <w:right w:val="nil"/>
            </w:tcBorders>
            <w:vAlign w:val="bottom"/>
          </w:tcPr>
          <w:p w:rsidR="00162B29" w:rsidRPr="0008645E" w:rsidRDefault="00162B29" w:rsidP="00162B29">
            <w:pPr>
              <w:jc w:val="center"/>
              <w:rPr>
                <w:rFonts w:eastAsiaTheme="minorEastAsia"/>
                <w:sz w:val="22"/>
                <w:szCs w:val="22"/>
              </w:rPr>
            </w:pPr>
          </w:p>
        </w:tc>
        <w:tc>
          <w:tcPr>
            <w:tcW w:w="9315" w:type="dxa"/>
            <w:gridSpan w:val="10"/>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  по целевым статьям (муниципальным программам Гвазденского сельского</w:t>
            </w:r>
          </w:p>
        </w:tc>
      </w:tr>
      <w:tr w:rsidR="00162B29" w:rsidRPr="0008645E" w:rsidTr="00162B29">
        <w:tblPrEx>
          <w:tblCellSpacing w:w="-5" w:type="nil"/>
        </w:tblPrEx>
        <w:trPr>
          <w:trHeight w:val="330"/>
          <w:tblCellSpacing w:w="-5" w:type="nil"/>
        </w:trPr>
        <w:tc>
          <w:tcPr>
            <w:tcW w:w="661" w:type="dxa"/>
            <w:tcBorders>
              <w:top w:val="nil"/>
              <w:left w:val="nil"/>
              <w:bottom w:val="nil"/>
              <w:right w:val="nil"/>
            </w:tcBorders>
            <w:vAlign w:val="bottom"/>
          </w:tcPr>
          <w:p w:rsidR="00162B29" w:rsidRPr="0008645E" w:rsidRDefault="00162B29" w:rsidP="00162B29">
            <w:pPr>
              <w:jc w:val="center"/>
              <w:rPr>
                <w:rFonts w:eastAsiaTheme="minorEastAsia"/>
                <w:sz w:val="22"/>
                <w:szCs w:val="22"/>
              </w:rPr>
            </w:pPr>
          </w:p>
        </w:tc>
        <w:tc>
          <w:tcPr>
            <w:tcW w:w="9315" w:type="dxa"/>
            <w:gridSpan w:val="10"/>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  поселения), группам видов расходов, разделам, подразделам классификации </w:t>
            </w:r>
          </w:p>
        </w:tc>
      </w:tr>
      <w:tr w:rsidR="00162B29" w:rsidRPr="0008645E" w:rsidTr="00162B29">
        <w:tblPrEx>
          <w:tblCellSpacing w:w="-5" w:type="nil"/>
        </w:tblPrEx>
        <w:trPr>
          <w:trHeight w:val="312"/>
          <w:tblCellSpacing w:w="-5" w:type="nil"/>
        </w:trPr>
        <w:tc>
          <w:tcPr>
            <w:tcW w:w="661" w:type="dxa"/>
            <w:tcBorders>
              <w:top w:val="nil"/>
              <w:left w:val="nil"/>
              <w:bottom w:val="nil"/>
              <w:right w:val="nil"/>
            </w:tcBorders>
            <w:vAlign w:val="bottom"/>
          </w:tcPr>
          <w:p w:rsidR="00162B29" w:rsidRPr="0008645E" w:rsidRDefault="00162B29" w:rsidP="00162B29">
            <w:pPr>
              <w:jc w:val="center"/>
              <w:rPr>
                <w:rFonts w:eastAsiaTheme="minorEastAsia"/>
                <w:sz w:val="22"/>
                <w:szCs w:val="22"/>
              </w:rPr>
            </w:pPr>
          </w:p>
        </w:tc>
        <w:tc>
          <w:tcPr>
            <w:tcW w:w="8775" w:type="dxa"/>
            <w:gridSpan w:val="9"/>
            <w:tcBorders>
              <w:top w:val="nil"/>
              <w:left w:val="nil"/>
              <w:bottom w:val="nil"/>
              <w:right w:val="nil"/>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 расходов бюджета Гвазденского сельского поселения на 2019 год плановый период 2020 и 2021 годов</w:t>
            </w:r>
          </w:p>
        </w:tc>
        <w:tc>
          <w:tcPr>
            <w:tcW w:w="540" w:type="dxa"/>
            <w:tcBorders>
              <w:top w:val="nil"/>
              <w:left w:val="nil"/>
              <w:bottom w:val="nil"/>
              <w:right w:val="nil"/>
            </w:tcBorders>
            <w:vAlign w:val="bottom"/>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315"/>
          <w:tblCellSpacing w:w="-5" w:type="nil"/>
        </w:trPr>
        <w:tc>
          <w:tcPr>
            <w:tcW w:w="661" w:type="dxa"/>
            <w:tcBorders>
              <w:top w:val="nil"/>
              <w:left w:val="nil"/>
              <w:bottom w:val="nil"/>
              <w:right w:val="nil"/>
            </w:tcBorders>
            <w:vAlign w:val="bottom"/>
          </w:tcPr>
          <w:p w:rsidR="00162B29" w:rsidRPr="0008645E" w:rsidRDefault="00162B29" w:rsidP="00162B29">
            <w:pPr>
              <w:jc w:val="center"/>
              <w:rPr>
                <w:rFonts w:eastAsiaTheme="minorEastAsia"/>
                <w:sz w:val="22"/>
                <w:szCs w:val="22"/>
              </w:rPr>
            </w:pPr>
          </w:p>
        </w:tc>
        <w:tc>
          <w:tcPr>
            <w:tcW w:w="8775" w:type="dxa"/>
            <w:gridSpan w:val="9"/>
            <w:tcBorders>
              <w:top w:val="nil"/>
              <w:left w:val="nil"/>
              <w:bottom w:val="nil"/>
              <w:right w:val="nil"/>
            </w:tcBorders>
            <w:vAlign w:val="center"/>
          </w:tcPr>
          <w:p w:rsidR="00162B29" w:rsidRPr="0008645E" w:rsidRDefault="00162B29" w:rsidP="00162B29">
            <w:pPr>
              <w:rPr>
                <w:rFonts w:eastAsiaTheme="minorEastAsia"/>
                <w:sz w:val="22"/>
                <w:szCs w:val="22"/>
              </w:rPr>
            </w:pPr>
          </w:p>
        </w:tc>
        <w:tc>
          <w:tcPr>
            <w:tcW w:w="540" w:type="dxa"/>
            <w:tcBorders>
              <w:top w:val="nil"/>
              <w:left w:val="nil"/>
              <w:bottom w:val="nil"/>
              <w:right w:val="nil"/>
            </w:tcBorders>
            <w:vAlign w:val="bottom"/>
          </w:tcPr>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930"/>
          <w:tblCellSpacing w:w="-5" w:type="nil"/>
        </w:trPr>
        <w:tc>
          <w:tcPr>
            <w:tcW w:w="661" w:type="dxa"/>
            <w:vMerge w:val="restart"/>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п/п</w:t>
            </w:r>
          </w:p>
        </w:tc>
        <w:tc>
          <w:tcPr>
            <w:tcW w:w="2640"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Наименование</w:t>
            </w:r>
          </w:p>
        </w:tc>
        <w:tc>
          <w:tcPr>
            <w:tcW w:w="1125"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ЦСР</w:t>
            </w:r>
          </w:p>
        </w:tc>
        <w:tc>
          <w:tcPr>
            <w:tcW w:w="735" w:type="dxa"/>
            <w:gridSpan w:val="2"/>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ВР</w:t>
            </w:r>
          </w:p>
        </w:tc>
        <w:tc>
          <w:tcPr>
            <w:tcW w:w="705"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Рз</w:t>
            </w:r>
          </w:p>
        </w:tc>
        <w:tc>
          <w:tcPr>
            <w:tcW w:w="720" w:type="dxa"/>
            <w:vMerge w:val="restart"/>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ПР</w:t>
            </w:r>
          </w:p>
        </w:tc>
        <w:tc>
          <w:tcPr>
            <w:tcW w:w="3390" w:type="dxa"/>
            <w:gridSpan w:val="4"/>
            <w:tcBorders>
              <w:top w:val="single" w:sz="4" w:space="0" w:color="000000"/>
              <w:left w:val="nil"/>
              <w:bottom w:val="single" w:sz="4" w:space="0" w:color="000000"/>
              <w:right w:val="single" w:sz="4" w:space="0" w:color="000000"/>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Сумма    </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(тыс.рублей)                 </w:t>
            </w:r>
          </w:p>
        </w:tc>
      </w:tr>
      <w:tr w:rsidR="00162B29" w:rsidRPr="0008645E" w:rsidTr="00162B29">
        <w:tblPrEx>
          <w:tblCellSpacing w:w="-5" w:type="nil"/>
        </w:tblPrEx>
        <w:trPr>
          <w:trHeight w:val="435"/>
          <w:tblCellSpacing w:w="-5" w:type="nil"/>
        </w:trPr>
        <w:tc>
          <w:tcPr>
            <w:tcW w:w="661" w:type="dxa"/>
            <w:vMerge/>
            <w:tcBorders>
              <w:top w:val="single" w:sz="4" w:space="0" w:color="000000"/>
              <w:left w:val="single" w:sz="4" w:space="0" w:color="000000"/>
              <w:bottom w:val="single" w:sz="4" w:space="0" w:color="000000"/>
              <w:right w:val="single" w:sz="4" w:space="0" w:color="000000"/>
            </w:tcBorders>
            <w:vAlign w:val="bottom"/>
          </w:tcPr>
          <w:p w:rsidR="00162B29" w:rsidRPr="0008645E" w:rsidRDefault="00162B29" w:rsidP="00162B29">
            <w:pPr>
              <w:widowControl w:val="0"/>
              <w:rPr>
                <w:rFonts w:eastAsiaTheme="minorEastAsia"/>
                <w:color w:val="000000"/>
                <w:sz w:val="22"/>
                <w:szCs w:val="22"/>
              </w:rPr>
            </w:pPr>
          </w:p>
        </w:tc>
        <w:tc>
          <w:tcPr>
            <w:tcW w:w="2640"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1125"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735" w:type="dxa"/>
            <w:gridSpan w:val="2"/>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705"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720" w:type="dxa"/>
            <w:vMerge/>
            <w:tcBorders>
              <w:top w:val="single" w:sz="4" w:space="0" w:color="000000"/>
              <w:left w:val="single" w:sz="4" w:space="0" w:color="000000"/>
              <w:bottom w:val="single" w:sz="4" w:space="0" w:color="000000"/>
              <w:right w:val="single" w:sz="4" w:space="0" w:color="000000"/>
            </w:tcBorders>
            <w:vAlign w:val="center"/>
          </w:tcPr>
          <w:p w:rsidR="00162B29" w:rsidRPr="0008645E" w:rsidRDefault="00162B29" w:rsidP="00162B29">
            <w:pPr>
              <w:widowControl w:val="0"/>
              <w:rPr>
                <w:rFonts w:eastAsiaTheme="minorEastAsia"/>
                <w:color w:val="000000"/>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2019 </w:t>
            </w:r>
          </w:p>
          <w:p w:rsidR="00162B29" w:rsidRPr="0008645E" w:rsidRDefault="00162B29" w:rsidP="00162B29">
            <w:pPr>
              <w:jc w:val="center"/>
              <w:rPr>
                <w:rFonts w:eastAsiaTheme="minorEastAsia"/>
                <w:b/>
                <w:bCs/>
                <w:sz w:val="22"/>
                <w:szCs w:val="22"/>
              </w:rPr>
            </w:pPr>
            <w:r w:rsidRPr="0008645E">
              <w:rPr>
                <w:rFonts w:eastAsiaTheme="minorEastAsia"/>
                <w:b/>
                <w:bCs/>
                <w:sz w:val="22"/>
                <w:szCs w:val="22"/>
              </w:rPr>
              <w:t xml:space="preserve"> год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2020 год</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2021 год</w:t>
            </w:r>
          </w:p>
        </w:tc>
      </w:tr>
      <w:tr w:rsidR="00162B29" w:rsidRPr="0008645E" w:rsidTr="00162B29">
        <w:tblPrEx>
          <w:tblCellSpacing w:w="-5" w:type="nil"/>
        </w:tblPrEx>
        <w:trPr>
          <w:trHeight w:val="33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1</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w:t>
            </w:r>
          </w:p>
        </w:tc>
      </w:tr>
      <w:tr w:rsidR="00162B29" w:rsidRPr="0008645E" w:rsidTr="00162B29">
        <w:tblPrEx>
          <w:tblCellSpacing w:w="-5" w:type="nil"/>
        </w:tblPrEx>
        <w:trPr>
          <w:trHeight w:val="33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ВСЕГО:</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7532,8</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6473,9</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6481,2</w:t>
            </w:r>
          </w:p>
        </w:tc>
      </w:tr>
      <w:tr w:rsidR="00162B29" w:rsidRPr="0008645E" w:rsidTr="00162B29">
        <w:tblPrEx>
          <w:tblCellSpacing w:w="-5" w:type="nil"/>
        </w:tblPrEx>
        <w:trPr>
          <w:trHeight w:val="1627"/>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jc w:val="both"/>
              <w:rPr>
                <w:rFonts w:eastAsiaTheme="minorEastAsia"/>
                <w:b/>
                <w:bCs/>
                <w:sz w:val="22"/>
                <w:szCs w:val="22"/>
              </w:rPr>
            </w:pPr>
            <w:r w:rsidRPr="0008645E">
              <w:rPr>
                <w:rFonts w:eastAsiaTheme="minorEastAsia"/>
                <w:b/>
                <w:bCs/>
                <w:sz w:val="22"/>
                <w:szCs w:val="22"/>
              </w:rPr>
              <w:t xml:space="preserve"> 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11 0 00 00000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2404,3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1852,3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1893,2</w:t>
            </w:r>
          </w:p>
        </w:tc>
      </w:tr>
      <w:tr w:rsidR="00162B29" w:rsidRPr="0008645E" w:rsidTr="00162B29">
        <w:tblPrEx>
          <w:tblCellSpacing w:w="-5" w:type="nil"/>
        </w:tblPrEx>
        <w:trPr>
          <w:trHeight w:val="1324"/>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1.1.</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jc w:val="both"/>
              <w:rPr>
                <w:rFonts w:eastAsiaTheme="minorEastAsia"/>
                <w:b/>
                <w:bCs/>
                <w:sz w:val="22"/>
                <w:szCs w:val="22"/>
              </w:rPr>
            </w:pPr>
            <w:r w:rsidRPr="0008645E">
              <w:rPr>
                <w:rFonts w:eastAsiaTheme="minorEastAsia"/>
                <w:b/>
                <w:bCs/>
                <w:sz w:val="22"/>
                <w:szCs w:val="22"/>
              </w:rPr>
              <w:t>Подпрограмма «Развитие в сфере культуры в Гвазденском сельском поселении»</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11 1 00 00000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2404,3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1852,3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1893,2</w:t>
            </w:r>
          </w:p>
        </w:tc>
      </w:tr>
      <w:tr w:rsidR="00162B29" w:rsidRPr="0008645E" w:rsidTr="00162B29">
        <w:tblPrEx>
          <w:tblCellSpacing w:w="-5" w:type="nil"/>
        </w:tblPrEx>
        <w:trPr>
          <w:trHeight w:val="1399"/>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rPr>
                <w:rFonts w:eastAsiaTheme="minorEastAsia"/>
                <w:i/>
                <w:i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jc w:val="both"/>
              <w:rPr>
                <w:rFonts w:eastAsiaTheme="minorEastAsia"/>
                <w:sz w:val="22"/>
                <w:szCs w:val="22"/>
              </w:rPr>
            </w:pPr>
            <w:r w:rsidRPr="0008645E">
              <w:rPr>
                <w:rFonts w:eastAsiaTheme="minorEastAsia"/>
                <w:sz w:val="22"/>
                <w:szCs w:val="22"/>
              </w:rPr>
              <w:t>Основное мероприятие "Культурно-досуговая деятельность и развитие народного творчества"</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11 1 01 00000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2404,3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1852,3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1893,2</w:t>
            </w:r>
          </w:p>
        </w:tc>
      </w:tr>
      <w:tr w:rsidR="00162B29" w:rsidRPr="0008645E" w:rsidTr="00162B29">
        <w:tblPrEx>
          <w:tblCellSpacing w:w="-5" w:type="nil"/>
        </w:tblPrEx>
        <w:trPr>
          <w:trHeight w:val="84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w:t>
            </w:r>
            <w:r w:rsidRPr="0008645E">
              <w:rPr>
                <w:rFonts w:eastAsiaTheme="minorEastAsia"/>
                <w:color w:val="000000"/>
                <w:sz w:val="22"/>
                <w:szCs w:val="22"/>
              </w:rPr>
              <w:lastRenderedPageBreak/>
              <w:t>казенными учреждениями)</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lastRenderedPageBreak/>
              <w:t>11 1 01 00590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1062,0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1062,0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1062,0</w:t>
            </w:r>
          </w:p>
        </w:tc>
      </w:tr>
      <w:tr w:rsidR="00162B29" w:rsidRPr="0008645E" w:rsidTr="00162B29">
        <w:tblPrEx>
          <w:tblCellSpacing w:w="-5" w:type="nil"/>
        </w:tblPrEx>
        <w:trPr>
          <w:trHeight w:val="162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lastRenderedPageBreak/>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11 1 01 00590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388,0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99,3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110,2</w:t>
            </w:r>
          </w:p>
        </w:tc>
      </w:tr>
      <w:tr w:rsidR="00162B29" w:rsidRPr="0008645E" w:rsidTr="00162B29">
        <w:tblPrEx>
          <w:tblCellSpacing w:w="-5" w:type="nil"/>
        </w:tblPrEx>
        <w:trPr>
          <w:trHeight w:val="135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деятельности (оказание услуг) муниципальных учреждений (Иные бюджетные ассигнования)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11 1 01 00590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604,0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400,0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430,0</w:t>
            </w:r>
          </w:p>
        </w:tc>
      </w:tr>
      <w:tr w:rsidR="00162B29" w:rsidRPr="0008645E" w:rsidTr="00162B29">
        <w:tblPrEx>
          <w:tblCellSpacing w:w="-5" w:type="nil"/>
        </w:tblPrEx>
        <w:trPr>
          <w:trHeight w:val="135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Субсидии бюджетам поселений на поддержку отрасли культуры</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01 L5</w:t>
            </w:r>
            <w:r w:rsidRPr="0008645E">
              <w:rPr>
                <w:rFonts w:eastAsiaTheme="minorEastAsia"/>
                <w:sz w:val="22"/>
                <w:szCs w:val="22"/>
                <w:lang w:val="en-US"/>
              </w:rPr>
              <w:t>1</w:t>
            </w:r>
            <w:r w:rsidRPr="0008645E">
              <w:rPr>
                <w:rFonts w:eastAsiaTheme="minorEastAsia"/>
                <w:sz w:val="22"/>
                <w:szCs w:val="22"/>
              </w:rPr>
              <w:t>90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350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59,3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r>
      <w:tr w:rsidR="00162B29" w:rsidRPr="0008645E" w:rsidTr="00162B29">
        <w:tblPrEx>
          <w:tblCellSpacing w:w="-5" w:type="nil"/>
        </w:tblPrEx>
        <w:trPr>
          <w:trHeight w:val="135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Выполнение других расходных обязательств</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11 1 02 90200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08</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291,0</w:t>
            </w:r>
          </w:p>
        </w:tc>
      </w:tr>
      <w:tr w:rsidR="00162B29" w:rsidRPr="0008645E" w:rsidTr="00162B29">
        <w:tblPrEx>
          <w:tblCellSpacing w:w="-5" w:type="nil"/>
        </w:tblPrEx>
        <w:trPr>
          <w:trHeight w:val="165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84 0 00 00000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2937,1</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2831,17</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2766,77</w:t>
            </w:r>
          </w:p>
        </w:tc>
      </w:tr>
      <w:tr w:rsidR="00162B29" w:rsidRPr="0008645E" w:rsidTr="00162B29">
        <w:tblPrEx>
          <w:tblCellSpacing w:w="-5" w:type="nil"/>
        </w:tblPrEx>
        <w:trPr>
          <w:trHeight w:val="103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2.1.</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84 1 00 00000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104,3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104,3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0,0</w:t>
            </w:r>
          </w:p>
        </w:tc>
      </w:tr>
      <w:tr w:rsidR="00162B29" w:rsidRPr="0008645E" w:rsidTr="00162B29">
        <w:tblPrEx>
          <w:tblCellSpacing w:w="-5" w:type="nil"/>
        </w:tblPrEx>
        <w:trPr>
          <w:trHeight w:val="144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i/>
                <w:i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color w:val="000000"/>
                <w:sz w:val="22"/>
                <w:szCs w:val="22"/>
              </w:rPr>
            </w:pPr>
            <w:r w:rsidRPr="0008645E">
              <w:rPr>
                <w:rFonts w:eastAsiaTheme="minorEastAsia"/>
                <w:i/>
                <w:iCs/>
                <w:color w:val="000000"/>
                <w:sz w:val="22"/>
                <w:szCs w:val="22"/>
              </w:rPr>
              <w:t>Основное мероприятие "Мероприятия в сфере защиты населения от чрезвычайных ситуаций и пожаров"</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84 1 01 00000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104,3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104,3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0,0</w:t>
            </w:r>
          </w:p>
        </w:tc>
      </w:tr>
      <w:tr w:rsidR="00162B29" w:rsidRPr="0008645E" w:rsidTr="00162B29">
        <w:tblPrEx>
          <w:tblCellSpacing w:w="-5" w:type="nil"/>
        </w:tblPrEx>
        <w:trPr>
          <w:trHeight w:val="144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lastRenderedPageBreak/>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Мероприятия в сфере защиты населения от чрезвычайных ситуаций и пожаров (Закупка товаров, работ и услуг 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84 1 01 91430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r>
      <w:tr w:rsidR="00162B29" w:rsidRPr="0008645E" w:rsidTr="00162B29">
        <w:tblPrEx>
          <w:tblCellSpacing w:w="-5" w:type="nil"/>
        </w:tblPrEx>
        <w:trPr>
          <w:trHeight w:val="103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2.2.</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 xml:space="preserve">Подпрограмма «Организация благоустройства в границах территории Гвазденского сельского поселения»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84 2 00 00000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305,6</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103,67</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52,17</w:t>
            </w:r>
          </w:p>
        </w:tc>
      </w:tr>
      <w:tr w:rsidR="00162B29" w:rsidRPr="0008645E" w:rsidTr="00162B29">
        <w:tblPrEx>
          <w:tblCellSpacing w:w="-5" w:type="nil"/>
        </w:tblPrEx>
        <w:trPr>
          <w:trHeight w:val="33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2.2.1</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sz w:val="22"/>
                <w:szCs w:val="22"/>
              </w:rPr>
            </w:pPr>
            <w:r w:rsidRPr="0008645E">
              <w:rPr>
                <w:rFonts w:eastAsiaTheme="minorEastAsia"/>
                <w:i/>
                <w:iCs/>
                <w:sz w:val="22"/>
                <w:szCs w:val="22"/>
              </w:rPr>
              <w:t>Основное мероприятие "Организация уличного освещения"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84 2 01 00000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sz w:val="22"/>
                <w:szCs w:val="22"/>
              </w:rPr>
            </w:pPr>
            <w:r w:rsidRPr="0008645E">
              <w:rPr>
                <w:rFonts w:eastAsiaTheme="minorEastAsia"/>
                <w:i/>
                <w:iCs/>
                <w:sz w:val="22"/>
                <w:szCs w:val="22"/>
              </w:rPr>
              <w:t xml:space="preserve">  250,0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92,17</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45,67</w:t>
            </w:r>
          </w:p>
        </w:tc>
      </w:tr>
      <w:tr w:rsidR="00162B29" w:rsidRPr="0008645E" w:rsidTr="00162B29">
        <w:tblPrEx>
          <w:tblCellSpacing w:w="-5" w:type="nil"/>
        </w:tblPrEx>
        <w:trPr>
          <w:trHeight w:val="841"/>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на уличное освещение (Закупка товаров, работ и услуг 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84 2 01 90010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250,0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92,17</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45,67</w:t>
            </w:r>
          </w:p>
        </w:tc>
      </w:tr>
      <w:tr w:rsidR="00162B29" w:rsidRPr="0008645E" w:rsidTr="00162B29">
        <w:tblPrEx>
          <w:tblCellSpacing w:w="-5" w:type="nil"/>
        </w:tblPrEx>
        <w:trPr>
          <w:trHeight w:val="274"/>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2.2.2</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sz w:val="22"/>
                <w:szCs w:val="22"/>
              </w:rPr>
            </w:pPr>
            <w:r w:rsidRPr="0008645E">
              <w:rPr>
                <w:rFonts w:eastAsiaTheme="minorEastAsia"/>
                <w:i/>
                <w:iCs/>
                <w:sz w:val="22"/>
                <w:szCs w:val="22"/>
              </w:rPr>
              <w:t>Основное мероприятие "Озеленение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84 2 03 00000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0,9</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1,0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1,0</w:t>
            </w:r>
          </w:p>
        </w:tc>
      </w:tr>
      <w:tr w:rsidR="00162B29" w:rsidRPr="0008645E" w:rsidTr="00162B29">
        <w:tblPrEx>
          <w:tblCellSpacing w:w="-5" w:type="nil"/>
        </w:tblPrEx>
        <w:trPr>
          <w:trHeight w:val="144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на мероприятия по озеленению (Закупка товаров, работ и услуг 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84 2 03 90030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r>
      <w:tr w:rsidR="00162B29" w:rsidRPr="0008645E" w:rsidTr="00162B29">
        <w:tblPrEx>
          <w:tblCellSpacing w:w="-5" w:type="nil"/>
        </w:tblPrEx>
        <w:trPr>
          <w:trHeight w:val="103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2.2.3</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sz w:val="22"/>
                <w:szCs w:val="22"/>
              </w:rPr>
            </w:pPr>
            <w:r w:rsidRPr="0008645E">
              <w:rPr>
                <w:rFonts w:eastAsiaTheme="minorEastAsia"/>
                <w:i/>
                <w:iCs/>
                <w:sz w:val="22"/>
                <w:szCs w:val="22"/>
              </w:rPr>
              <w:t>Основное мероприятие "Организация и содержание мест захоронения"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84 2 04 00000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r>
      <w:tr w:rsidR="00162B29" w:rsidRPr="0008645E" w:rsidTr="00162B29">
        <w:tblPrEx>
          <w:tblCellSpacing w:w="-5" w:type="nil"/>
        </w:tblPrEx>
        <w:trPr>
          <w:trHeight w:val="156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Организация и содержание мест захоронения (Закупка товаров, работ и услуг 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84 2 04 90040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r>
      <w:tr w:rsidR="00162B29" w:rsidRPr="0008645E" w:rsidTr="00162B29">
        <w:tblPrEx>
          <w:tblCellSpacing w:w="-5" w:type="nil"/>
        </w:tblPrEx>
        <w:trPr>
          <w:trHeight w:val="85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2.2.4</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sz w:val="22"/>
                <w:szCs w:val="22"/>
              </w:rPr>
            </w:pPr>
            <w:r w:rsidRPr="0008645E">
              <w:rPr>
                <w:rFonts w:eastAsiaTheme="minorEastAsia"/>
                <w:i/>
                <w:iCs/>
                <w:sz w:val="22"/>
                <w:szCs w:val="22"/>
              </w:rPr>
              <w:t>Основное мероприятие "Мероприятия по благоустройству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84 2 05 00000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43,7</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9,5</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5,5</w:t>
            </w:r>
          </w:p>
        </w:tc>
      </w:tr>
      <w:tr w:rsidR="00162B29" w:rsidRPr="0008645E" w:rsidTr="00162B29">
        <w:tblPrEx>
          <w:tblCellSpacing w:w="-5" w:type="nil"/>
        </w:tblPrEx>
        <w:trPr>
          <w:trHeight w:val="157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Прочие мероприятия по благоустройству (Закупка товаров, работ и услуг 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84 2 05 90050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05</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43,7</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9,5</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5,5</w:t>
            </w:r>
          </w:p>
        </w:tc>
      </w:tr>
      <w:tr w:rsidR="00162B29" w:rsidRPr="0008645E" w:rsidTr="00162B29">
        <w:tblPrEx>
          <w:tblCellSpacing w:w="-5" w:type="nil"/>
        </w:tblPrEx>
        <w:trPr>
          <w:trHeight w:val="69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2.3.</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 xml:space="preserve">Подпрограмма «Социальная политика Гвазденского сельского поселения»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84 3 00 00000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232,5</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232,5</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232,5</w:t>
            </w:r>
          </w:p>
        </w:tc>
      </w:tr>
      <w:tr w:rsidR="00162B29" w:rsidRPr="0008645E" w:rsidTr="00162B29">
        <w:tblPrEx>
          <w:tblCellSpacing w:w="-5" w:type="nil"/>
        </w:tblPrEx>
        <w:trPr>
          <w:trHeight w:val="66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i/>
                <w:i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color w:val="000000"/>
                <w:sz w:val="22"/>
                <w:szCs w:val="22"/>
              </w:rPr>
            </w:pPr>
            <w:r w:rsidRPr="0008645E">
              <w:rPr>
                <w:rFonts w:eastAsiaTheme="minorEastAsia"/>
                <w:i/>
                <w:iCs/>
                <w:color w:val="000000"/>
                <w:sz w:val="22"/>
                <w:szCs w:val="22"/>
              </w:rPr>
              <w:t>Основное мероприятие "Пенсионное обеспечение муниципальных служащих"</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84 3 01 00000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232,5</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232,5</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232,5</w:t>
            </w:r>
          </w:p>
        </w:tc>
      </w:tr>
      <w:tr w:rsidR="00162B29" w:rsidRPr="0008645E" w:rsidTr="00162B29">
        <w:tblPrEx>
          <w:tblCellSpacing w:w="-5" w:type="nil"/>
        </w:tblPrEx>
        <w:trPr>
          <w:trHeight w:val="41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Доплаты к пенсиям  муниципальных служащих (Социальное </w:t>
            </w:r>
            <w:r w:rsidRPr="0008645E">
              <w:rPr>
                <w:rFonts w:eastAsiaTheme="minorEastAsia"/>
                <w:color w:val="000000"/>
                <w:sz w:val="22"/>
                <w:szCs w:val="22"/>
              </w:rPr>
              <w:lastRenderedPageBreak/>
              <w:t>обеспечение и иные выплаты населению)</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lastRenderedPageBreak/>
              <w:t>84 3 01 90470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232,5</w:t>
            </w:r>
          </w:p>
        </w:tc>
      </w:tr>
      <w:tr w:rsidR="00162B29" w:rsidRPr="0008645E" w:rsidTr="00162B29">
        <w:tblPrEx>
          <w:tblCellSpacing w:w="-5" w:type="nil"/>
        </w:tblPrEx>
        <w:trPr>
          <w:trHeight w:val="127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lastRenderedPageBreak/>
              <w:t>2.4.</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 xml:space="preserve">Подпрограмма «Развитие национальной экономики Гвазденского сельского поселения»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84 4 00 00000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2258,3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2354,3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2445,7</w:t>
            </w:r>
          </w:p>
        </w:tc>
      </w:tr>
      <w:tr w:rsidR="00162B29" w:rsidRPr="0008645E" w:rsidTr="00162B29">
        <w:tblPrEx>
          <w:tblCellSpacing w:w="-5" w:type="nil"/>
        </w:tblPrEx>
        <w:trPr>
          <w:trHeight w:val="133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color w:val="000000"/>
                <w:sz w:val="22"/>
                <w:szCs w:val="22"/>
              </w:rPr>
            </w:pPr>
            <w:r w:rsidRPr="0008645E">
              <w:rPr>
                <w:rFonts w:eastAsiaTheme="minorEastAsia"/>
                <w:i/>
                <w:iCs/>
                <w:color w:val="000000"/>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84 4 01 00000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r>
      <w:tr w:rsidR="00162B29" w:rsidRPr="0008645E" w:rsidTr="00162B29">
        <w:tblPrEx>
          <w:tblCellSpacing w:w="-5" w:type="nil"/>
        </w:tblPrEx>
        <w:trPr>
          <w:trHeight w:val="133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84 4 01 91290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2177,3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2354,3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2445,7</w:t>
            </w:r>
          </w:p>
        </w:tc>
      </w:tr>
      <w:tr w:rsidR="00162B29" w:rsidRPr="0008645E" w:rsidTr="00162B29">
        <w:tblPrEx>
          <w:tblCellSpacing w:w="-5" w:type="nil"/>
        </w:tblPrEx>
        <w:trPr>
          <w:trHeight w:val="133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«Мероприятия по градостроительной деятельности»</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84 4 02 00000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r>
      <w:tr w:rsidR="00162B29" w:rsidRPr="0008645E" w:rsidTr="00162B29">
        <w:tblPrEx>
          <w:tblCellSpacing w:w="-5" w:type="nil"/>
        </w:tblPrEx>
        <w:trPr>
          <w:trHeight w:val="133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бюджета на мероприятия по развитию градостроительной деятельности</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84 4 02 90850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r>
      <w:tr w:rsidR="00162B29" w:rsidRPr="0008645E" w:rsidTr="00162B29">
        <w:tblPrEx>
          <w:tblCellSpacing w:w="-5" w:type="nil"/>
        </w:tblPrEx>
        <w:trPr>
          <w:trHeight w:val="133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Основное мероприятие « Организация проведения оплачиваемых общественных работ»</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84 4 03 00000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r>
      <w:tr w:rsidR="00162B29" w:rsidRPr="0008645E" w:rsidTr="00162B29">
        <w:tblPrEx>
          <w:tblCellSpacing w:w="-5" w:type="nil"/>
        </w:tblPrEx>
        <w:trPr>
          <w:trHeight w:val="132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бюджета поселения на организацию проведения оплачиваемых работ (Закупка товаров, работ и услуг 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84 4 03 78430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12</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p w:rsidR="00162B29" w:rsidRPr="0008645E" w:rsidRDefault="00162B29" w:rsidP="00162B29">
            <w:pPr>
              <w:jc w:val="center"/>
              <w:rPr>
                <w:rFonts w:eastAsiaTheme="minorEastAsia"/>
                <w:sz w:val="22"/>
                <w:szCs w:val="22"/>
              </w:rPr>
            </w:pPr>
            <w:r w:rsidRPr="0008645E">
              <w:rPr>
                <w:rFonts w:eastAsiaTheme="minorEastAsia"/>
                <w:sz w:val="22"/>
                <w:szCs w:val="22"/>
              </w:rPr>
              <w:t>0,0</w:t>
            </w:r>
          </w:p>
          <w:p w:rsidR="00162B29" w:rsidRPr="0008645E" w:rsidRDefault="00162B29" w:rsidP="00162B29">
            <w:pPr>
              <w:rPr>
                <w:rFonts w:eastAsiaTheme="minorEastAsia"/>
                <w:sz w:val="22"/>
                <w:szCs w:val="22"/>
              </w:rPr>
            </w:pPr>
          </w:p>
        </w:tc>
      </w:tr>
      <w:tr w:rsidR="00162B29" w:rsidRPr="0008645E" w:rsidTr="00162B29">
        <w:tblPrEx>
          <w:tblCellSpacing w:w="-5" w:type="nil"/>
        </w:tblPrEx>
        <w:trPr>
          <w:trHeight w:val="132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2.5</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Подпрограмма «Санитарно-эпидемиологическое благополучие территории Гвазденского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84 5 00 00000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p>
        </w:tc>
        <w:tc>
          <w:tcPr>
            <w:tcW w:w="705"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sz w:val="22"/>
                <w:szCs w:val="22"/>
              </w:rPr>
            </w:pPr>
          </w:p>
        </w:tc>
        <w:tc>
          <w:tcPr>
            <w:tcW w:w="72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36,4</w:t>
            </w:r>
          </w:p>
        </w:tc>
      </w:tr>
      <w:tr w:rsidR="00162B29" w:rsidRPr="0008645E" w:rsidTr="00162B29">
        <w:tblPrEx>
          <w:tblCellSpacing w:w="-5" w:type="nil"/>
        </w:tblPrEx>
        <w:trPr>
          <w:trHeight w:val="983"/>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color w:val="000000"/>
                <w:sz w:val="22"/>
                <w:szCs w:val="22"/>
              </w:rPr>
            </w:pPr>
            <w:r w:rsidRPr="0008645E">
              <w:rPr>
                <w:rFonts w:eastAsiaTheme="minorEastAsia"/>
                <w:i/>
                <w:iCs/>
                <w:color w:val="000000"/>
                <w:sz w:val="22"/>
                <w:szCs w:val="22"/>
              </w:rPr>
              <w:t>Основное мероприятие «Санитарно-эпидемиологическое благополучие территории Гвазденского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84 5 01 00000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r>
      <w:tr w:rsidR="00162B29" w:rsidRPr="0008645E" w:rsidTr="00162B29">
        <w:tblPrEx>
          <w:tblCellSpacing w:w="-5" w:type="nil"/>
        </w:tblPrEx>
        <w:trPr>
          <w:trHeight w:val="1032"/>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tabs>
                <w:tab w:val="left" w:pos="1245"/>
              </w:tabs>
              <w:rPr>
                <w:rFonts w:eastAsiaTheme="minorEastAsia"/>
                <w:sz w:val="22"/>
                <w:szCs w:val="22"/>
              </w:rPr>
            </w:pPr>
            <w:r w:rsidRPr="0008645E">
              <w:rPr>
                <w:rFonts w:eastAsiaTheme="minorEastAsia"/>
                <w:sz w:val="22"/>
                <w:szCs w:val="22"/>
              </w:rPr>
              <w:t>Выполнение других расходных обязательств</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84 5 01 90200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09</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07</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36,4</w:t>
            </w:r>
          </w:p>
        </w:tc>
      </w:tr>
      <w:tr w:rsidR="00162B29" w:rsidRPr="0008645E" w:rsidTr="00162B29">
        <w:tblPrEx>
          <w:tblCellSpacing w:w="-5" w:type="nil"/>
        </w:tblPrEx>
        <w:trPr>
          <w:trHeight w:val="132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3.</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color w:val="000000"/>
                <w:sz w:val="22"/>
                <w:szCs w:val="22"/>
              </w:rPr>
            </w:pPr>
            <w:r w:rsidRPr="0008645E">
              <w:rPr>
                <w:rFonts w:eastAsiaTheme="minorEastAsia"/>
                <w:b/>
                <w:bCs/>
                <w:color w:val="000000"/>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85 0 00 00000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2191,4</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1790,43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1821,23</w:t>
            </w:r>
          </w:p>
        </w:tc>
      </w:tr>
      <w:tr w:rsidR="00162B29" w:rsidRPr="0008645E" w:rsidTr="00162B29">
        <w:tblPrEx>
          <w:tblCellSpacing w:w="-5" w:type="nil"/>
        </w:tblPrEx>
        <w:trPr>
          <w:trHeight w:val="1034"/>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3.1.</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i/>
                <w:iCs/>
                <w:color w:val="000000"/>
                <w:sz w:val="22"/>
                <w:szCs w:val="22"/>
              </w:rPr>
            </w:pPr>
            <w:r w:rsidRPr="0008645E">
              <w:rPr>
                <w:rFonts w:eastAsiaTheme="minorEastAsia"/>
                <w:b/>
                <w:bCs/>
                <w:i/>
                <w:iCs/>
                <w:color w:val="000000"/>
                <w:sz w:val="22"/>
                <w:szCs w:val="22"/>
              </w:rPr>
              <w:t>Подпрограмма "Управление муниципальными финансами"</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85 1 00 00000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2,0</w:t>
            </w:r>
          </w:p>
        </w:tc>
      </w:tr>
      <w:tr w:rsidR="00162B29" w:rsidRPr="0008645E" w:rsidTr="00162B29">
        <w:tblPrEx>
          <w:tblCellSpacing w:w="-5" w:type="nil"/>
        </w:tblPrEx>
        <w:trPr>
          <w:trHeight w:val="416"/>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i/>
                <w:i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color w:val="000000"/>
                <w:sz w:val="22"/>
                <w:szCs w:val="22"/>
              </w:rPr>
            </w:pPr>
            <w:r w:rsidRPr="0008645E">
              <w:rPr>
                <w:rFonts w:eastAsiaTheme="minorEastAsia"/>
                <w:i/>
                <w:iCs/>
                <w:color w:val="000000"/>
                <w:sz w:val="22"/>
                <w:szCs w:val="22"/>
              </w:rPr>
              <w:t>Основное мероприятие "Резервный фонд администрации Гвазденского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85 1 02 00000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r>
      <w:tr w:rsidR="00162B29" w:rsidRPr="0008645E" w:rsidTr="00162B29">
        <w:tblPrEx>
          <w:tblCellSpacing w:w="-5" w:type="nil"/>
        </w:tblPrEx>
        <w:trPr>
          <w:trHeight w:val="556"/>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85 1 02 20570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11</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r>
      <w:tr w:rsidR="00162B29" w:rsidRPr="0008645E" w:rsidTr="00162B29">
        <w:tblPrEx>
          <w:tblCellSpacing w:w="-5" w:type="nil"/>
        </w:tblPrEx>
        <w:trPr>
          <w:trHeight w:val="1591"/>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sz w:val="22"/>
                <w:szCs w:val="22"/>
              </w:rPr>
            </w:pPr>
            <w:r w:rsidRPr="0008645E">
              <w:rPr>
                <w:rFonts w:eastAsiaTheme="minorEastAsia"/>
                <w:i/>
                <w:iCs/>
                <w:sz w:val="22"/>
                <w:szCs w:val="22"/>
              </w:rPr>
              <w:t>Основное мероприятие «Финансовое обеспечение деятельности администрации Гвазденского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85 1 01 00000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r>
      <w:tr w:rsidR="00162B29" w:rsidRPr="0008645E" w:rsidTr="00162B29">
        <w:tblPrEx>
          <w:tblCellSpacing w:w="-5" w:type="nil"/>
        </w:tblPrEx>
        <w:trPr>
          <w:trHeight w:val="1591"/>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на процентные платежи по муниципальному долгу (Обслуживание государственного долга)</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85 1 01 27880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13</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w:t>
            </w:r>
          </w:p>
        </w:tc>
      </w:tr>
      <w:tr w:rsidR="00162B29" w:rsidRPr="0008645E" w:rsidTr="00162B29">
        <w:tblPrEx>
          <w:tblCellSpacing w:w="-5" w:type="nil"/>
        </w:tblPrEx>
        <w:trPr>
          <w:trHeight w:val="1591"/>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3.2.</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Подпрограмма "Организация первичного воинского учета на территории Гвазденского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85 2 00 00000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78,8</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78,8</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81,3</w:t>
            </w:r>
          </w:p>
        </w:tc>
      </w:tr>
      <w:tr w:rsidR="00162B29" w:rsidRPr="0008645E" w:rsidTr="00162B29">
        <w:tblPrEx>
          <w:tblCellSpacing w:w="-5" w:type="nil"/>
        </w:tblPrEx>
        <w:trPr>
          <w:trHeight w:val="202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sz w:val="22"/>
                <w:szCs w:val="22"/>
              </w:rPr>
            </w:pPr>
            <w:r w:rsidRPr="0008645E">
              <w:rPr>
                <w:rFonts w:eastAsiaTheme="minorEastAsia"/>
                <w:i/>
                <w:iCs/>
                <w:sz w:val="22"/>
                <w:szCs w:val="22"/>
              </w:rPr>
              <w:t>Основное мероприятие "Осуществление первичного  воинского учета на территориях, где отсутствуют военные комиссариаты"</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85 2 01 00000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78,8</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81,3</w:t>
            </w:r>
          </w:p>
        </w:tc>
      </w:tr>
      <w:tr w:rsidR="00162B29" w:rsidRPr="0008645E" w:rsidTr="00162B29">
        <w:tblPrEx>
          <w:tblCellSpacing w:w="-5" w:type="nil"/>
        </w:tblPrEx>
        <w:trPr>
          <w:trHeight w:val="272"/>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85 2 01 51180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70,5</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70,5</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73,0</w:t>
            </w:r>
          </w:p>
        </w:tc>
      </w:tr>
      <w:tr w:rsidR="00162B29" w:rsidRPr="0008645E" w:rsidTr="00162B29">
        <w:tblPrEx>
          <w:tblCellSpacing w:w="-5" w:type="nil"/>
        </w:tblPrEx>
        <w:trPr>
          <w:trHeight w:val="414"/>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85 2 01 51180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w:t>
            </w:r>
          </w:p>
        </w:tc>
      </w:tr>
      <w:tr w:rsidR="00162B29" w:rsidRPr="0008645E" w:rsidTr="00162B29">
        <w:tblPrEx>
          <w:tblCellSpacing w:w="-5" w:type="nil"/>
        </w:tblPrEx>
        <w:trPr>
          <w:trHeight w:val="1265"/>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r w:rsidRPr="0008645E">
              <w:rPr>
                <w:rFonts w:eastAsiaTheme="minorEastAsia"/>
                <w:b/>
                <w:bCs/>
                <w:i/>
                <w:iCs/>
                <w:sz w:val="22"/>
                <w:szCs w:val="22"/>
              </w:rPr>
              <w:t>3.3.</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b/>
                <w:bCs/>
                <w:i/>
                <w:iCs/>
                <w:sz w:val="22"/>
                <w:szCs w:val="22"/>
              </w:rPr>
            </w:pPr>
            <w:r w:rsidRPr="0008645E">
              <w:rPr>
                <w:rFonts w:eastAsiaTheme="minorEastAsia"/>
                <w:b/>
                <w:bCs/>
                <w:i/>
                <w:iCs/>
                <w:sz w:val="22"/>
                <w:szCs w:val="22"/>
              </w:rPr>
              <w:t>Подпрограмма "Обеспечение реализации муниципальной программы</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85 3 00 00000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2110,6</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1709,63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b/>
                <w:bCs/>
                <w:sz w:val="22"/>
                <w:szCs w:val="22"/>
              </w:rPr>
            </w:pPr>
            <w:r w:rsidRPr="0008645E">
              <w:rPr>
                <w:rFonts w:eastAsiaTheme="minorEastAsia"/>
                <w:b/>
                <w:bCs/>
                <w:sz w:val="22"/>
                <w:szCs w:val="22"/>
              </w:rPr>
              <w:t>1737,93</w:t>
            </w:r>
          </w:p>
        </w:tc>
      </w:tr>
      <w:tr w:rsidR="00162B29" w:rsidRPr="0008645E" w:rsidTr="00162B29">
        <w:tblPrEx>
          <w:tblCellSpacing w:w="-5" w:type="nil"/>
        </w:tblPrEx>
        <w:trPr>
          <w:trHeight w:val="177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sz w:val="22"/>
                <w:szCs w:val="22"/>
              </w:rPr>
            </w:pPr>
            <w:r w:rsidRPr="0008645E">
              <w:rPr>
                <w:rFonts w:eastAsiaTheme="minorEastAsia"/>
                <w:i/>
                <w:iCs/>
                <w:sz w:val="22"/>
                <w:szCs w:val="22"/>
              </w:rPr>
              <w:t>Основное мероприятие "Финансовое обеспечение деятельности органов местного самоуправления”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i/>
                <w:iCs/>
                <w:sz w:val="22"/>
                <w:szCs w:val="22"/>
              </w:rPr>
            </w:pPr>
            <w:r w:rsidRPr="0008645E">
              <w:rPr>
                <w:rFonts w:eastAsiaTheme="minorEastAsia"/>
                <w:i/>
                <w:iCs/>
                <w:sz w:val="22"/>
                <w:szCs w:val="22"/>
              </w:rPr>
              <w:t>85 3 02 00000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2110,6</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1040,63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1068,93</w:t>
            </w:r>
          </w:p>
        </w:tc>
      </w:tr>
      <w:tr w:rsidR="00162B29" w:rsidRPr="0008645E" w:rsidTr="00162B29">
        <w:tblPrEx>
          <w:tblCellSpacing w:w="-5" w:type="nil"/>
        </w:tblPrEx>
        <w:trPr>
          <w:trHeight w:val="992"/>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b/>
                <w:bCs/>
                <w:i/>
                <w:iCs/>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Выполнение других расходных обязательств</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85 3 02 90200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36,2</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36,23</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36,23</w:t>
            </w:r>
          </w:p>
        </w:tc>
      </w:tr>
      <w:tr w:rsidR="00162B29" w:rsidRPr="0008645E" w:rsidTr="00162B29">
        <w:tblPrEx>
          <w:tblCellSpacing w:w="-5" w:type="nil"/>
        </w:tblPrEx>
        <w:trPr>
          <w:trHeight w:val="231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85 3 02 92010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830,0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830,0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830,0</w:t>
            </w:r>
          </w:p>
        </w:tc>
      </w:tr>
      <w:tr w:rsidR="00162B29" w:rsidRPr="0008645E" w:rsidTr="00162B29">
        <w:tblPrEx>
          <w:tblCellSpacing w:w="-5" w:type="nil"/>
        </w:tblPrEx>
        <w:trPr>
          <w:trHeight w:val="416"/>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color w:val="000000"/>
                <w:sz w:val="22"/>
                <w:szCs w:val="22"/>
              </w:rPr>
            </w:pPr>
            <w:r w:rsidRPr="0008645E">
              <w:rPr>
                <w:rFonts w:eastAsiaTheme="minorEastAsia"/>
                <w:color w:val="000000"/>
                <w:sz w:val="22"/>
                <w:szCs w:val="22"/>
              </w:rPr>
              <w:t xml:space="preserve">Расходы на обеспечение функций  органов местного самоуправления (Закупка товаров, работ и услуг </w:t>
            </w:r>
            <w:r w:rsidRPr="0008645E">
              <w:rPr>
                <w:rFonts w:eastAsiaTheme="minorEastAsia"/>
                <w:color w:val="000000"/>
                <w:sz w:val="22"/>
                <w:szCs w:val="22"/>
              </w:rPr>
              <w:lastRenderedPageBreak/>
              <w:t>для муниципальных нужд)</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lastRenderedPageBreak/>
              <w:t>85 3 02 92010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200</w:t>
            </w: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04</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575,4</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174,4</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202,7</w:t>
            </w:r>
          </w:p>
        </w:tc>
      </w:tr>
      <w:tr w:rsidR="00162B29" w:rsidRPr="0008645E" w:rsidTr="00162B29">
        <w:tblPrEx>
          <w:tblCellSpacing w:w="-5" w:type="nil"/>
        </w:tblPrEx>
        <w:trPr>
          <w:trHeight w:val="416"/>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i/>
                <w:iCs/>
                <w:sz w:val="22"/>
                <w:szCs w:val="22"/>
              </w:rPr>
            </w:pPr>
            <w:r w:rsidRPr="0008645E">
              <w:rPr>
                <w:rFonts w:eastAsiaTheme="minorEastAsia"/>
                <w:i/>
                <w:iCs/>
                <w:sz w:val="22"/>
                <w:szCs w:val="22"/>
              </w:rPr>
              <w:t>Основное мероприятие "Финансовое обеспечение деятельности главы Гвазденского сельского поселения”</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85 3 01 00000</w:t>
            </w: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r>
      <w:tr w:rsidR="00162B29" w:rsidRPr="0008645E" w:rsidTr="00162B29">
        <w:tblPrEx>
          <w:tblCellSpacing w:w="-5" w:type="nil"/>
        </w:tblPrEx>
        <w:trPr>
          <w:trHeight w:val="1605"/>
          <w:tblCellSpacing w:w="-5" w:type="nil"/>
        </w:trPr>
        <w:tc>
          <w:tcPr>
            <w:tcW w:w="661" w:type="dxa"/>
            <w:tcBorders>
              <w:top w:val="nil"/>
              <w:left w:val="single" w:sz="4" w:space="0" w:color="000000"/>
              <w:bottom w:val="nil"/>
              <w:right w:val="single" w:sz="4" w:space="0" w:color="000000"/>
            </w:tcBorders>
            <w:vAlign w:val="bottom"/>
          </w:tcPr>
          <w:p w:rsidR="00162B29" w:rsidRPr="0008645E" w:rsidRDefault="00162B29" w:rsidP="00162B29">
            <w:pPr>
              <w:jc w:val="center"/>
              <w:rPr>
                <w:rFonts w:eastAsiaTheme="minorEastAsia"/>
                <w:sz w:val="22"/>
                <w:szCs w:val="22"/>
              </w:rPr>
            </w:pPr>
            <w:r w:rsidRPr="0008645E">
              <w:rPr>
                <w:rFonts w:eastAsiaTheme="minorEastAsia"/>
                <w:sz w:val="22"/>
                <w:szCs w:val="22"/>
              </w:rPr>
              <w:t> </w:t>
            </w:r>
          </w:p>
        </w:tc>
        <w:tc>
          <w:tcPr>
            <w:tcW w:w="2640" w:type="dxa"/>
            <w:tcBorders>
              <w:top w:val="nil"/>
              <w:left w:val="nil"/>
              <w:bottom w:val="nil"/>
              <w:right w:val="single" w:sz="4" w:space="0" w:color="auto"/>
            </w:tcBorders>
            <w:vAlign w:val="center"/>
          </w:tcPr>
          <w:p w:rsidR="00162B29" w:rsidRPr="0008645E" w:rsidRDefault="00162B29" w:rsidP="00162B29">
            <w:pPr>
              <w:rPr>
                <w:rFonts w:eastAsiaTheme="minorEastAsia"/>
                <w:sz w:val="22"/>
                <w:szCs w:val="22"/>
              </w:rPr>
            </w:pPr>
            <w:r w:rsidRPr="0008645E">
              <w:rPr>
                <w:rFonts w:eastAsiaTheme="minorEastAsia"/>
                <w:sz w:val="22"/>
                <w:szCs w:val="22"/>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125"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85 3 01 92020</w:t>
            </w:r>
          </w:p>
        </w:tc>
        <w:tc>
          <w:tcPr>
            <w:tcW w:w="735"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100</w:t>
            </w:r>
          </w:p>
        </w:tc>
        <w:tc>
          <w:tcPr>
            <w:tcW w:w="705"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01</w:t>
            </w:r>
          </w:p>
        </w:tc>
        <w:tc>
          <w:tcPr>
            <w:tcW w:w="720"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02</w:t>
            </w:r>
          </w:p>
        </w:tc>
        <w:tc>
          <w:tcPr>
            <w:tcW w:w="1125"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125" w:type="dxa"/>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c>
          <w:tcPr>
            <w:tcW w:w="1140" w:type="dxa"/>
            <w:gridSpan w:val="2"/>
            <w:tcBorders>
              <w:top w:val="nil"/>
              <w:left w:val="nil"/>
              <w:bottom w:val="nil"/>
              <w:right w:val="single" w:sz="4" w:space="0" w:color="auto"/>
            </w:tcBorders>
            <w:vAlign w:val="center"/>
          </w:tcPr>
          <w:p w:rsidR="00162B29" w:rsidRPr="0008645E" w:rsidRDefault="00162B29" w:rsidP="00162B29">
            <w:pPr>
              <w:jc w:val="center"/>
              <w:rPr>
                <w:rFonts w:eastAsiaTheme="minorEastAsia"/>
                <w:sz w:val="22"/>
                <w:szCs w:val="22"/>
              </w:rPr>
            </w:pPr>
            <w:r w:rsidRPr="0008645E">
              <w:rPr>
                <w:rFonts w:eastAsiaTheme="minorEastAsia"/>
                <w:sz w:val="22"/>
                <w:szCs w:val="22"/>
              </w:rPr>
              <w:t>669,0</w:t>
            </w:r>
          </w:p>
        </w:tc>
      </w:tr>
      <w:tr w:rsidR="00162B29" w:rsidRPr="0008645E" w:rsidTr="00162B29">
        <w:tblPrEx>
          <w:tblCellSpacing w:w="-5" w:type="nil"/>
        </w:tblPrEx>
        <w:trPr>
          <w:trHeight w:val="80"/>
          <w:tblCellSpacing w:w="-5" w:type="nil"/>
        </w:trPr>
        <w:tc>
          <w:tcPr>
            <w:tcW w:w="661" w:type="dxa"/>
            <w:tcBorders>
              <w:top w:val="nil"/>
              <w:left w:val="single" w:sz="4" w:space="0" w:color="000000"/>
              <w:bottom w:val="single" w:sz="4" w:space="0" w:color="000000"/>
              <w:right w:val="single" w:sz="4" w:space="0" w:color="000000"/>
            </w:tcBorders>
            <w:vAlign w:val="bottom"/>
          </w:tcPr>
          <w:p w:rsidR="00162B29" w:rsidRPr="0008645E" w:rsidRDefault="00162B29" w:rsidP="00162B29">
            <w:pPr>
              <w:jc w:val="center"/>
              <w:rPr>
                <w:rFonts w:eastAsiaTheme="minorEastAsia"/>
                <w:sz w:val="22"/>
                <w:szCs w:val="22"/>
              </w:rPr>
            </w:pPr>
          </w:p>
        </w:tc>
        <w:tc>
          <w:tcPr>
            <w:tcW w:w="2640" w:type="dxa"/>
            <w:tcBorders>
              <w:top w:val="nil"/>
              <w:left w:val="nil"/>
              <w:bottom w:val="single" w:sz="4" w:space="0" w:color="auto"/>
              <w:right w:val="single" w:sz="4" w:space="0" w:color="auto"/>
            </w:tcBorders>
            <w:vAlign w:val="center"/>
          </w:tcPr>
          <w:p w:rsidR="00162B29" w:rsidRPr="0008645E" w:rsidRDefault="00162B29" w:rsidP="00162B29">
            <w:pPr>
              <w:rPr>
                <w:rFonts w:eastAsiaTheme="minorEastAsia"/>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35"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0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720"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25" w:type="dxa"/>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c>
          <w:tcPr>
            <w:tcW w:w="1140" w:type="dxa"/>
            <w:gridSpan w:val="2"/>
            <w:tcBorders>
              <w:top w:val="nil"/>
              <w:left w:val="nil"/>
              <w:bottom w:val="single" w:sz="4" w:space="0" w:color="auto"/>
              <w:right w:val="single" w:sz="4" w:space="0" w:color="auto"/>
            </w:tcBorders>
            <w:vAlign w:val="center"/>
          </w:tcPr>
          <w:p w:rsidR="00162B29" w:rsidRPr="0008645E" w:rsidRDefault="00162B29" w:rsidP="00162B29">
            <w:pPr>
              <w:jc w:val="center"/>
              <w:rPr>
                <w:rFonts w:eastAsiaTheme="minorEastAsia"/>
                <w:sz w:val="22"/>
                <w:szCs w:val="22"/>
              </w:rPr>
            </w:pPr>
          </w:p>
        </w:tc>
      </w:tr>
    </w:tbl>
    <w:p w:rsidR="00162B29" w:rsidRPr="0008645E" w:rsidRDefault="00162B29" w:rsidP="00162B29">
      <w:pPr>
        <w:tabs>
          <w:tab w:val="left" w:pos="6495"/>
        </w:tabs>
        <w:rPr>
          <w:sz w:val="22"/>
          <w:szCs w:val="22"/>
        </w:rPr>
      </w:pPr>
    </w:p>
    <w:p w:rsidR="00162B29" w:rsidRPr="0008645E" w:rsidRDefault="00162B29" w:rsidP="00162B29">
      <w:pPr>
        <w:tabs>
          <w:tab w:val="left" w:pos="6495"/>
        </w:tabs>
        <w:rPr>
          <w:sz w:val="22"/>
          <w:szCs w:val="22"/>
        </w:rPr>
      </w:pPr>
      <w:r w:rsidRPr="0008645E">
        <w:rPr>
          <w:sz w:val="22"/>
          <w:szCs w:val="22"/>
        </w:rPr>
        <w:t>Глава Гвазденского сельского поселения                        Л.М. Богданова</w:t>
      </w:r>
    </w:p>
    <w:p w:rsidR="00162B29" w:rsidRPr="0008645E" w:rsidRDefault="00162B29" w:rsidP="00162B29">
      <w:pPr>
        <w:tabs>
          <w:tab w:val="left" w:pos="6495"/>
        </w:tabs>
        <w:rPr>
          <w:sz w:val="22"/>
          <w:szCs w:val="22"/>
        </w:rPr>
      </w:pPr>
    </w:p>
    <w:p w:rsidR="00162B29" w:rsidRPr="0008645E" w:rsidRDefault="00162B29" w:rsidP="00162B29">
      <w:pPr>
        <w:pStyle w:val="ConsNonformat"/>
        <w:widowControl/>
        <w:jc w:val="both"/>
        <w:rPr>
          <w:rFonts w:ascii="Times New Roman" w:hAnsi="Times New Roman" w:cs="Times New Roman"/>
          <w:color w:val="000000"/>
          <w:sz w:val="22"/>
          <w:szCs w:val="22"/>
        </w:rPr>
      </w:pPr>
    </w:p>
    <w:p w:rsidR="00162B29" w:rsidRPr="0008645E" w:rsidRDefault="00162B29" w:rsidP="00162B29">
      <w:pPr>
        <w:jc w:val="center"/>
        <w:rPr>
          <w:i/>
          <w:spacing w:val="60"/>
          <w:sz w:val="22"/>
          <w:szCs w:val="22"/>
        </w:rPr>
      </w:pPr>
      <w:r w:rsidRPr="0008645E">
        <w:rPr>
          <w:noProof/>
          <w:sz w:val="22"/>
          <w:szCs w:val="22"/>
        </w:rPr>
        <w:drawing>
          <wp:inline distT="0" distB="0" distL="0" distR="0">
            <wp:extent cx="676275" cy="790575"/>
            <wp:effectExtent l="19050" t="0" r="9525"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676275" cy="790575"/>
                    </a:xfrm>
                    <a:prstGeom prst="rect">
                      <a:avLst/>
                    </a:prstGeom>
                    <a:solidFill>
                      <a:srgbClr val="FFFFFF"/>
                    </a:solidFill>
                    <a:ln w="9525">
                      <a:noFill/>
                      <a:miter lim="800000"/>
                      <a:headEnd/>
                      <a:tailEnd/>
                    </a:ln>
                  </pic:spPr>
                </pic:pic>
              </a:graphicData>
            </a:graphic>
          </wp:inline>
        </w:drawing>
      </w:r>
    </w:p>
    <w:p w:rsidR="00162B29" w:rsidRPr="0008645E" w:rsidRDefault="00162B29" w:rsidP="00162B29">
      <w:pPr>
        <w:keepNext/>
        <w:tabs>
          <w:tab w:val="left" w:pos="0"/>
        </w:tabs>
        <w:jc w:val="center"/>
        <w:rPr>
          <w:i/>
          <w:spacing w:val="60"/>
          <w:sz w:val="22"/>
          <w:szCs w:val="22"/>
        </w:rPr>
      </w:pPr>
      <w:r w:rsidRPr="0008645E">
        <w:rPr>
          <w:i/>
          <w:spacing w:val="60"/>
          <w:sz w:val="22"/>
          <w:szCs w:val="22"/>
        </w:rPr>
        <w:t>Совет народных депутатов</w:t>
      </w:r>
    </w:p>
    <w:p w:rsidR="00162B29" w:rsidRPr="0008645E" w:rsidRDefault="00162B29" w:rsidP="00162B29">
      <w:pPr>
        <w:ind w:left="1134"/>
        <w:jc w:val="center"/>
        <w:rPr>
          <w:sz w:val="22"/>
          <w:szCs w:val="22"/>
        </w:rPr>
      </w:pPr>
    </w:p>
    <w:p w:rsidR="00162B29" w:rsidRPr="0008645E" w:rsidRDefault="00162B29" w:rsidP="00162B29">
      <w:pPr>
        <w:jc w:val="center"/>
        <w:rPr>
          <w:i/>
          <w:spacing w:val="15"/>
          <w:sz w:val="22"/>
          <w:szCs w:val="22"/>
        </w:rPr>
      </w:pPr>
      <w:r w:rsidRPr="0008645E">
        <w:rPr>
          <w:i/>
          <w:spacing w:val="15"/>
          <w:sz w:val="22"/>
          <w:szCs w:val="22"/>
        </w:rPr>
        <w:t>Гвазденского  сельского  поселения</w:t>
      </w:r>
    </w:p>
    <w:p w:rsidR="00162B29" w:rsidRPr="0008645E" w:rsidRDefault="00162B29" w:rsidP="00162B29">
      <w:pPr>
        <w:jc w:val="center"/>
        <w:rPr>
          <w:i/>
          <w:spacing w:val="15"/>
          <w:sz w:val="22"/>
          <w:szCs w:val="22"/>
        </w:rPr>
      </w:pPr>
      <w:r w:rsidRPr="0008645E">
        <w:rPr>
          <w:i/>
          <w:spacing w:val="15"/>
          <w:sz w:val="22"/>
          <w:szCs w:val="22"/>
        </w:rPr>
        <w:t>Бутурлиновского муниципального района</w:t>
      </w:r>
    </w:p>
    <w:p w:rsidR="00162B29" w:rsidRPr="0008645E" w:rsidRDefault="00162B29" w:rsidP="00162B29">
      <w:pPr>
        <w:jc w:val="center"/>
        <w:rPr>
          <w:i/>
          <w:spacing w:val="15"/>
          <w:sz w:val="22"/>
          <w:szCs w:val="22"/>
        </w:rPr>
      </w:pPr>
      <w:r w:rsidRPr="0008645E">
        <w:rPr>
          <w:i/>
          <w:spacing w:val="15"/>
          <w:sz w:val="22"/>
          <w:szCs w:val="22"/>
        </w:rPr>
        <w:t>Воронежской области</w:t>
      </w:r>
    </w:p>
    <w:p w:rsidR="00162B29" w:rsidRPr="0008645E" w:rsidRDefault="00162B29" w:rsidP="00162B29">
      <w:pPr>
        <w:ind w:left="1134"/>
        <w:rPr>
          <w:sz w:val="22"/>
          <w:szCs w:val="22"/>
        </w:rPr>
      </w:pPr>
    </w:p>
    <w:p w:rsidR="00162B29" w:rsidRPr="0008645E" w:rsidRDefault="00162B29" w:rsidP="00162B29">
      <w:pPr>
        <w:jc w:val="center"/>
        <w:rPr>
          <w:b/>
          <w:sz w:val="22"/>
          <w:szCs w:val="22"/>
        </w:rPr>
      </w:pPr>
      <w:r w:rsidRPr="0008645E">
        <w:rPr>
          <w:b/>
          <w:sz w:val="22"/>
          <w:szCs w:val="22"/>
        </w:rPr>
        <w:t>Р Е Ш Е Н И Е</w:t>
      </w:r>
    </w:p>
    <w:p w:rsidR="00162B29" w:rsidRPr="0008645E" w:rsidRDefault="00162B29" w:rsidP="00162B29">
      <w:pPr>
        <w:rPr>
          <w:sz w:val="22"/>
          <w:szCs w:val="22"/>
        </w:rPr>
      </w:pPr>
    </w:p>
    <w:p w:rsidR="00162B29" w:rsidRPr="0008645E" w:rsidRDefault="00162B29" w:rsidP="00162B29">
      <w:pPr>
        <w:rPr>
          <w:sz w:val="22"/>
          <w:szCs w:val="22"/>
          <w:u w:val="single"/>
        </w:rPr>
      </w:pPr>
      <w:r w:rsidRPr="0008645E">
        <w:rPr>
          <w:sz w:val="22"/>
          <w:szCs w:val="22"/>
          <w:u w:val="single"/>
        </w:rPr>
        <w:t xml:space="preserve">от  21.05 .2019 г. № 102 </w:t>
      </w:r>
    </w:p>
    <w:p w:rsidR="00162B29" w:rsidRPr="0008645E" w:rsidRDefault="00162B29" w:rsidP="00162B29">
      <w:pPr>
        <w:ind w:right="1974"/>
        <w:rPr>
          <w:sz w:val="22"/>
          <w:szCs w:val="22"/>
        </w:rPr>
      </w:pPr>
      <w:r w:rsidRPr="0008645E">
        <w:rPr>
          <w:sz w:val="22"/>
          <w:szCs w:val="22"/>
        </w:rPr>
        <w:t xml:space="preserve">          с.Гвазда</w:t>
      </w:r>
    </w:p>
    <w:p w:rsidR="00162B29" w:rsidRPr="0008645E" w:rsidRDefault="00162B29" w:rsidP="00162B29">
      <w:pPr>
        <w:tabs>
          <w:tab w:val="left" w:pos="4253"/>
        </w:tabs>
        <w:ind w:right="4535"/>
        <w:jc w:val="both"/>
        <w:rPr>
          <w:rStyle w:val="27"/>
          <w:b/>
          <w:bCs/>
          <w:sz w:val="22"/>
          <w:szCs w:val="22"/>
        </w:rPr>
      </w:pPr>
      <w:r w:rsidRPr="0008645E">
        <w:rPr>
          <w:b/>
          <w:sz w:val="22"/>
          <w:szCs w:val="22"/>
        </w:rPr>
        <w:t>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10.11.2015 № 18 «</w:t>
      </w:r>
      <w:r w:rsidRPr="0008645E">
        <w:rPr>
          <w:rStyle w:val="27"/>
          <w:b/>
          <w:bCs/>
          <w:sz w:val="22"/>
          <w:szCs w:val="22"/>
        </w:rPr>
        <w:t>О налоге на имущество физических лиц»</w:t>
      </w:r>
    </w:p>
    <w:p w:rsidR="00162B29" w:rsidRPr="0008645E" w:rsidRDefault="00162B29" w:rsidP="00162B29">
      <w:pPr>
        <w:ind w:right="1974"/>
        <w:rPr>
          <w:sz w:val="22"/>
          <w:szCs w:val="22"/>
        </w:rPr>
      </w:pPr>
    </w:p>
    <w:p w:rsidR="00162B29" w:rsidRPr="0008645E" w:rsidRDefault="00162B29" w:rsidP="00162B29">
      <w:pPr>
        <w:jc w:val="both"/>
        <w:rPr>
          <w:sz w:val="22"/>
          <w:szCs w:val="22"/>
        </w:rPr>
      </w:pPr>
      <w:r w:rsidRPr="0008645E">
        <w:rPr>
          <w:sz w:val="22"/>
          <w:szCs w:val="22"/>
        </w:rPr>
        <w:tab/>
        <w:t>В соответствии с Федеральным законом от 03.08.2018 № 334-ФЗ «О внесении изменений в статью 52 части первой и часть вторую Налогового кодекса Российской Федерации», Уставом Гвазденского сельского поселения Бутурлиновского муниципального района Воронежской области, рассмотрев протест прокуратуры от30.04.2019№2-1-2019/596, Совет народных депутатов Гвазденского сельского поселения</w:t>
      </w:r>
    </w:p>
    <w:p w:rsidR="00162B29" w:rsidRPr="0008645E" w:rsidRDefault="00162B29" w:rsidP="00162B29">
      <w:pPr>
        <w:jc w:val="both"/>
        <w:rPr>
          <w:sz w:val="22"/>
          <w:szCs w:val="22"/>
        </w:rPr>
      </w:pPr>
    </w:p>
    <w:p w:rsidR="00162B29" w:rsidRPr="0008645E" w:rsidRDefault="00162B29" w:rsidP="00162B29">
      <w:pPr>
        <w:jc w:val="center"/>
        <w:rPr>
          <w:b/>
          <w:sz w:val="22"/>
          <w:szCs w:val="22"/>
        </w:rPr>
      </w:pPr>
      <w:r w:rsidRPr="0008645E">
        <w:rPr>
          <w:b/>
          <w:sz w:val="22"/>
          <w:szCs w:val="22"/>
        </w:rPr>
        <w:t>Р Е Ш И Л:</w:t>
      </w:r>
    </w:p>
    <w:p w:rsidR="00162B29" w:rsidRPr="0008645E" w:rsidRDefault="00162B29" w:rsidP="00162B29">
      <w:pPr>
        <w:jc w:val="center"/>
        <w:rPr>
          <w:b/>
          <w:sz w:val="22"/>
          <w:szCs w:val="22"/>
        </w:rPr>
      </w:pPr>
    </w:p>
    <w:p w:rsidR="00162B29" w:rsidRPr="0008645E" w:rsidRDefault="00162B29" w:rsidP="00162B29">
      <w:pPr>
        <w:ind w:firstLine="709"/>
        <w:jc w:val="both"/>
        <w:rPr>
          <w:sz w:val="22"/>
          <w:szCs w:val="22"/>
        </w:rPr>
      </w:pPr>
      <w:r w:rsidRPr="0008645E">
        <w:rPr>
          <w:sz w:val="22"/>
          <w:szCs w:val="22"/>
        </w:rPr>
        <w:t>1. Внести в решение Совета народных депутатов Гвазденского сельского поселения Бутурлиновского муниципального района Воронежской области от 10.11.2015 № 18</w:t>
      </w:r>
      <w:r w:rsidRPr="0008645E">
        <w:rPr>
          <w:b/>
          <w:sz w:val="22"/>
          <w:szCs w:val="22"/>
        </w:rPr>
        <w:t xml:space="preserve">  </w:t>
      </w:r>
      <w:r w:rsidRPr="0008645E">
        <w:rPr>
          <w:sz w:val="22"/>
          <w:szCs w:val="22"/>
        </w:rPr>
        <w:t>«</w:t>
      </w:r>
      <w:r w:rsidRPr="0008645E">
        <w:rPr>
          <w:rStyle w:val="27"/>
          <w:bCs/>
          <w:sz w:val="22"/>
          <w:szCs w:val="22"/>
        </w:rPr>
        <w:t>О налоге на имущество физических лиц»</w:t>
      </w:r>
      <w:r w:rsidRPr="0008645E">
        <w:rPr>
          <w:sz w:val="22"/>
          <w:szCs w:val="22"/>
        </w:rPr>
        <w:t xml:space="preserve"> изменения, заменив в таблице пункта 1 строки:</w:t>
      </w:r>
    </w:p>
    <w:p w:rsidR="00162B29" w:rsidRPr="0008645E" w:rsidRDefault="00162B29" w:rsidP="00162B29">
      <w:pPr>
        <w:ind w:firstLine="709"/>
        <w:jc w:val="both"/>
        <w:rPr>
          <w:sz w:val="22"/>
          <w:szCs w:val="22"/>
        </w:rPr>
      </w:pPr>
      <w:r w:rsidRPr="0008645E">
        <w:rPr>
          <w:sz w:val="22"/>
          <w:szCs w:val="22"/>
        </w:rPr>
        <w:t>«</w:t>
      </w:r>
    </w:p>
    <w:tbl>
      <w:tblPr>
        <w:tblW w:w="0" w:type="auto"/>
        <w:tblInd w:w="108" w:type="dxa"/>
        <w:tblLayout w:type="fixed"/>
        <w:tblLook w:val="0000"/>
      </w:tblPr>
      <w:tblGrid>
        <w:gridCol w:w="7655"/>
        <w:gridCol w:w="2156"/>
      </w:tblGrid>
      <w:tr w:rsidR="00162B29" w:rsidRPr="0008645E" w:rsidTr="00162B29">
        <w:tc>
          <w:tcPr>
            <w:tcW w:w="7655" w:type="dxa"/>
            <w:tcBorders>
              <w:top w:val="single" w:sz="4" w:space="0" w:color="000000"/>
              <w:left w:val="single" w:sz="4" w:space="0" w:color="000000"/>
              <w:bottom w:val="single" w:sz="4" w:space="0" w:color="000000"/>
            </w:tcBorders>
            <w:shd w:val="clear" w:color="auto" w:fill="auto"/>
          </w:tcPr>
          <w:p w:rsidR="00162B29" w:rsidRPr="0008645E" w:rsidRDefault="00162B29" w:rsidP="00162B29">
            <w:pPr>
              <w:snapToGrid w:val="0"/>
              <w:jc w:val="both"/>
              <w:rPr>
                <w:sz w:val="22"/>
                <w:szCs w:val="22"/>
              </w:rPr>
            </w:pPr>
            <w:r w:rsidRPr="0008645E">
              <w:rPr>
                <w:sz w:val="22"/>
                <w:szCs w:val="22"/>
              </w:rPr>
              <w:t>Квартира</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2B29" w:rsidRPr="0008645E" w:rsidRDefault="00162B29" w:rsidP="00162B29">
            <w:pPr>
              <w:snapToGrid w:val="0"/>
              <w:jc w:val="center"/>
              <w:rPr>
                <w:sz w:val="22"/>
                <w:szCs w:val="22"/>
              </w:rPr>
            </w:pPr>
            <w:r w:rsidRPr="0008645E">
              <w:rPr>
                <w:sz w:val="22"/>
                <w:szCs w:val="22"/>
              </w:rPr>
              <w:t>0,2</w:t>
            </w:r>
          </w:p>
        </w:tc>
      </w:tr>
      <w:tr w:rsidR="00162B29" w:rsidRPr="0008645E" w:rsidTr="00162B29">
        <w:tc>
          <w:tcPr>
            <w:tcW w:w="7655" w:type="dxa"/>
            <w:tcBorders>
              <w:left w:val="single" w:sz="4" w:space="0" w:color="000000"/>
              <w:bottom w:val="single" w:sz="4" w:space="0" w:color="000000"/>
            </w:tcBorders>
            <w:shd w:val="clear" w:color="auto" w:fill="auto"/>
          </w:tcPr>
          <w:p w:rsidR="00162B29" w:rsidRPr="0008645E" w:rsidRDefault="00162B29" w:rsidP="00162B29">
            <w:pPr>
              <w:snapToGrid w:val="0"/>
              <w:jc w:val="both"/>
              <w:rPr>
                <w:sz w:val="22"/>
                <w:szCs w:val="22"/>
              </w:rPr>
            </w:pPr>
            <w:r w:rsidRPr="0008645E">
              <w:rPr>
                <w:sz w:val="22"/>
                <w:szCs w:val="22"/>
              </w:rPr>
              <w:t>Жилой дом</w:t>
            </w:r>
          </w:p>
        </w:tc>
        <w:tc>
          <w:tcPr>
            <w:tcW w:w="2156" w:type="dxa"/>
            <w:tcBorders>
              <w:left w:val="single" w:sz="4" w:space="0" w:color="000000"/>
              <w:bottom w:val="single" w:sz="4" w:space="0" w:color="000000"/>
              <w:right w:val="single" w:sz="4" w:space="0" w:color="000000"/>
            </w:tcBorders>
            <w:shd w:val="clear" w:color="auto" w:fill="auto"/>
            <w:vAlign w:val="center"/>
          </w:tcPr>
          <w:p w:rsidR="00162B29" w:rsidRPr="0008645E" w:rsidRDefault="00162B29" w:rsidP="00162B29">
            <w:pPr>
              <w:snapToGrid w:val="0"/>
              <w:jc w:val="center"/>
              <w:rPr>
                <w:sz w:val="22"/>
                <w:szCs w:val="22"/>
              </w:rPr>
            </w:pPr>
            <w:r w:rsidRPr="0008645E">
              <w:rPr>
                <w:sz w:val="22"/>
                <w:szCs w:val="22"/>
              </w:rPr>
              <w:t>0,2</w:t>
            </w:r>
          </w:p>
        </w:tc>
      </w:tr>
      <w:tr w:rsidR="00162B29" w:rsidRPr="0008645E" w:rsidTr="00162B29">
        <w:tc>
          <w:tcPr>
            <w:tcW w:w="7655" w:type="dxa"/>
            <w:tcBorders>
              <w:left w:val="single" w:sz="4" w:space="0" w:color="000000"/>
              <w:bottom w:val="single" w:sz="4" w:space="0" w:color="000000"/>
            </w:tcBorders>
            <w:shd w:val="clear" w:color="auto" w:fill="auto"/>
          </w:tcPr>
          <w:p w:rsidR="00162B29" w:rsidRPr="0008645E" w:rsidRDefault="00162B29" w:rsidP="00162B29">
            <w:pPr>
              <w:snapToGrid w:val="0"/>
              <w:jc w:val="both"/>
              <w:rPr>
                <w:sz w:val="22"/>
                <w:szCs w:val="22"/>
              </w:rPr>
            </w:pPr>
            <w:r w:rsidRPr="0008645E">
              <w:rPr>
                <w:sz w:val="22"/>
                <w:szCs w:val="22"/>
              </w:rPr>
              <w:t>Гараж, машино-место</w:t>
            </w:r>
          </w:p>
        </w:tc>
        <w:tc>
          <w:tcPr>
            <w:tcW w:w="2156" w:type="dxa"/>
            <w:tcBorders>
              <w:left w:val="single" w:sz="4" w:space="0" w:color="000000"/>
              <w:bottom w:val="single" w:sz="4" w:space="0" w:color="000000"/>
              <w:right w:val="single" w:sz="4" w:space="0" w:color="000000"/>
            </w:tcBorders>
            <w:shd w:val="clear" w:color="auto" w:fill="auto"/>
            <w:vAlign w:val="center"/>
          </w:tcPr>
          <w:p w:rsidR="00162B29" w:rsidRPr="0008645E" w:rsidRDefault="00162B29" w:rsidP="00162B29">
            <w:pPr>
              <w:snapToGrid w:val="0"/>
              <w:jc w:val="center"/>
              <w:rPr>
                <w:sz w:val="22"/>
                <w:szCs w:val="22"/>
              </w:rPr>
            </w:pPr>
            <w:r w:rsidRPr="0008645E">
              <w:rPr>
                <w:sz w:val="22"/>
                <w:szCs w:val="22"/>
              </w:rPr>
              <w:t>0,2</w:t>
            </w:r>
          </w:p>
        </w:tc>
      </w:tr>
    </w:tbl>
    <w:p w:rsidR="00162B29" w:rsidRPr="0008645E" w:rsidRDefault="00162B29" w:rsidP="00162B29">
      <w:pPr>
        <w:ind w:left="8789" w:firstLine="425"/>
        <w:jc w:val="both"/>
        <w:rPr>
          <w:sz w:val="22"/>
          <w:szCs w:val="22"/>
        </w:rPr>
      </w:pPr>
      <w:r w:rsidRPr="0008645E">
        <w:rPr>
          <w:sz w:val="22"/>
          <w:szCs w:val="22"/>
        </w:rPr>
        <w:t>»</w:t>
      </w:r>
    </w:p>
    <w:p w:rsidR="00162B29" w:rsidRPr="0008645E" w:rsidRDefault="00162B29" w:rsidP="00162B29">
      <w:pPr>
        <w:jc w:val="both"/>
        <w:rPr>
          <w:sz w:val="22"/>
          <w:szCs w:val="22"/>
        </w:rPr>
      </w:pPr>
      <w:r w:rsidRPr="0008645E">
        <w:rPr>
          <w:sz w:val="22"/>
          <w:szCs w:val="22"/>
        </w:rPr>
        <w:t>строками следующего содержания:</w:t>
      </w:r>
    </w:p>
    <w:p w:rsidR="00162B29" w:rsidRPr="0008645E" w:rsidRDefault="00162B29" w:rsidP="00162B29">
      <w:pPr>
        <w:ind w:firstLine="709"/>
        <w:jc w:val="both"/>
        <w:rPr>
          <w:sz w:val="22"/>
          <w:szCs w:val="22"/>
        </w:rPr>
      </w:pPr>
      <w:r w:rsidRPr="0008645E">
        <w:rPr>
          <w:sz w:val="22"/>
          <w:szCs w:val="22"/>
        </w:rPr>
        <w:t>«</w:t>
      </w:r>
    </w:p>
    <w:tbl>
      <w:tblPr>
        <w:tblW w:w="0" w:type="auto"/>
        <w:tblInd w:w="108" w:type="dxa"/>
        <w:tblLayout w:type="fixed"/>
        <w:tblLook w:val="0000"/>
      </w:tblPr>
      <w:tblGrid>
        <w:gridCol w:w="7655"/>
        <w:gridCol w:w="2156"/>
      </w:tblGrid>
      <w:tr w:rsidR="00162B29" w:rsidRPr="0008645E" w:rsidTr="00162B29">
        <w:tc>
          <w:tcPr>
            <w:tcW w:w="7655" w:type="dxa"/>
            <w:tcBorders>
              <w:top w:val="single" w:sz="4" w:space="0" w:color="000000"/>
              <w:left w:val="single" w:sz="4" w:space="0" w:color="000000"/>
              <w:bottom w:val="single" w:sz="4" w:space="0" w:color="000000"/>
            </w:tcBorders>
            <w:shd w:val="clear" w:color="auto" w:fill="auto"/>
          </w:tcPr>
          <w:p w:rsidR="00162B29" w:rsidRPr="0008645E" w:rsidRDefault="00162B29" w:rsidP="00162B29">
            <w:pPr>
              <w:snapToGrid w:val="0"/>
              <w:jc w:val="both"/>
              <w:rPr>
                <w:sz w:val="22"/>
                <w:szCs w:val="22"/>
              </w:rPr>
            </w:pPr>
            <w:r w:rsidRPr="0008645E">
              <w:rPr>
                <w:sz w:val="22"/>
                <w:szCs w:val="22"/>
              </w:rPr>
              <w:t>Квартира, часть квартиры</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2B29" w:rsidRPr="0008645E" w:rsidRDefault="00162B29" w:rsidP="00162B29">
            <w:pPr>
              <w:snapToGrid w:val="0"/>
              <w:jc w:val="center"/>
              <w:rPr>
                <w:sz w:val="22"/>
                <w:szCs w:val="22"/>
              </w:rPr>
            </w:pPr>
            <w:r w:rsidRPr="0008645E">
              <w:rPr>
                <w:sz w:val="22"/>
                <w:szCs w:val="22"/>
              </w:rPr>
              <w:t>0,2</w:t>
            </w:r>
          </w:p>
        </w:tc>
      </w:tr>
      <w:tr w:rsidR="00162B29" w:rsidRPr="0008645E" w:rsidTr="00162B29">
        <w:tc>
          <w:tcPr>
            <w:tcW w:w="7655" w:type="dxa"/>
            <w:tcBorders>
              <w:left w:val="single" w:sz="4" w:space="0" w:color="000000"/>
              <w:bottom w:val="single" w:sz="4" w:space="0" w:color="000000"/>
            </w:tcBorders>
            <w:shd w:val="clear" w:color="auto" w:fill="auto"/>
          </w:tcPr>
          <w:p w:rsidR="00162B29" w:rsidRPr="0008645E" w:rsidRDefault="00162B29" w:rsidP="00162B29">
            <w:pPr>
              <w:snapToGrid w:val="0"/>
              <w:jc w:val="both"/>
              <w:rPr>
                <w:sz w:val="22"/>
                <w:szCs w:val="22"/>
              </w:rPr>
            </w:pPr>
            <w:r w:rsidRPr="0008645E">
              <w:rPr>
                <w:sz w:val="22"/>
                <w:szCs w:val="22"/>
              </w:rPr>
              <w:t>Жилой дом, часть жилого дома</w:t>
            </w:r>
          </w:p>
        </w:tc>
        <w:tc>
          <w:tcPr>
            <w:tcW w:w="2156" w:type="dxa"/>
            <w:tcBorders>
              <w:left w:val="single" w:sz="4" w:space="0" w:color="000000"/>
              <w:bottom w:val="single" w:sz="4" w:space="0" w:color="000000"/>
              <w:right w:val="single" w:sz="4" w:space="0" w:color="000000"/>
            </w:tcBorders>
            <w:shd w:val="clear" w:color="auto" w:fill="auto"/>
            <w:vAlign w:val="center"/>
          </w:tcPr>
          <w:p w:rsidR="00162B29" w:rsidRPr="0008645E" w:rsidRDefault="00162B29" w:rsidP="00162B29">
            <w:pPr>
              <w:snapToGrid w:val="0"/>
              <w:jc w:val="center"/>
              <w:rPr>
                <w:sz w:val="22"/>
                <w:szCs w:val="22"/>
              </w:rPr>
            </w:pPr>
            <w:r w:rsidRPr="0008645E">
              <w:rPr>
                <w:sz w:val="22"/>
                <w:szCs w:val="22"/>
              </w:rPr>
              <w:t>0,2</w:t>
            </w:r>
          </w:p>
        </w:tc>
      </w:tr>
      <w:tr w:rsidR="00162B29" w:rsidRPr="0008645E" w:rsidTr="00162B29">
        <w:tc>
          <w:tcPr>
            <w:tcW w:w="7655" w:type="dxa"/>
            <w:tcBorders>
              <w:left w:val="single" w:sz="4" w:space="0" w:color="000000"/>
              <w:bottom w:val="single" w:sz="4" w:space="0" w:color="000000"/>
            </w:tcBorders>
            <w:shd w:val="clear" w:color="auto" w:fill="auto"/>
          </w:tcPr>
          <w:p w:rsidR="00162B29" w:rsidRPr="0008645E" w:rsidRDefault="00162B29" w:rsidP="00162B29">
            <w:pPr>
              <w:snapToGrid w:val="0"/>
              <w:jc w:val="both"/>
              <w:rPr>
                <w:sz w:val="22"/>
                <w:szCs w:val="22"/>
              </w:rPr>
            </w:pPr>
            <w:r w:rsidRPr="0008645E">
              <w:rPr>
                <w:sz w:val="22"/>
                <w:szCs w:val="22"/>
              </w:rPr>
              <w:t xml:space="preserve">Гараж, машино-место, в том числе расположенные в объектах </w:t>
            </w:r>
            <w:r w:rsidRPr="0008645E">
              <w:rPr>
                <w:sz w:val="22"/>
                <w:szCs w:val="22"/>
              </w:rPr>
              <w:lastRenderedPageBreak/>
              <w:t>налогооблажения, указанных в подпункте 2  пункта 2 статьи 406 Налогового кодекса Российской Федерации</w:t>
            </w:r>
          </w:p>
        </w:tc>
        <w:tc>
          <w:tcPr>
            <w:tcW w:w="2156" w:type="dxa"/>
            <w:tcBorders>
              <w:left w:val="single" w:sz="4" w:space="0" w:color="000000"/>
              <w:bottom w:val="single" w:sz="4" w:space="0" w:color="000000"/>
              <w:right w:val="single" w:sz="4" w:space="0" w:color="000000"/>
            </w:tcBorders>
            <w:shd w:val="clear" w:color="auto" w:fill="auto"/>
            <w:vAlign w:val="center"/>
          </w:tcPr>
          <w:p w:rsidR="00162B29" w:rsidRPr="0008645E" w:rsidRDefault="00162B29" w:rsidP="00162B29">
            <w:pPr>
              <w:snapToGrid w:val="0"/>
              <w:jc w:val="center"/>
              <w:rPr>
                <w:sz w:val="22"/>
                <w:szCs w:val="22"/>
              </w:rPr>
            </w:pPr>
            <w:r w:rsidRPr="0008645E">
              <w:rPr>
                <w:sz w:val="22"/>
                <w:szCs w:val="22"/>
              </w:rPr>
              <w:lastRenderedPageBreak/>
              <w:t>0,2</w:t>
            </w:r>
          </w:p>
        </w:tc>
      </w:tr>
    </w:tbl>
    <w:p w:rsidR="00162B29" w:rsidRPr="0008645E" w:rsidRDefault="00162B29" w:rsidP="00162B29">
      <w:pPr>
        <w:ind w:left="8495" w:firstLine="709"/>
        <w:jc w:val="both"/>
        <w:rPr>
          <w:sz w:val="22"/>
          <w:szCs w:val="22"/>
        </w:rPr>
      </w:pPr>
      <w:r w:rsidRPr="0008645E">
        <w:rPr>
          <w:sz w:val="22"/>
          <w:szCs w:val="22"/>
        </w:rPr>
        <w:lastRenderedPageBreak/>
        <w:t>».</w:t>
      </w:r>
    </w:p>
    <w:p w:rsidR="00162B29" w:rsidRPr="0008645E" w:rsidRDefault="00162B29" w:rsidP="00162B29">
      <w:pPr>
        <w:rPr>
          <w:sz w:val="22"/>
          <w:szCs w:val="22"/>
        </w:rPr>
      </w:pPr>
    </w:p>
    <w:p w:rsidR="00162B29" w:rsidRPr="0008645E" w:rsidRDefault="00162B29" w:rsidP="00162B29">
      <w:pPr>
        <w:ind w:firstLine="709"/>
        <w:jc w:val="both"/>
        <w:rPr>
          <w:sz w:val="22"/>
          <w:szCs w:val="22"/>
        </w:rPr>
      </w:pPr>
      <w:r w:rsidRPr="0008645E">
        <w:rPr>
          <w:sz w:val="22"/>
          <w:szCs w:val="22"/>
        </w:rPr>
        <w:t>2. Опубликовать настоящее решение в периодическом печатном издании «Вестник муниципальных правовых актов и иной официальной информации Гвазденского сельского поселения</w:t>
      </w:r>
    </w:p>
    <w:p w:rsidR="00162B29" w:rsidRPr="0008645E" w:rsidRDefault="00162B29" w:rsidP="00162B29">
      <w:pPr>
        <w:ind w:firstLine="709"/>
        <w:jc w:val="both"/>
        <w:rPr>
          <w:sz w:val="22"/>
          <w:szCs w:val="22"/>
        </w:rPr>
      </w:pPr>
      <w:r w:rsidRPr="0008645E">
        <w:rPr>
          <w:sz w:val="22"/>
          <w:szCs w:val="22"/>
        </w:rPr>
        <w:t>3. Настоящее решение вступает в силу с момента его официального опубликования.</w:t>
      </w:r>
    </w:p>
    <w:p w:rsidR="00162B29" w:rsidRPr="0008645E" w:rsidRDefault="00162B29" w:rsidP="00162B29">
      <w:pPr>
        <w:tabs>
          <w:tab w:val="left" w:pos="851"/>
        </w:tabs>
        <w:jc w:val="both"/>
        <w:rPr>
          <w:sz w:val="22"/>
          <w:szCs w:val="22"/>
        </w:rPr>
      </w:pPr>
    </w:p>
    <w:p w:rsidR="00162B29" w:rsidRPr="0008645E" w:rsidRDefault="00162B29" w:rsidP="00162B29">
      <w:pPr>
        <w:tabs>
          <w:tab w:val="left" w:pos="851"/>
        </w:tabs>
        <w:jc w:val="both"/>
        <w:rPr>
          <w:sz w:val="22"/>
          <w:szCs w:val="22"/>
        </w:rPr>
      </w:pPr>
    </w:p>
    <w:p w:rsidR="00162B29" w:rsidRPr="0008645E" w:rsidRDefault="00162B29" w:rsidP="00162B29">
      <w:pPr>
        <w:jc w:val="both"/>
        <w:rPr>
          <w:sz w:val="22"/>
          <w:szCs w:val="22"/>
        </w:rPr>
      </w:pPr>
      <w:r w:rsidRPr="0008645E">
        <w:rPr>
          <w:sz w:val="22"/>
          <w:szCs w:val="22"/>
        </w:rPr>
        <w:t xml:space="preserve">Глава Гвазденского сельского поселения </w:t>
      </w:r>
      <w:r w:rsidRPr="0008645E">
        <w:rPr>
          <w:sz w:val="22"/>
          <w:szCs w:val="22"/>
        </w:rPr>
        <w:tab/>
      </w:r>
      <w:r w:rsidRPr="0008645E">
        <w:rPr>
          <w:sz w:val="22"/>
          <w:szCs w:val="22"/>
        </w:rPr>
        <w:tab/>
        <w:t xml:space="preserve">     Л.М.Богданова</w:t>
      </w:r>
    </w:p>
    <w:p w:rsidR="00162B29" w:rsidRPr="0008645E" w:rsidRDefault="00162B29" w:rsidP="00162B29">
      <w:pPr>
        <w:jc w:val="both"/>
        <w:rPr>
          <w:sz w:val="22"/>
          <w:szCs w:val="22"/>
        </w:rPr>
      </w:pPr>
    </w:p>
    <w:p w:rsidR="00162B29" w:rsidRPr="0008645E" w:rsidRDefault="00162B29" w:rsidP="00162B29">
      <w:pPr>
        <w:jc w:val="right"/>
        <w:rPr>
          <w:sz w:val="22"/>
          <w:szCs w:val="22"/>
        </w:rPr>
      </w:pPr>
      <w:r w:rsidRPr="0008645E">
        <w:rPr>
          <w:noProof/>
          <w:sz w:val="22"/>
          <w:szCs w:val="22"/>
        </w:rPr>
        <w:drawing>
          <wp:anchor distT="0" distB="0" distL="114300" distR="114300" simplePos="0" relativeHeight="251660288" behindDoc="0" locked="0" layoutInCell="1" allowOverlap="1">
            <wp:simplePos x="0" y="0"/>
            <wp:positionH relativeFrom="column">
              <wp:posOffset>2733675</wp:posOffset>
            </wp:positionH>
            <wp:positionV relativeFrom="paragraph">
              <wp:posOffset>0</wp:posOffset>
            </wp:positionV>
            <wp:extent cx="647700" cy="762000"/>
            <wp:effectExtent l="19050" t="0" r="0" b="0"/>
            <wp:wrapSquare wrapText="right"/>
            <wp:docPr id="1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anchor>
        </w:drawing>
      </w:r>
      <w:r w:rsidRPr="0008645E">
        <w:rPr>
          <w:sz w:val="22"/>
          <w:szCs w:val="22"/>
        </w:rPr>
        <w:t xml:space="preserve"> </w:t>
      </w:r>
      <w:r w:rsidRPr="0008645E">
        <w:rPr>
          <w:sz w:val="22"/>
          <w:szCs w:val="22"/>
        </w:rPr>
        <w:br w:type="textWrapping" w:clear="all"/>
      </w:r>
    </w:p>
    <w:p w:rsidR="00162B29" w:rsidRPr="0008645E" w:rsidRDefault="00162B29" w:rsidP="00162B29">
      <w:pPr>
        <w:widowControl w:val="0"/>
        <w:autoSpaceDE w:val="0"/>
        <w:autoSpaceDN w:val="0"/>
        <w:adjustRightInd w:val="0"/>
        <w:spacing w:line="252" w:lineRule="auto"/>
        <w:jc w:val="center"/>
        <w:rPr>
          <w:b/>
          <w:bCs/>
          <w:i/>
          <w:iCs/>
          <w:sz w:val="22"/>
          <w:szCs w:val="22"/>
        </w:rPr>
      </w:pPr>
      <w:r w:rsidRPr="0008645E">
        <w:rPr>
          <w:b/>
          <w:bCs/>
          <w:i/>
          <w:iCs/>
          <w:sz w:val="22"/>
          <w:szCs w:val="22"/>
        </w:rPr>
        <w:t xml:space="preserve">Совет народных депутатов </w:t>
      </w:r>
    </w:p>
    <w:p w:rsidR="00162B29" w:rsidRPr="0008645E" w:rsidRDefault="00162B29" w:rsidP="00162B29">
      <w:pPr>
        <w:widowControl w:val="0"/>
        <w:autoSpaceDE w:val="0"/>
        <w:autoSpaceDN w:val="0"/>
        <w:adjustRightInd w:val="0"/>
        <w:spacing w:line="252" w:lineRule="auto"/>
        <w:jc w:val="center"/>
        <w:rPr>
          <w:b/>
          <w:bCs/>
          <w:i/>
          <w:iCs/>
          <w:sz w:val="22"/>
          <w:szCs w:val="22"/>
        </w:rPr>
      </w:pPr>
      <w:r w:rsidRPr="0008645E">
        <w:rPr>
          <w:b/>
          <w:bCs/>
          <w:i/>
          <w:iCs/>
          <w:sz w:val="22"/>
          <w:szCs w:val="22"/>
        </w:rPr>
        <w:t xml:space="preserve">Гвазденского сельского поселения </w:t>
      </w:r>
    </w:p>
    <w:p w:rsidR="00162B29" w:rsidRPr="0008645E" w:rsidRDefault="00162B29" w:rsidP="00162B29">
      <w:pPr>
        <w:widowControl w:val="0"/>
        <w:autoSpaceDE w:val="0"/>
        <w:autoSpaceDN w:val="0"/>
        <w:adjustRightInd w:val="0"/>
        <w:spacing w:line="252" w:lineRule="auto"/>
        <w:jc w:val="center"/>
        <w:rPr>
          <w:b/>
          <w:bCs/>
          <w:i/>
          <w:iCs/>
          <w:sz w:val="22"/>
          <w:szCs w:val="22"/>
        </w:rPr>
      </w:pPr>
      <w:r w:rsidRPr="0008645E">
        <w:rPr>
          <w:b/>
          <w:bCs/>
          <w:i/>
          <w:iCs/>
          <w:sz w:val="22"/>
          <w:szCs w:val="22"/>
        </w:rPr>
        <w:t>Бутурлиновского муниципального района</w:t>
      </w:r>
    </w:p>
    <w:p w:rsidR="00162B29" w:rsidRPr="0008645E" w:rsidRDefault="00162B29" w:rsidP="00162B29">
      <w:pPr>
        <w:keepNext/>
        <w:widowControl w:val="0"/>
        <w:autoSpaceDE w:val="0"/>
        <w:autoSpaceDN w:val="0"/>
        <w:adjustRightInd w:val="0"/>
        <w:spacing w:line="252" w:lineRule="auto"/>
        <w:jc w:val="center"/>
        <w:outlineLvl w:val="0"/>
        <w:rPr>
          <w:b/>
          <w:bCs/>
          <w:sz w:val="22"/>
          <w:szCs w:val="22"/>
        </w:rPr>
      </w:pPr>
      <w:r w:rsidRPr="0008645E">
        <w:rPr>
          <w:b/>
          <w:bCs/>
          <w:sz w:val="22"/>
          <w:szCs w:val="22"/>
        </w:rPr>
        <w:t>Воронежской области</w:t>
      </w:r>
    </w:p>
    <w:p w:rsidR="00162B29" w:rsidRPr="00E36A04" w:rsidRDefault="00162B29" w:rsidP="00162B29">
      <w:pPr>
        <w:pStyle w:val="2"/>
        <w:jc w:val="center"/>
        <w:rPr>
          <w:rFonts w:ascii="Times New Roman" w:hAnsi="Times New Roman" w:cs="Times New Roman"/>
          <w:b w:val="0"/>
          <w:bCs w:val="0"/>
          <w:color w:val="000000" w:themeColor="text1"/>
          <w:sz w:val="22"/>
          <w:szCs w:val="22"/>
        </w:rPr>
      </w:pPr>
      <w:r w:rsidRPr="00E36A04">
        <w:rPr>
          <w:rFonts w:ascii="Times New Roman" w:hAnsi="Times New Roman" w:cs="Times New Roman"/>
          <w:b w:val="0"/>
          <w:bCs w:val="0"/>
          <w:color w:val="000000" w:themeColor="text1"/>
          <w:sz w:val="22"/>
          <w:szCs w:val="22"/>
        </w:rPr>
        <w:t>РЕШЕНИЕ</w:t>
      </w:r>
    </w:p>
    <w:p w:rsidR="00162B29" w:rsidRPr="0008645E" w:rsidRDefault="00162B29" w:rsidP="00162B29">
      <w:pPr>
        <w:pStyle w:val="FR1"/>
        <w:rPr>
          <w:bCs/>
          <w:sz w:val="22"/>
          <w:szCs w:val="22"/>
        </w:rPr>
      </w:pPr>
      <w:r w:rsidRPr="0008645E">
        <w:rPr>
          <w:bCs/>
          <w:sz w:val="22"/>
          <w:szCs w:val="22"/>
        </w:rPr>
        <w:t>от 21.05.2019  № 103</w:t>
      </w:r>
    </w:p>
    <w:p w:rsidR="00162B29" w:rsidRPr="0008645E" w:rsidRDefault="00162B29" w:rsidP="00162B29">
      <w:pPr>
        <w:pStyle w:val="21"/>
        <w:ind w:right="3402"/>
        <w:rPr>
          <w:rFonts w:ascii="Times New Roman" w:hAnsi="Times New Roman"/>
          <w:sz w:val="22"/>
          <w:szCs w:val="22"/>
        </w:rPr>
      </w:pPr>
      <w:r w:rsidRPr="0008645E">
        <w:rPr>
          <w:rFonts w:ascii="Times New Roman" w:hAnsi="Times New Roman"/>
          <w:sz w:val="22"/>
          <w:szCs w:val="22"/>
        </w:rPr>
        <w:t xml:space="preserve">           с.Гвазда</w:t>
      </w:r>
    </w:p>
    <w:p w:rsidR="00162B29" w:rsidRPr="0008645E" w:rsidRDefault="00162B29" w:rsidP="00162B29">
      <w:pPr>
        <w:pStyle w:val="21"/>
        <w:ind w:right="3402"/>
        <w:rPr>
          <w:rFonts w:ascii="Times New Roman" w:hAnsi="Times New Roman"/>
          <w:sz w:val="22"/>
          <w:szCs w:val="22"/>
        </w:rPr>
      </w:pPr>
      <w:r w:rsidRPr="0008645E">
        <w:rPr>
          <w:rFonts w:ascii="Times New Roman" w:hAnsi="Times New Roman"/>
          <w:sz w:val="22"/>
          <w:szCs w:val="22"/>
        </w:rPr>
        <w:t xml:space="preserve">О внесении изменений в решение Совета народных депутатов Гвазденского сельского поселения Бутурлиновского муниципального района от  14.04.2016 г. № 50 «Об утверждении Порядка увольнения (освобождения от должности) в связи с утратой доверия лиц, замещающих муниципальные должности и применения к лицам, замещающим должности муниципальной службы в органах местного самоуправления Гвазденского сельского поселения  Бутурлиновского  муниципального района Воронежской области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w:t>
      </w:r>
    </w:p>
    <w:p w:rsidR="00162B29" w:rsidRPr="0008645E" w:rsidRDefault="00162B29" w:rsidP="00162B29">
      <w:pPr>
        <w:jc w:val="center"/>
        <w:rPr>
          <w:sz w:val="22"/>
          <w:szCs w:val="22"/>
        </w:rPr>
      </w:pPr>
    </w:p>
    <w:p w:rsidR="00162B29" w:rsidRPr="0008645E" w:rsidRDefault="00162B29" w:rsidP="00162B29">
      <w:pPr>
        <w:ind w:firstLine="709"/>
        <w:jc w:val="both"/>
        <w:rPr>
          <w:sz w:val="22"/>
          <w:szCs w:val="22"/>
        </w:rPr>
      </w:pPr>
      <w:r w:rsidRPr="0008645E">
        <w:rPr>
          <w:sz w:val="22"/>
          <w:szCs w:val="22"/>
        </w:rPr>
        <w:t>В соответствии с Федеральными законами от 06.10.2003 №131-ФЗ «Об общих принципах организации местного самоуправления в Российской Федерации», от 02.03. 2007 № 25-ФЗ «О муниципальной службе в Российской Федерации», от 25.12.2008 № 273-ФЗ «О противодействии коррупции», в целях  поддержания  нормативной  правовой  базы   в  актуальном  состоянии,  Совет народных депутатов Гвазденского сельского поселения Бутурлиновского муниципального района</w:t>
      </w:r>
    </w:p>
    <w:p w:rsidR="00162B29" w:rsidRPr="0008645E" w:rsidRDefault="00162B29" w:rsidP="00162B29">
      <w:pPr>
        <w:jc w:val="center"/>
        <w:rPr>
          <w:sz w:val="22"/>
          <w:szCs w:val="22"/>
        </w:rPr>
      </w:pPr>
      <w:r w:rsidRPr="0008645E">
        <w:rPr>
          <w:sz w:val="22"/>
          <w:szCs w:val="22"/>
        </w:rPr>
        <w:t>Р Е Ш И Л:</w:t>
      </w:r>
    </w:p>
    <w:p w:rsidR="00162B29" w:rsidRPr="0008645E" w:rsidRDefault="00162B29" w:rsidP="00162B29">
      <w:pPr>
        <w:ind w:firstLine="709"/>
        <w:jc w:val="both"/>
        <w:rPr>
          <w:rFonts w:eastAsia="Calibri"/>
          <w:sz w:val="22"/>
          <w:szCs w:val="22"/>
        </w:rPr>
      </w:pPr>
      <w:r w:rsidRPr="0008645E">
        <w:rPr>
          <w:sz w:val="22"/>
          <w:szCs w:val="22"/>
        </w:rPr>
        <w:t xml:space="preserve">1. Внести изменение в </w:t>
      </w:r>
      <w:r w:rsidRPr="0008645E">
        <w:rPr>
          <w:rFonts w:eastAsia="Calibri"/>
          <w:sz w:val="22"/>
          <w:szCs w:val="22"/>
        </w:rPr>
        <w:t xml:space="preserve">Порядок увольнения (освобождения от должности) в связи с утратой доверия лиц, замещающих муниципальные должности, утвержденный решением Совета  народных депутатов Гвазденского сельского поселения Бутурлиновского муниципального района от  14.04.2019 г. № 50,  заменив в части 1.9 </w:t>
      </w:r>
      <w:r w:rsidRPr="0008645E">
        <w:rPr>
          <w:rFonts w:eastAsia="Calibri"/>
          <w:i/>
          <w:color w:val="FF0000"/>
          <w:sz w:val="22"/>
          <w:szCs w:val="22"/>
        </w:rPr>
        <w:t xml:space="preserve"> </w:t>
      </w:r>
      <w:r w:rsidRPr="0008645E">
        <w:rPr>
          <w:rFonts w:eastAsia="Calibri"/>
          <w:sz w:val="22"/>
          <w:szCs w:val="22"/>
        </w:rPr>
        <w:t>Порядка слова «не менее двух третей от установленной численности депутатов» словами «не менее половины от установленной численности депутатов».</w:t>
      </w:r>
    </w:p>
    <w:p w:rsidR="00162B29" w:rsidRPr="0008645E" w:rsidRDefault="00162B29" w:rsidP="00162B29">
      <w:pPr>
        <w:ind w:firstLine="709"/>
        <w:jc w:val="both"/>
        <w:rPr>
          <w:iCs/>
          <w:sz w:val="22"/>
          <w:szCs w:val="22"/>
        </w:rPr>
      </w:pPr>
      <w:r w:rsidRPr="0008645E">
        <w:rPr>
          <w:sz w:val="22"/>
          <w:szCs w:val="22"/>
        </w:rPr>
        <w:t>2. Опубликовать настоящее решение в  муниципальном Вестнике</w:t>
      </w:r>
      <w:r w:rsidRPr="0008645E">
        <w:rPr>
          <w:iCs/>
          <w:sz w:val="22"/>
          <w:szCs w:val="22"/>
        </w:rPr>
        <w:t xml:space="preserve"> нормативно-правовых актов Гвазденского сельского поселения Бутурлиновского муниципального района Воронежской области.</w:t>
      </w:r>
    </w:p>
    <w:p w:rsidR="00162B29" w:rsidRPr="0008645E" w:rsidRDefault="00162B29" w:rsidP="00162B29">
      <w:pPr>
        <w:ind w:firstLine="709"/>
        <w:jc w:val="both"/>
        <w:rPr>
          <w:sz w:val="22"/>
          <w:szCs w:val="22"/>
        </w:rPr>
      </w:pPr>
      <w:r w:rsidRPr="0008645E">
        <w:rPr>
          <w:sz w:val="22"/>
          <w:szCs w:val="22"/>
        </w:rPr>
        <w:t xml:space="preserve"> 3. Настоящее решение вступает в силу с момента  опубликования.  </w:t>
      </w:r>
    </w:p>
    <w:p w:rsidR="00162B29" w:rsidRPr="0008645E" w:rsidRDefault="00162B29" w:rsidP="00162B29">
      <w:pPr>
        <w:jc w:val="both"/>
        <w:rPr>
          <w:sz w:val="22"/>
          <w:szCs w:val="22"/>
        </w:rPr>
      </w:pPr>
    </w:p>
    <w:p w:rsidR="00162B29" w:rsidRPr="0008645E" w:rsidRDefault="00162B29" w:rsidP="00162B29">
      <w:pPr>
        <w:ind w:firstLine="709"/>
        <w:jc w:val="both"/>
        <w:rPr>
          <w:rFonts w:eastAsia="Calibri"/>
          <w:sz w:val="22"/>
          <w:szCs w:val="22"/>
        </w:rPr>
      </w:pPr>
    </w:p>
    <w:p w:rsidR="00162B29" w:rsidRPr="0008645E" w:rsidRDefault="00162B29" w:rsidP="00162B29">
      <w:pPr>
        <w:ind w:firstLine="709"/>
        <w:jc w:val="both"/>
        <w:rPr>
          <w:rFonts w:eastAsia="Calibri"/>
          <w:sz w:val="22"/>
          <w:szCs w:val="22"/>
        </w:rPr>
      </w:pPr>
    </w:p>
    <w:p w:rsidR="00162B29" w:rsidRPr="0008645E" w:rsidRDefault="00162B29" w:rsidP="00162B29">
      <w:pPr>
        <w:ind w:firstLine="709"/>
        <w:jc w:val="both"/>
        <w:rPr>
          <w:rFonts w:eastAsia="Calibri"/>
          <w:sz w:val="22"/>
          <w:szCs w:val="22"/>
        </w:rPr>
      </w:pPr>
    </w:p>
    <w:p w:rsidR="00162B29" w:rsidRPr="0008645E" w:rsidRDefault="00162B29" w:rsidP="00162B29">
      <w:pPr>
        <w:rPr>
          <w:rFonts w:eastAsia="Calibri"/>
          <w:sz w:val="22"/>
          <w:szCs w:val="22"/>
        </w:rPr>
      </w:pPr>
    </w:p>
    <w:p w:rsidR="00162B29" w:rsidRPr="0008645E" w:rsidRDefault="00162B29" w:rsidP="00162B29">
      <w:pPr>
        <w:rPr>
          <w:sz w:val="22"/>
          <w:szCs w:val="22"/>
        </w:rPr>
      </w:pPr>
      <w:r w:rsidRPr="0008645E">
        <w:rPr>
          <w:sz w:val="22"/>
          <w:szCs w:val="22"/>
        </w:rPr>
        <w:t>Глава Гвазденского сельского поселения                        Л.М.Богданова</w:t>
      </w:r>
    </w:p>
    <w:p w:rsidR="00162B29" w:rsidRPr="0008645E" w:rsidRDefault="00162B29" w:rsidP="00162B29">
      <w:pPr>
        <w:pStyle w:val="ConsPlusNormal0"/>
        <w:widowControl/>
        <w:ind w:firstLine="0"/>
        <w:rPr>
          <w:rFonts w:ascii="Times New Roman" w:hAnsi="Times New Roman" w:cs="Times New Roman"/>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3A5CF3">
      <w:pPr>
        <w:tabs>
          <w:tab w:val="center" w:pos="4677"/>
        </w:tabs>
        <w:jc w:val="center"/>
        <w:rPr>
          <w:sz w:val="22"/>
          <w:szCs w:val="22"/>
        </w:rPr>
      </w:pPr>
    </w:p>
    <w:p w:rsidR="003A5CF3" w:rsidRPr="0008645E" w:rsidRDefault="003A5CF3" w:rsidP="003A5CF3">
      <w:pPr>
        <w:jc w:val="center"/>
        <w:rPr>
          <w:sz w:val="22"/>
          <w:szCs w:val="22"/>
        </w:rPr>
      </w:pPr>
      <w:r w:rsidRPr="0008645E">
        <w:rPr>
          <w:noProof/>
          <w:sz w:val="22"/>
          <w:szCs w:val="22"/>
        </w:rPr>
        <w:drawing>
          <wp:inline distT="0" distB="0" distL="0" distR="0">
            <wp:extent cx="647700" cy="762000"/>
            <wp:effectExtent l="19050" t="0" r="0" b="0"/>
            <wp:docPr id="1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3A5CF3" w:rsidRPr="0008645E" w:rsidRDefault="003A5CF3" w:rsidP="003A5CF3">
      <w:pPr>
        <w:pStyle w:val="ad"/>
        <w:jc w:val="center"/>
        <w:rPr>
          <w:b w:val="0"/>
          <w:bCs w:val="0"/>
          <w:sz w:val="22"/>
          <w:szCs w:val="22"/>
        </w:rPr>
      </w:pPr>
      <w:r w:rsidRPr="0008645E">
        <w:rPr>
          <w:b w:val="0"/>
          <w:bCs w:val="0"/>
          <w:sz w:val="22"/>
          <w:szCs w:val="22"/>
        </w:rPr>
        <w:t>Совет народных депутатов</w:t>
      </w:r>
    </w:p>
    <w:p w:rsidR="003A5CF3" w:rsidRPr="0008645E" w:rsidRDefault="003A5CF3" w:rsidP="003A5CF3">
      <w:pPr>
        <w:pStyle w:val="ad"/>
        <w:jc w:val="center"/>
        <w:rPr>
          <w:b w:val="0"/>
          <w:bCs w:val="0"/>
          <w:sz w:val="22"/>
          <w:szCs w:val="22"/>
        </w:rPr>
      </w:pPr>
      <w:r w:rsidRPr="0008645E">
        <w:rPr>
          <w:b w:val="0"/>
          <w:bCs w:val="0"/>
          <w:sz w:val="22"/>
          <w:szCs w:val="22"/>
        </w:rPr>
        <w:t>Гвазденского сельского поселения</w:t>
      </w:r>
    </w:p>
    <w:p w:rsidR="003A5CF3" w:rsidRPr="0008645E" w:rsidRDefault="003A5CF3" w:rsidP="003A5CF3">
      <w:pPr>
        <w:pStyle w:val="ad"/>
        <w:jc w:val="center"/>
        <w:rPr>
          <w:b w:val="0"/>
          <w:bCs w:val="0"/>
          <w:sz w:val="22"/>
          <w:szCs w:val="22"/>
        </w:rPr>
      </w:pPr>
      <w:r w:rsidRPr="0008645E">
        <w:rPr>
          <w:b w:val="0"/>
          <w:bCs w:val="0"/>
          <w:sz w:val="22"/>
          <w:szCs w:val="22"/>
        </w:rPr>
        <w:t>Бутурлиновского муниципального района</w:t>
      </w:r>
    </w:p>
    <w:p w:rsidR="003A5CF3" w:rsidRPr="0008645E" w:rsidRDefault="003A5CF3" w:rsidP="0008645E">
      <w:pPr>
        <w:pStyle w:val="ad"/>
        <w:jc w:val="center"/>
        <w:rPr>
          <w:b w:val="0"/>
        </w:rPr>
      </w:pPr>
      <w:r w:rsidRPr="0008645E">
        <w:rPr>
          <w:b w:val="0"/>
        </w:rPr>
        <w:t>Воронежской области</w:t>
      </w:r>
    </w:p>
    <w:p w:rsidR="003A5CF3" w:rsidRPr="0008645E" w:rsidRDefault="003A5CF3" w:rsidP="0008645E">
      <w:pPr>
        <w:pStyle w:val="ad"/>
        <w:jc w:val="center"/>
        <w:rPr>
          <w:b w:val="0"/>
        </w:rPr>
      </w:pPr>
      <w:r w:rsidRPr="0008645E">
        <w:rPr>
          <w:b w:val="0"/>
        </w:rPr>
        <w:t>РЕШЕНИЕ</w:t>
      </w:r>
    </w:p>
    <w:p w:rsidR="003A5CF3" w:rsidRPr="0008645E" w:rsidRDefault="003A5CF3" w:rsidP="0008645E">
      <w:pPr>
        <w:pStyle w:val="ad"/>
        <w:rPr>
          <w:b w:val="0"/>
          <w:i/>
        </w:rPr>
      </w:pPr>
      <w:r w:rsidRPr="0008645E">
        <w:rPr>
          <w:b w:val="0"/>
          <w:i/>
        </w:rPr>
        <w:t>От  31.05.2019  г. № 104</w:t>
      </w:r>
    </w:p>
    <w:p w:rsidR="003A5CF3" w:rsidRPr="0008645E" w:rsidRDefault="003A5CF3" w:rsidP="003A5CF3">
      <w:pPr>
        <w:rPr>
          <w:sz w:val="22"/>
          <w:szCs w:val="22"/>
        </w:rPr>
      </w:pPr>
      <w:r w:rsidRPr="0008645E">
        <w:rPr>
          <w:sz w:val="22"/>
          <w:szCs w:val="22"/>
        </w:rPr>
        <w:t>с. Гвазда</w:t>
      </w:r>
    </w:p>
    <w:p w:rsidR="003A5CF3" w:rsidRPr="0008645E" w:rsidRDefault="003A5CF3" w:rsidP="003A5CF3">
      <w:pPr>
        <w:rPr>
          <w:noProof/>
          <w:sz w:val="22"/>
          <w:szCs w:val="22"/>
        </w:rPr>
      </w:pPr>
    </w:p>
    <w:p w:rsidR="003A5CF3" w:rsidRPr="0008645E" w:rsidRDefault="003A5CF3" w:rsidP="003A5CF3">
      <w:pPr>
        <w:ind w:right="3969"/>
        <w:jc w:val="both"/>
        <w:rPr>
          <w:sz w:val="22"/>
          <w:szCs w:val="22"/>
          <w:lang w:eastAsia="ar-SA"/>
        </w:rPr>
      </w:pPr>
      <w:r w:rsidRPr="0008645E">
        <w:rPr>
          <w:sz w:val="22"/>
          <w:szCs w:val="22"/>
          <w:lang w:eastAsia="ar-SA"/>
        </w:rPr>
        <w:t>О принятии части полномочий по решению вопросов местного значения от органов местного самоуправления Бутурлиновского муниципального района</w:t>
      </w:r>
    </w:p>
    <w:p w:rsidR="003A5CF3" w:rsidRPr="0008645E" w:rsidRDefault="003A5CF3" w:rsidP="003A5CF3">
      <w:pPr>
        <w:ind w:right="3969"/>
        <w:jc w:val="both"/>
        <w:rPr>
          <w:sz w:val="22"/>
          <w:szCs w:val="22"/>
        </w:rPr>
      </w:pPr>
    </w:p>
    <w:p w:rsidR="003A5CF3" w:rsidRPr="0008645E" w:rsidRDefault="003A5CF3" w:rsidP="003A5CF3">
      <w:pPr>
        <w:ind w:firstLine="709"/>
        <w:jc w:val="both"/>
        <w:rPr>
          <w:sz w:val="22"/>
          <w:szCs w:val="22"/>
        </w:rPr>
      </w:pPr>
      <w:r w:rsidRPr="0008645E">
        <w:rPr>
          <w:sz w:val="22"/>
          <w:szCs w:val="22"/>
        </w:rPr>
        <w:t xml:space="preserve">В соответствии со статьями 9 и 142.4 Бюджетного кодекса Российской Федерации, частью 4 статьей 15 Федерального Закона от 06.10.2003 г. № 131-ФЗ «Об общих принципах организации местного самоуправления в Российской Федерации», Законом Воронежской области от 01.06.2016 № 81-ОЗ «О внесении изменения в статью 2 Закона Воронежской области «О закреплении отдельных вопросов местного значения за сельскими поселениями Воронежской области», статьей 8 Устава Гвазденского сельского поселения  Бутурлиновского муниципального района Воронежской области, рассмотрев соглашение, утвержденное Советом народных депутатов Бутурлиновского муниципального района о передаче органам местного самоуправления сельских поселений, входящих в состав Бутурлиновского муниципального района, осуществления части полномочий Бутурлиновского муниципального района, Совет народных депутатов Гвазденского сельского поселения </w:t>
      </w:r>
    </w:p>
    <w:p w:rsidR="003A5CF3" w:rsidRPr="0008645E" w:rsidRDefault="003A5CF3" w:rsidP="003A5CF3">
      <w:pPr>
        <w:ind w:firstLine="709"/>
        <w:jc w:val="both"/>
        <w:rPr>
          <w:sz w:val="22"/>
          <w:szCs w:val="22"/>
        </w:rPr>
      </w:pPr>
    </w:p>
    <w:p w:rsidR="003A5CF3" w:rsidRPr="0008645E" w:rsidRDefault="003A5CF3" w:rsidP="003A5CF3">
      <w:pPr>
        <w:jc w:val="center"/>
        <w:rPr>
          <w:sz w:val="22"/>
          <w:szCs w:val="22"/>
        </w:rPr>
      </w:pPr>
      <w:r w:rsidRPr="0008645E">
        <w:rPr>
          <w:sz w:val="22"/>
          <w:szCs w:val="22"/>
        </w:rPr>
        <w:t>Р Е Ш И Л:</w:t>
      </w:r>
    </w:p>
    <w:p w:rsidR="003A5CF3" w:rsidRPr="0008645E" w:rsidRDefault="003A5CF3" w:rsidP="003A5CF3">
      <w:pPr>
        <w:ind w:firstLine="540"/>
        <w:jc w:val="center"/>
        <w:rPr>
          <w:sz w:val="22"/>
          <w:szCs w:val="22"/>
        </w:rPr>
      </w:pPr>
    </w:p>
    <w:p w:rsidR="003A5CF3" w:rsidRPr="0008645E" w:rsidRDefault="003A5CF3" w:rsidP="003A5CF3">
      <w:pPr>
        <w:tabs>
          <w:tab w:val="num" w:pos="1080"/>
        </w:tabs>
        <w:ind w:firstLine="709"/>
        <w:jc w:val="both"/>
        <w:rPr>
          <w:sz w:val="22"/>
          <w:szCs w:val="22"/>
        </w:rPr>
      </w:pPr>
      <w:r w:rsidRPr="0008645E">
        <w:rPr>
          <w:sz w:val="22"/>
          <w:szCs w:val="22"/>
        </w:rPr>
        <w:t>1. Одобрить соглашение о передаче органам местного самоуправления сельских поселений, входящих в состав Бутурлиновского муниципального района, осуществления части полномочий Бутурлиновского муниципального района, утвержденное решением Совета народных депутатов Бутурлиновского муниципального района от 28.05.2019 года № 94.</w:t>
      </w:r>
    </w:p>
    <w:p w:rsidR="003A5CF3" w:rsidRPr="0008645E" w:rsidRDefault="003A5CF3" w:rsidP="003A5CF3">
      <w:pPr>
        <w:rPr>
          <w:sz w:val="22"/>
          <w:szCs w:val="22"/>
        </w:rPr>
      </w:pPr>
    </w:p>
    <w:p w:rsidR="003A5CF3" w:rsidRPr="0008645E" w:rsidRDefault="003A5CF3" w:rsidP="003A5CF3">
      <w:pPr>
        <w:rPr>
          <w:sz w:val="22"/>
          <w:szCs w:val="22"/>
        </w:rPr>
      </w:pPr>
    </w:p>
    <w:p w:rsidR="003A5CF3" w:rsidRPr="0008645E" w:rsidRDefault="003A5CF3" w:rsidP="003A5CF3">
      <w:pPr>
        <w:rPr>
          <w:sz w:val="22"/>
          <w:szCs w:val="22"/>
        </w:rPr>
      </w:pPr>
      <w:r w:rsidRPr="0008645E">
        <w:rPr>
          <w:sz w:val="22"/>
          <w:szCs w:val="22"/>
        </w:rPr>
        <w:t>Глава Гвазденского сельского поселения                                  Л.М. Богданова</w:t>
      </w: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p w:rsidR="00162B29" w:rsidRPr="0008645E" w:rsidRDefault="00162B29" w:rsidP="00162B29">
      <w:pPr>
        <w:tabs>
          <w:tab w:val="center" w:pos="4677"/>
        </w:tabs>
        <w:jc w:val="both"/>
        <w:rPr>
          <w:sz w:val="22"/>
          <w:szCs w:val="22"/>
        </w:rPr>
      </w:pPr>
    </w:p>
    <w:sectPr w:rsidR="00162B29" w:rsidRPr="0008645E" w:rsidSect="003856E0">
      <w:pgSz w:w="11906" w:h="16838"/>
      <w:pgMar w:top="567" w:right="851"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8BE" w:rsidRDefault="009878BE" w:rsidP="00C966A8">
      <w:r>
        <w:separator/>
      </w:r>
    </w:p>
  </w:endnote>
  <w:endnote w:type="continuationSeparator" w:id="1">
    <w:p w:rsidR="009878BE" w:rsidRDefault="009878BE"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8BE" w:rsidRDefault="009878BE" w:rsidP="00C966A8">
      <w:r>
        <w:separator/>
      </w:r>
    </w:p>
  </w:footnote>
  <w:footnote w:type="continuationSeparator" w:id="1">
    <w:p w:rsidR="009878BE" w:rsidRDefault="009878BE"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C3B1B4F"/>
    <w:multiLevelType w:val="hybridMultilevel"/>
    <w:tmpl w:val="B6AA0CAC"/>
    <w:lvl w:ilvl="0" w:tplc="A240F8C2">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830D8"/>
    <w:rsid w:val="0008645E"/>
    <w:rsid w:val="000A2186"/>
    <w:rsid w:val="000A6B8A"/>
    <w:rsid w:val="000A6D39"/>
    <w:rsid w:val="000D5926"/>
    <w:rsid w:val="0012621B"/>
    <w:rsid w:val="00127C20"/>
    <w:rsid w:val="001368FB"/>
    <w:rsid w:val="00162B29"/>
    <w:rsid w:val="00184647"/>
    <w:rsid w:val="001C6FD1"/>
    <w:rsid w:val="00213B94"/>
    <w:rsid w:val="00240374"/>
    <w:rsid w:val="0025336C"/>
    <w:rsid w:val="00271210"/>
    <w:rsid w:val="002871BA"/>
    <w:rsid w:val="00291270"/>
    <w:rsid w:val="00301979"/>
    <w:rsid w:val="00324C5D"/>
    <w:rsid w:val="003266A9"/>
    <w:rsid w:val="00332E2C"/>
    <w:rsid w:val="00335A84"/>
    <w:rsid w:val="00347DA6"/>
    <w:rsid w:val="00374990"/>
    <w:rsid w:val="003856E0"/>
    <w:rsid w:val="00385FBC"/>
    <w:rsid w:val="003A5CF3"/>
    <w:rsid w:val="003C4B4B"/>
    <w:rsid w:val="003E7B6E"/>
    <w:rsid w:val="003F522E"/>
    <w:rsid w:val="0040495B"/>
    <w:rsid w:val="00405A12"/>
    <w:rsid w:val="00407D57"/>
    <w:rsid w:val="004378E4"/>
    <w:rsid w:val="00452F17"/>
    <w:rsid w:val="00460834"/>
    <w:rsid w:val="00491387"/>
    <w:rsid w:val="0049677F"/>
    <w:rsid w:val="004F0BC2"/>
    <w:rsid w:val="00523CD2"/>
    <w:rsid w:val="00541E8A"/>
    <w:rsid w:val="0055558B"/>
    <w:rsid w:val="00565600"/>
    <w:rsid w:val="005D2F16"/>
    <w:rsid w:val="00631AE8"/>
    <w:rsid w:val="00636C8E"/>
    <w:rsid w:val="00647A63"/>
    <w:rsid w:val="00683869"/>
    <w:rsid w:val="007D32B1"/>
    <w:rsid w:val="00823AAD"/>
    <w:rsid w:val="0082652B"/>
    <w:rsid w:val="0087574F"/>
    <w:rsid w:val="0088399D"/>
    <w:rsid w:val="00917ACA"/>
    <w:rsid w:val="009352D8"/>
    <w:rsid w:val="00941A84"/>
    <w:rsid w:val="009878BE"/>
    <w:rsid w:val="009D3FE3"/>
    <w:rsid w:val="00A010C2"/>
    <w:rsid w:val="00A56023"/>
    <w:rsid w:val="00B12143"/>
    <w:rsid w:val="00B23C3A"/>
    <w:rsid w:val="00B63714"/>
    <w:rsid w:val="00B906A0"/>
    <w:rsid w:val="00BB531F"/>
    <w:rsid w:val="00BD1F46"/>
    <w:rsid w:val="00C52712"/>
    <w:rsid w:val="00C966A8"/>
    <w:rsid w:val="00D070CE"/>
    <w:rsid w:val="00D80ACF"/>
    <w:rsid w:val="00DE063B"/>
    <w:rsid w:val="00E314AF"/>
    <w:rsid w:val="00E36A04"/>
    <w:rsid w:val="00EA36F5"/>
    <w:rsid w:val="00EC34B9"/>
    <w:rsid w:val="00EC6D10"/>
    <w:rsid w:val="00F43BDC"/>
    <w:rsid w:val="00F44195"/>
    <w:rsid w:val="00F52C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D80AC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uiPriority w:val="99"/>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caption"/>
    <w:basedOn w:val="a"/>
    <w:next w:val="a"/>
    <w:unhideWhenUsed/>
    <w:qFormat/>
    <w:rsid w:val="00D80ACF"/>
    <w:pPr>
      <w:spacing w:before="120" w:after="120"/>
    </w:pPr>
    <w:rPr>
      <w:b/>
      <w:bCs/>
      <w:kern w:val="16"/>
      <w:sz w:val="20"/>
      <w:szCs w:val="20"/>
    </w:rPr>
  </w:style>
  <w:style w:type="paragraph" w:styleId="ae">
    <w:name w:val="No Spacing"/>
    <w:uiPriority w:val="99"/>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link w:val="ConsPlusNormal1"/>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
    <w:link w:val="ConsPlusNormal0"/>
    <w:locked/>
    <w:rsid w:val="00271210"/>
    <w:rPr>
      <w:rFonts w:ascii="Arial" w:eastAsia="Times New Roman" w:hAnsi="Arial" w:cs="Arial"/>
      <w:sz w:val="20"/>
      <w:szCs w:val="20"/>
      <w:lang w:eastAsia="ru-RU"/>
    </w:rPr>
  </w:style>
  <w:style w:type="character" w:styleId="af1">
    <w:name w:val="Hyperlink"/>
    <w:uiPriority w:val="99"/>
    <w:rsid w:val="003F522E"/>
    <w:rPr>
      <w:color w:val="0000FF"/>
      <w:u w:val="single"/>
    </w:rPr>
  </w:style>
  <w:style w:type="paragraph" w:customStyle="1" w:styleId="210">
    <w:name w:val="Основной текст 21"/>
    <w:basedOn w:val="a"/>
    <w:rsid w:val="000A2186"/>
    <w:pPr>
      <w:suppressAutoHyphens/>
      <w:spacing w:after="120" w:line="480" w:lineRule="auto"/>
    </w:pPr>
    <w:rPr>
      <w:rFonts w:ascii="Courier New" w:hAnsi="Courier New"/>
      <w:sz w:val="20"/>
      <w:szCs w:val="20"/>
      <w:lang w:eastAsia="ar-SA"/>
    </w:rPr>
  </w:style>
  <w:style w:type="paragraph" w:customStyle="1" w:styleId="FR1">
    <w:name w:val="FR1"/>
    <w:rsid w:val="000A2186"/>
    <w:pPr>
      <w:widowControl w:val="0"/>
      <w:suppressAutoHyphens/>
      <w:autoSpaceDE w:val="0"/>
      <w:spacing w:before="420" w:after="0" w:line="240" w:lineRule="auto"/>
    </w:pPr>
    <w:rPr>
      <w:rFonts w:ascii="Times New Roman" w:eastAsia="Times New Roman" w:hAnsi="Times New Roman" w:cs="Times New Roman"/>
      <w:sz w:val="28"/>
      <w:szCs w:val="28"/>
      <w:lang w:eastAsia="ar-SA"/>
    </w:rPr>
  </w:style>
  <w:style w:type="paragraph" w:customStyle="1" w:styleId="ConsPlusNonformat">
    <w:name w:val="ConsPlusNonformat"/>
    <w:rsid w:val="00324C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4">
    <w:name w:val="Font Style24"/>
    <w:basedOn w:val="a0"/>
    <w:rsid w:val="003266A9"/>
    <w:rPr>
      <w:rFonts w:ascii="Times New Roman" w:hAnsi="Times New Roman" w:cs="Times New Roman" w:hint="default"/>
      <w:spacing w:val="10"/>
      <w:sz w:val="24"/>
      <w:szCs w:val="24"/>
    </w:rPr>
  </w:style>
  <w:style w:type="paragraph" w:customStyle="1" w:styleId="Style1">
    <w:name w:val="Style1"/>
    <w:basedOn w:val="a"/>
    <w:rsid w:val="003266A9"/>
    <w:pPr>
      <w:widowControl w:val="0"/>
      <w:autoSpaceDE w:val="0"/>
      <w:autoSpaceDN w:val="0"/>
      <w:adjustRightInd w:val="0"/>
      <w:spacing w:line="353" w:lineRule="exact"/>
      <w:jc w:val="right"/>
    </w:pPr>
    <w:rPr>
      <w:sz w:val="24"/>
      <w:szCs w:val="24"/>
    </w:rPr>
  </w:style>
  <w:style w:type="paragraph" w:customStyle="1" w:styleId="Style3">
    <w:name w:val="Style3"/>
    <w:basedOn w:val="a"/>
    <w:rsid w:val="003266A9"/>
    <w:pPr>
      <w:widowControl w:val="0"/>
      <w:autoSpaceDE w:val="0"/>
      <w:autoSpaceDN w:val="0"/>
      <w:adjustRightInd w:val="0"/>
    </w:pPr>
    <w:rPr>
      <w:sz w:val="24"/>
      <w:szCs w:val="24"/>
    </w:rPr>
  </w:style>
  <w:style w:type="character" w:customStyle="1" w:styleId="FontStyle19">
    <w:name w:val="Font Style19"/>
    <w:basedOn w:val="a0"/>
    <w:rsid w:val="003266A9"/>
    <w:rPr>
      <w:rFonts w:ascii="Times New Roman" w:hAnsi="Times New Roman" w:cs="Times New Roman" w:hint="default"/>
      <w:b/>
      <w:bCs/>
      <w:sz w:val="28"/>
      <w:szCs w:val="28"/>
    </w:rPr>
  </w:style>
  <w:style w:type="character" w:customStyle="1" w:styleId="FontStyle20">
    <w:name w:val="Font Style20"/>
    <w:basedOn w:val="a0"/>
    <w:rsid w:val="003266A9"/>
    <w:rPr>
      <w:rFonts w:ascii="Times New Roman" w:hAnsi="Times New Roman" w:cs="Times New Roman" w:hint="default"/>
      <w:b/>
      <w:bCs/>
      <w:spacing w:val="80"/>
      <w:sz w:val="30"/>
      <w:szCs w:val="30"/>
    </w:rPr>
  </w:style>
  <w:style w:type="paragraph" w:customStyle="1" w:styleId="Style5">
    <w:name w:val="Style5"/>
    <w:basedOn w:val="a"/>
    <w:rsid w:val="003266A9"/>
    <w:pPr>
      <w:widowControl w:val="0"/>
      <w:autoSpaceDE w:val="0"/>
      <w:autoSpaceDN w:val="0"/>
      <w:adjustRightInd w:val="0"/>
    </w:pPr>
    <w:rPr>
      <w:sz w:val="24"/>
      <w:szCs w:val="24"/>
    </w:rPr>
  </w:style>
  <w:style w:type="paragraph" w:customStyle="1" w:styleId="Style6">
    <w:name w:val="Style6"/>
    <w:basedOn w:val="a"/>
    <w:rsid w:val="003266A9"/>
    <w:pPr>
      <w:widowControl w:val="0"/>
      <w:autoSpaceDE w:val="0"/>
      <w:autoSpaceDN w:val="0"/>
      <w:adjustRightInd w:val="0"/>
      <w:spacing w:line="325" w:lineRule="exact"/>
    </w:pPr>
    <w:rPr>
      <w:sz w:val="24"/>
      <w:szCs w:val="24"/>
    </w:rPr>
  </w:style>
  <w:style w:type="table" w:styleId="af2">
    <w:name w:val="Table Grid"/>
    <w:basedOn w:val="a1"/>
    <w:uiPriority w:val="59"/>
    <w:rsid w:val="003266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271210"/>
    <w:pPr>
      <w:spacing w:before="240" w:after="60"/>
      <w:ind w:firstLine="567"/>
      <w:jc w:val="center"/>
      <w:outlineLvl w:val="0"/>
    </w:pPr>
    <w:rPr>
      <w:rFonts w:ascii="Arial" w:hAnsi="Arial" w:cs="Arial"/>
      <w:b/>
      <w:bCs/>
      <w:kern w:val="28"/>
      <w:sz w:val="32"/>
      <w:szCs w:val="32"/>
    </w:rPr>
  </w:style>
  <w:style w:type="paragraph" w:customStyle="1" w:styleId="11">
    <w:name w:val="Без интервала1"/>
    <w:rsid w:val="00452F17"/>
    <w:pPr>
      <w:spacing w:after="0" w:line="240" w:lineRule="auto"/>
    </w:pPr>
    <w:rPr>
      <w:rFonts w:ascii="Calibri" w:eastAsia="Calibri" w:hAnsi="Calibri" w:cs="Times New Roman"/>
      <w:lang w:eastAsia="ru-RU"/>
    </w:rPr>
  </w:style>
  <w:style w:type="paragraph" w:styleId="23">
    <w:name w:val="Body Text 2"/>
    <w:basedOn w:val="a"/>
    <w:link w:val="24"/>
    <w:uiPriority w:val="99"/>
    <w:rsid w:val="00452F17"/>
    <w:pPr>
      <w:spacing w:after="120" w:line="480" w:lineRule="auto"/>
    </w:pPr>
    <w:rPr>
      <w:rFonts w:ascii="Courier New" w:hAnsi="Courier New"/>
      <w:sz w:val="24"/>
      <w:szCs w:val="24"/>
    </w:rPr>
  </w:style>
  <w:style w:type="character" w:customStyle="1" w:styleId="24">
    <w:name w:val="Основной текст 2 Знак"/>
    <w:basedOn w:val="a0"/>
    <w:link w:val="23"/>
    <w:uiPriority w:val="99"/>
    <w:rsid w:val="00452F17"/>
    <w:rPr>
      <w:rFonts w:ascii="Courier New" w:eastAsia="Times New Roman" w:hAnsi="Courier New" w:cs="Times New Roman"/>
      <w:sz w:val="24"/>
      <w:szCs w:val="24"/>
    </w:rPr>
  </w:style>
  <w:style w:type="paragraph" w:styleId="25">
    <w:name w:val="Body Text Indent 2"/>
    <w:basedOn w:val="a"/>
    <w:link w:val="26"/>
    <w:rsid w:val="00452F17"/>
    <w:pPr>
      <w:spacing w:after="120" w:line="480" w:lineRule="auto"/>
      <w:ind w:left="283"/>
    </w:pPr>
    <w:rPr>
      <w:rFonts w:ascii="Courier New" w:hAnsi="Courier New"/>
      <w:sz w:val="24"/>
      <w:szCs w:val="24"/>
    </w:rPr>
  </w:style>
  <w:style w:type="character" w:customStyle="1" w:styleId="26">
    <w:name w:val="Основной текст с отступом 2 Знак"/>
    <w:basedOn w:val="a0"/>
    <w:link w:val="25"/>
    <w:rsid w:val="00452F17"/>
    <w:rPr>
      <w:rFonts w:ascii="Courier New" w:eastAsia="Times New Roman" w:hAnsi="Courier New" w:cs="Times New Roman"/>
      <w:sz w:val="24"/>
      <w:szCs w:val="24"/>
      <w:lang w:eastAsia="ru-RU"/>
    </w:rPr>
  </w:style>
  <w:style w:type="character" w:customStyle="1" w:styleId="31">
    <w:name w:val="Основной текст с отступом 3 Знак"/>
    <w:link w:val="32"/>
    <w:semiHidden/>
    <w:locked/>
    <w:rsid w:val="00452F17"/>
    <w:rPr>
      <w:spacing w:val="-15"/>
      <w:sz w:val="16"/>
      <w:szCs w:val="16"/>
      <w:lang w:eastAsia="ru-RU"/>
    </w:rPr>
  </w:style>
  <w:style w:type="paragraph" w:styleId="32">
    <w:name w:val="Body Text Indent 3"/>
    <w:basedOn w:val="a"/>
    <w:link w:val="31"/>
    <w:semiHidden/>
    <w:rsid w:val="00452F17"/>
    <w:pPr>
      <w:spacing w:after="120"/>
      <w:ind w:left="283"/>
    </w:pPr>
    <w:rPr>
      <w:rFonts w:asciiTheme="minorHAnsi" w:eastAsiaTheme="minorHAnsi" w:hAnsiTheme="minorHAnsi" w:cstheme="minorBidi"/>
      <w:spacing w:val="-15"/>
      <w:sz w:val="16"/>
      <w:szCs w:val="16"/>
    </w:rPr>
  </w:style>
  <w:style w:type="character" w:customStyle="1" w:styleId="310">
    <w:name w:val="Основной текст с отступом 3 Знак1"/>
    <w:basedOn w:val="a0"/>
    <w:link w:val="32"/>
    <w:uiPriority w:val="99"/>
    <w:semiHidden/>
    <w:rsid w:val="00452F17"/>
    <w:rPr>
      <w:rFonts w:ascii="Times New Roman" w:eastAsia="Times New Roman" w:hAnsi="Times New Roman" w:cs="Times New Roman"/>
      <w:sz w:val="16"/>
      <w:szCs w:val="16"/>
      <w:lang w:eastAsia="ru-RU"/>
    </w:rPr>
  </w:style>
  <w:style w:type="paragraph" w:customStyle="1" w:styleId="af3">
    <w:name w:val="наименование"/>
    <w:basedOn w:val="a"/>
    <w:rsid w:val="00452F17"/>
    <w:pPr>
      <w:widowControl w:val="0"/>
      <w:autoSpaceDE w:val="0"/>
      <w:autoSpaceDN w:val="0"/>
      <w:adjustRightInd w:val="0"/>
      <w:spacing w:before="1" w:after="1" w:line="280" w:lineRule="atLeast"/>
      <w:ind w:left="1" w:right="1" w:firstLine="1"/>
      <w:jc w:val="center"/>
    </w:pPr>
    <w:rPr>
      <w:b/>
      <w:bCs/>
      <w:sz w:val="24"/>
      <w:szCs w:val="24"/>
    </w:rPr>
  </w:style>
  <w:style w:type="paragraph" w:customStyle="1" w:styleId="af4">
    <w:name w:val="основной"/>
    <w:basedOn w:val="a"/>
    <w:rsid w:val="00452F17"/>
    <w:pPr>
      <w:widowControl w:val="0"/>
      <w:autoSpaceDE w:val="0"/>
      <w:autoSpaceDN w:val="0"/>
      <w:adjustRightInd w:val="0"/>
      <w:spacing w:before="1" w:after="1"/>
      <w:ind w:left="1" w:right="1" w:firstLine="284"/>
      <w:jc w:val="both"/>
    </w:pPr>
    <w:rPr>
      <w:sz w:val="22"/>
      <w:szCs w:val="22"/>
    </w:rPr>
  </w:style>
  <w:style w:type="paragraph" w:customStyle="1" w:styleId="adress">
    <w:name w:val="adress"/>
    <w:rsid w:val="00452F17"/>
    <w:pPr>
      <w:widowControl w:val="0"/>
      <w:autoSpaceDE w:val="0"/>
      <w:autoSpaceDN w:val="0"/>
      <w:adjustRightInd w:val="0"/>
      <w:spacing w:before="1" w:after="1" w:line="240" w:lineRule="atLeast"/>
      <w:ind w:left="1" w:right="1" w:firstLine="1"/>
      <w:jc w:val="center"/>
    </w:pPr>
    <w:rPr>
      <w:rFonts w:ascii="Times New Roman" w:eastAsia="Times New Roman" w:hAnsi="Times New Roman" w:cs="Times New Roman"/>
      <w:b/>
      <w:bCs/>
      <w:i/>
      <w:iCs/>
      <w:sz w:val="20"/>
      <w:szCs w:val="20"/>
      <w:lang w:eastAsia="ru-RU"/>
    </w:rPr>
  </w:style>
  <w:style w:type="paragraph" w:customStyle="1" w:styleId="Bodytext">
    <w:name w:val="Body text"/>
    <w:rsid w:val="00452F17"/>
    <w:pPr>
      <w:widowControl w:val="0"/>
      <w:autoSpaceDE w:val="0"/>
      <w:autoSpaceDN w:val="0"/>
      <w:adjustRightInd w:val="0"/>
      <w:spacing w:before="1" w:after="1" w:line="240" w:lineRule="auto"/>
      <w:ind w:left="1" w:right="1" w:firstLine="284"/>
      <w:jc w:val="both"/>
    </w:pPr>
    <w:rPr>
      <w:rFonts w:ascii="Times New Roman" w:eastAsia="Times New Roman" w:hAnsi="Times New Roman" w:cs="Times New Roman"/>
      <w:color w:val="000000"/>
      <w:sz w:val="20"/>
      <w:szCs w:val="20"/>
      <w:lang w:eastAsia="ru-RU"/>
    </w:rPr>
  </w:style>
  <w:style w:type="paragraph" w:customStyle="1" w:styleId="dash041e0431044b0447043d044b0439">
    <w:name w:val="dash041e_0431_044b_0447_043d_044b_0439"/>
    <w:basedOn w:val="a"/>
    <w:rsid w:val="0040495B"/>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40495B"/>
  </w:style>
  <w:style w:type="paragraph" w:customStyle="1" w:styleId="ConsPlusCell">
    <w:name w:val="ConsPlusCell"/>
    <w:uiPriority w:val="99"/>
    <w:rsid w:val="00BB531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5">
    <w:name w:val="FollowedHyperlink"/>
    <w:basedOn w:val="a0"/>
    <w:uiPriority w:val="99"/>
    <w:semiHidden/>
    <w:rsid w:val="00BB531F"/>
    <w:rPr>
      <w:rFonts w:cs="Times New Roman"/>
      <w:color w:val="800080"/>
      <w:u w:val="single"/>
    </w:rPr>
  </w:style>
  <w:style w:type="character" w:customStyle="1" w:styleId="27">
    <w:name w:val="Основной шрифт абзаца2"/>
    <w:rsid w:val="00162B29"/>
  </w:style>
  <w:style w:type="paragraph" w:customStyle="1" w:styleId="ConsNormal">
    <w:name w:val="ConsNormal"/>
    <w:rsid w:val="00162B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uiPriority w:val="99"/>
    <w:rsid w:val="00162B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9183426B44A7DC521D0D6A27E845B13AEE25EEF51F18B0C4400041A048E5EB417D02DC9D0FF784ED739B872814i8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png"/><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99183426B44A7DC521D136731841BB43FED72EAFF1B13E2981F5B1CF741EFBC14320380D853E485E773998437433BDF19i6O" TargetMode="External"/><Relationship Id="rId5" Type="http://schemas.openxmlformats.org/officeDocument/2006/relationships/footnotes" Target="footnotes.xml"/><Relationship Id="rId10" Type="http://schemas.openxmlformats.org/officeDocument/2006/relationships/hyperlink" Target="consultantplus://offline/ref=E99183426B44A7DC521D0D6A27E845B139EE2CE5F61918B0C4400041A048E5EB417D02DC9D0FF784ED739B872814i8O" TargetMode="External"/><Relationship Id="rId4" Type="http://schemas.openxmlformats.org/officeDocument/2006/relationships/webSettings" Target="webSettings.xml"/><Relationship Id="rId9" Type="http://schemas.openxmlformats.org/officeDocument/2006/relationships/hyperlink" Target="consultantplus://offline/ref=E99183426B44A7DC521D0D6A27E845B139E32AE2F01B18B0C4400041A048E5EB417D02DC9D0FF784ED739B872814i8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35</Pages>
  <Words>8972</Words>
  <Characters>51144</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35</cp:revision>
  <cp:lastPrinted>2019-04-29T08:00:00Z</cp:lastPrinted>
  <dcterms:created xsi:type="dcterms:W3CDTF">2018-03-13T17:36:00Z</dcterms:created>
  <dcterms:modified xsi:type="dcterms:W3CDTF">2020-01-30T08:32:00Z</dcterms:modified>
</cp:coreProperties>
</file>