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301979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3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374990">
        <w:rPr>
          <w:b/>
          <w:bCs/>
          <w:iCs/>
          <w:sz w:val="24"/>
          <w:szCs w:val="24"/>
        </w:rPr>
        <w:t xml:space="preserve">01 февраля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C966A8" w:rsidRDefault="0087574F" w:rsidP="00C966A8">
      <w:pPr>
        <w:widowControl w:val="0"/>
        <w:autoSpaceDN w:val="0"/>
        <w:jc w:val="right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</w:t>
      </w:r>
      <w:r w:rsidR="00374990">
        <w:rPr>
          <w:b/>
          <w:bCs/>
          <w:iCs/>
          <w:sz w:val="24"/>
          <w:szCs w:val="24"/>
        </w:rPr>
        <w:t>ятница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3F522E">
        <w:rPr>
          <w:bCs/>
          <w:iCs/>
          <w:color w:val="000000" w:themeColor="text1"/>
          <w:sz w:val="20"/>
          <w:szCs w:val="20"/>
        </w:rPr>
        <w:t>1</w:t>
      </w:r>
      <w:r w:rsidR="0087574F">
        <w:rPr>
          <w:bCs/>
          <w:iCs/>
          <w:color w:val="000000" w:themeColor="text1"/>
          <w:sz w:val="20"/>
          <w:szCs w:val="20"/>
        </w:rPr>
        <w:t>4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3019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80ACF" w:rsidRPr="00D80ACF" w:rsidRDefault="00374990" w:rsidP="00D80ACF">
            <w:pPr>
              <w:suppressAutoHyphens/>
              <w:ind w:right="174"/>
              <w:jc w:val="both"/>
              <w:rPr>
                <w:sz w:val="24"/>
                <w:szCs w:val="24"/>
              </w:rPr>
            </w:pPr>
            <w:r w:rsidRPr="00D80ACF">
              <w:rPr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</w:t>
            </w:r>
            <w:r w:rsidR="0025336C">
              <w:rPr>
                <w:sz w:val="24"/>
                <w:szCs w:val="24"/>
              </w:rPr>
              <w:t>от</w:t>
            </w:r>
            <w:r w:rsidRPr="00D80ACF">
              <w:rPr>
                <w:sz w:val="24"/>
                <w:szCs w:val="24"/>
              </w:rPr>
              <w:t xml:space="preserve">  21.01.2019г.    №  04 «</w:t>
            </w:r>
            <w:r w:rsidR="00D80ACF" w:rsidRPr="00D80ACF">
              <w:rPr>
                <w:sz w:val="24"/>
                <w:szCs w:val="24"/>
              </w:rPr>
              <w:t>О внесении изменений в постановление администрации Гвазденского сельского поселения Бутурлиновского муниципального района Воронежской области от 01.09.2010 г.№39 «О комиссии по соблюдению требований к служебному поведению муниципальных служащих и урегулированию конфликта интересов».</w:t>
            </w:r>
          </w:p>
          <w:p w:rsidR="00374990" w:rsidRPr="00D80ACF" w:rsidRDefault="00374990" w:rsidP="0087574F">
            <w:pPr>
              <w:tabs>
                <w:tab w:val="left" w:pos="360"/>
                <w:tab w:val="left" w:pos="540"/>
                <w:tab w:val="left" w:pos="14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3F522E">
            <w:pPr>
              <w:spacing w:line="276" w:lineRule="auto"/>
              <w:rPr>
                <w:sz w:val="20"/>
                <w:szCs w:val="20"/>
              </w:rPr>
            </w:pPr>
            <w:r w:rsidRPr="003F522E">
              <w:rPr>
                <w:sz w:val="20"/>
                <w:szCs w:val="20"/>
              </w:rPr>
              <w:t>3-4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3019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80ACF" w:rsidRPr="00D80ACF" w:rsidRDefault="00D80ACF" w:rsidP="00D80ACF">
            <w:pPr>
              <w:tabs>
                <w:tab w:val="left" w:pos="2355"/>
              </w:tabs>
              <w:jc w:val="both"/>
              <w:rPr>
                <w:sz w:val="24"/>
                <w:szCs w:val="24"/>
              </w:rPr>
            </w:pPr>
            <w:r w:rsidRPr="00D80ACF">
              <w:rPr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</w:t>
            </w:r>
            <w:r w:rsidR="0025336C">
              <w:rPr>
                <w:sz w:val="24"/>
                <w:szCs w:val="24"/>
              </w:rPr>
              <w:t>от</w:t>
            </w:r>
            <w:r w:rsidRPr="00D80ACF">
              <w:rPr>
                <w:sz w:val="24"/>
                <w:szCs w:val="24"/>
              </w:rPr>
              <w:t xml:space="preserve"> 31.01.2019г.    №  05 «Об утверждении стоимости гарантированного перечня услуг по погребению</w:t>
            </w:r>
            <w:r w:rsidR="0025336C">
              <w:rPr>
                <w:sz w:val="24"/>
                <w:szCs w:val="24"/>
              </w:rPr>
              <w:t>».</w:t>
            </w:r>
          </w:p>
          <w:p w:rsidR="00374990" w:rsidRPr="00D80ACF" w:rsidRDefault="00374990" w:rsidP="0087574F">
            <w:pPr>
              <w:tabs>
                <w:tab w:val="left" w:pos="360"/>
                <w:tab w:val="left" w:pos="540"/>
                <w:tab w:val="left" w:pos="14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3F522E">
            <w:pPr>
              <w:spacing w:line="276" w:lineRule="auto"/>
              <w:rPr>
                <w:sz w:val="20"/>
                <w:szCs w:val="20"/>
              </w:rPr>
            </w:pPr>
            <w:r w:rsidRPr="003F522E">
              <w:rPr>
                <w:sz w:val="20"/>
                <w:szCs w:val="20"/>
              </w:rPr>
              <w:t>4-5</w:t>
            </w:r>
          </w:p>
        </w:tc>
      </w:tr>
      <w:tr w:rsidR="00D80ACF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80ACF" w:rsidRPr="00D80ACF" w:rsidRDefault="003019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80ACF" w:rsidRPr="003F522E" w:rsidRDefault="003F522E" w:rsidP="00D80ACF">
            <w:pPr>
              <w:pStyle w:val="ae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3F522E">
              <w:rPr>
                <w:rFonts w:ascii="Times New Roman" w:hAnsi="Times New Roman" w:cs="Times New Roman"/>
                <w:sz w:val="24"/>
                <w:szCs w:val="24"/>
              </w:rPr>
              <w:t>Извещение.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80ACF" w:rsidRPr="003F522E" w:rsidRDefault="003F522E">
            <w:pPr>
              <w:spacing w:line="276" w:lineRule="auto"/>
              <w:rPr>
                <w:sz w:val="20"/>
                <w:szCs w:val="20"/>
              </w:rPr>
            </w:pPr>
            <w:r w:rsidRPr="003F522E">
              <w:rPr>
                <w:sz w:val="20"/>
                <w:szCs w:val="20"/>
              </w:rPr>
              <w:t>6-14</w:t>
            </w:r>
          </w:p>
        </w:tc>
      </w:tr>
    </w:tbl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Default="00C966A8"/>
    <w:p w:rsidR="00C966A8" w:rsidRDefault="00C966A8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D80ACF" w:rsidRPr="00D80ACF" w:rsidRDefault="00D80ACF" w:rsidP="00301979">
      <w:pPr>
        <w:rPr>
          <w:sz w:val="22"/>
          <w:szCs w:val="22"/>
        </w:rPr>
      </w:pPr>
      <w:r w:rsidRPr="00D80ACF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23900"/>
            <wp:effectExtent l="19050" t="0" r="9525" b="0"/>
            <wp:wrapSquare wrapText="left"/>
            <wp:docPr id="1" name="Рисунок 2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0ACF" w:rsidRPr="00D80ACF" w:rsidRDefault="00D80ACF" w:rsidP="00D80ACF">
      <w:pPr>
        <w:ind w:left="993"/>
        <w:rPr>
          <w:sz w:val="22"/>
          <w:szCs w:val="22"/>
        </w:rPr>
      </w:pPr>
    </w:p>
    <w:p w:rsidR="00D80ACF" w:rsidRPr="00D80ACF" w:rsidRDefault="00D80ACF" w:rsidP="00D80ACF">
      <w:pPr>
        <w:ind w:left="993"/>
        <w:rPr>
          <w:sz w:val="22"/>
          <w:szCs w:val="22"/>
        </w:rPr>
      </w:pPr>
    </w:p>
    <w:p w:rsidR="00D80ACF" w:rsidRPr="00D80ACF" w:rsidRDefault="00D80ACF" w:rsidP="00D80ACF">
      <w:pPr>
        <w:ind w:left="993"/>
        <w:rPr>
          <w:sz w:val="22"/>
          <w:szCs w:val="22"/>
        </w:rPr>
      </w:pPr>
    </w:p>
    <w:p w:rsidR="00D80ACF" w:rsidRPr="00D80ACF" w:rsidRDefault="00D80ACF" w:rsidP="00D80ACF">
      <w:pPr>
        <w:ind w:left="993"/>
        <w:rPr>
          <w:sz w:val="22"/>
          <w:szCs w:val="22"/>
        </w:rPr>
      </w:pPr>
    </w:p>
    <w:p w:rsidR="00D80ACF" w:rsidRPr="00D80ACF" w:rsidRDefault="00D80ACF" w:rsidP="00D80ACF">
      <w:pPr>
        <w:jc w:val="center"/>
        <w:rPr>
          <w:b/>
          <w:i/>
          <w:sz w:val="22"/>
          <w:szCs w:val="22"/>
        </w:rPr>
      </w:pPr>
      <w:r w:rsidRPr="00D80ACF">
        <w:rPr>
          <w:b/>
          <w:i/>
          <w:sz w:val="22"/>
          <w:szCs w:val="22"/>
        </w:rPr>
        <w:t>Администрация Гвазденского сельского поселения</w:t>
      </w:r>
    </w:p>
    <w:p w:rsidR="00D80ACF" w:rsidRPr="00D80ACF" w:rsidRDefault="00D80ACF" w:rsidP="00D80ACF">
      <w:pPr>
        <w:jc w:val="center"/>
        <w:rPr>
          <w:i/>
          <w:sz w:val="22"/>
          <w:szCs w:val="22"/>
        </w:rPr>
      </w:pPr>
      <w:r w:rsidRPr="00D80ACF">
        <w:rPr>
          <w:b/>
          <w:i/>
          <w:sz w:val="22"/>
          <w:szCs w:val="22"/>
        </w:rPr>
        <w:t>Бутурлиновского муниципального района</w:t>
      </w:r>
    </w:p>
    <w:p w:rsidR="00D80ACF" w:rsidRPr="00D80ACF" w:rsidRDefault="00D80ACF" w:rsidP="00D80ACF">
      <w:pPr>
        <w:rPr>
          <w:b/>
          <w:sz w:val="22"/>
          <w:szCs w:val="22"/>
        </w:rPr>
      </w:pPr>
      <w:r w:rsidRPr="00D80ACF">
        <w:rPr>
          <w:b/>
          <w:i/>
          <w:sz w:val="22"/>
          <w:szCs w:val="22"/>
        </w:rPr>
        <w:t xml:space="preserve">                                    Воронежской области</w:t>
      </w:r>
    </w:p>
    <w:p w:rsidR="00D80ACF" w:rsidRPr="00D80ACF" w:rsidRDefault="00D80ACF" w:rsidP="00D80ACF">
      <w:pPr>
        <w:jc w:val="center"/>
        <w:rPr>
          <w:b/>
          <w:i/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b/>
          <w:i/>
          <w:sz w:val="22"/>
          <w:szCs w:val="22"/>
        </w:rPr>
        <w:t xml:space="preserve">                            ПОСТАНОВЛЕНИЕ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 xml:space="preserve">От  21.01.2019  г.   № 04                                                                                                                                 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 xml:space="preserve">        с. Гвазда</w:t>
      </w:r>
    </w:p>
    <w:p w:rsidR="00D80ACF" w:rsidRPr="00D80ACF" w:rsidRDefault="00D80ACF" w:rsidP="00D80ACF">
      <w:pPr>
        <w:ind w:right="5165"/>
        <w:jc w:val="both"/>
        <w:rPr>
          <w:b/>
          <w:sz w:val="22"/>
          <w:szCs w:val="22"/>
        </w:rPr>
      </w:pPr>
    </w:p>
    <w:p w:rsidR="00D80ACF" w:rsidRPr="00D80ACF" w:rsidRDefault="00D80ACF" w:rsidP="00D80ACF">
      <w:pPr>
        <w:suppressAutoHyphens/>
        <w:ind w:right="4394"/>
        <w:jc w:val="both"/>
        <w:rPr>
          <w:sz w:val="22"/>
          <w:szCs w:val="22"/>
        </w:rPr>
      </w:pPr>
      <w:r w:rsidRPr="00D80ACF">
        <w:rPr>
          <w:b/>
          <w:sz w:val="22"/>
          <w:szCs w:val="22"/>
        </w:rPr>
        <w:t>О внесении изменений в постановление администрации Гвазденского сельского поселения Бутурлиновского муниципального района Воронежской области от 01.09.2010 г.№39</w:t>
      </w:r>
      <w:r w:rsidRPr="00D80ACF">
        <w:rPr>
          <w:sz w:val="22"/>
          <w:szCs w:val="22"/>
        </w:rPr>
        <w:t xml:space="preserve"> «</w:t>
      </w:r>
      <w:r w:rsidRPr="00D80ACF">
        <w:rPr>
          <w:b/>
          <w:sz w:val="22"/>
          <w:szCs w:val="22"/>
        </w:rPr>
        <w:t>О комиссии по соблюдению</w:t>
      </w:r>
      <w:r w:rsidRPr="00D80ACF">
        <w:rPr>
          <w:sz w:val="22"/>
          <w:szCs w:val="22"/>
        </w:rPr>
        <w:t xml:space="preserve"> </w:t>
      </w:r>
      <w:r w:rsidRPr="00D80ACF">
        <w:rPr>
          <w:b/>
          <w:sz w:val="22"/>
          <w:szCs w:val="22"/>
        </w:rPr>
        <w:t>требований к служебному поведению</w:t>
      </w:r>
      <w:r w:rsidRPr="00D80ACF">
        <w:rPr>
          <w:sz w:val="22"/>
          <w:szCs w:val="22"/>
        </w:rPr>
        <w:t xml:space="preserve"> </w:t>
      </w:r>
      <w:r w:rsidRPr="00D80ACF">
        <w:rPr>
          <w:b/>
          <w:sz w:val="22"/>
          <w:szCs w:val="22"/>
        </w:rPr>
        <w:t>муниципальных служащих</w:t>
      </w:r>
      <w:r w:rsidRPr="00D80ACF">
        <w:rPr>
          <w:sz w:val="22"/>
          <w:szCs w:val="22"/>
        </w:rPr>
        <w:t xml:space="preserve"> </w:t>
      </w:r>
      <w:r w:rsidRPr="00D80ACF">
        <w:rPr>
          <w:b/>
          <w:sz w:val="22"/>
          <w:szCs w:val="22"/>
        </w:rPr>
        <w:t>и урегулированию конфликта интересов».</w:t>
      </w:r>
    </w:p>
    <w:p w:rsidR="00D80ACF" w:rsidRPr="00D80ACF" w:rsidRDefault="00D80ACF" w:rsidP="00D80ACF">
      <w:pPr>
        <w:pStyle w:val="consplusnormal"/>
        <w:shd w:val="clear" w:color="auto" w:fill="FFFFFF"/>
        <w:spacing w:after="0"/>
        <w:ind w:firstLine="709"/>
        <w:jc w:val="both"/>
        <w:textAlignment w:val="top"/>
        <w:rPr>
          <w:color w:val="000000"/>
          <w:sz w:val="22"/>
          <w:szCs w:val="22"/>
        </w:rPr>
      </w:pPr>
    </w:p>
    <w:p w:rsidR="00D80ACF" w:rsidRPr="00D80ACF" w:rsidRDefault="00D80ACF" w:rsidP="00D80ACF">
      <w:pPr>
        <w:pStyle w:val="consplusnormal"/>
        <w:shd w:val="clear" w:color="auto" w:fill="FFFFFF"/>
        <w:spacing w:after="0"/>
        <w:ind w:firstLine="709"/>
        <w:jc w:val="both"/>
        <w:textAlignment w:val="top"/>
        <w:rPr>
          <w:color w:val="000000"/>
          <w:sz w:val="22"/>
          <w:szCs w:val="22"/>
        </w:rPr>
      </w:pPr>
      <w:r w:rsidRPr="00D80ACF">
        <w:rPr>
          <w:color w:val="000000"/>
          <w:sz w:val="22"/>
          <w:szCs w:val="22"/>
        </w:rPr>
        <w:t>Администрация Гвазденского сельского поселения Бутурлиновского муниципального района Воронежской области</w:t>
      </w:r>
    </w:p>
    <w:p w:rsidR="00D80ACF" w:rsidRPr="00D80ACF" w:rsidRDefault="00D80ACF" w:rsidP="00D80ACF">
      <w:pPr>
        <w:pStyle w:val="consplusnormal"/>
        <w:shd w:val="clear" w:color="auto" w:fill="FFFFFF"/>
        <w:spacing w:after="0"/>
        <w:ind w:firstLine="709"/>
        <w:jc w:val="both"/>
        <w:textAlignment w:val="top"/>
        <w:rPr>
          <w:b/>
          <w:bCs/>
          <w:color w:val="000000"/>
          <w:sz w:val="22"/>
          <w:szCs w:val="22"/>
        </w:rPr>
      </w:pPr>
    </w:p>
    <w:p w:rsidR="00D80ACF" w:rsidRPr="00D80ACF" w:rsidRDefault="00D80ACF" w:rsidP="00D80ACF">
      <w:pPr>
        <w:pStyle w:val="consplusnormal"/>
        <w:shd w:val="clear" w:color="auto" w:fill="FFFFFF"/>
        <w:spacing w:after="0"/>
        <w:ind w:firstLine="709"/>
        <w:jc w:val="center"/>
        <w:textAlignment w:val="top"/>
        <w:rPr>
          <w:b/>
          <w:bCs/>
          <w:color w:val="000000"/>
          <w:sz w:val="22"/>
          <w:szCs w:val="22"/>
        </w:rPr>
      </w:pPr>
      <w:r w:rsidRPr="00D80ACF">
        <w:rPr>
          <w:b/>
          <w:bCs/>
          <w:color w:val="000000"/>
          <w:sz w:val="22"/>
          <w:szCs w:val="22"/>
        </w:rPr>
        <w:t>ПОСТАНОВЛЯЕТ:</w:t>
      </w:r>
    </w:p>
    <w:p w:rsidR="00D80ACF" w:rsidRPr="00D80ACF" w:rsidRDefault="00D80ACF" w:rsidP="00D80ACF">
      <w:pPr>
        <w:pStyle w:val="consplusnormal"/>
        <w:shd w:val="clear" w:color="auto" w:fill="FFFFFF"/>
        <w:spacing w:after="0"/>
        <w:ind w:firstLine="709"/>
        <w:jc w:val="center"/>
        <w:textAlignment w:val="top"/>
        <w:rPr>
          <w:b/>
          <w:color w:val="000000"/>
          <w:sz w:val="22"/>
          <w:szCs w:val="22"/>
        </w:rPr>
      </w:pPr>
    </w:p>
    <w:p w:rsidR="00D80ACF" w:rsidRPr="00D80ACF" w:rsidRDefault="00D80ACF" w:rsidP="00D80ACF">
      <w:pPr>
        <w:suppressAutoHyphens/>
        <w:ind w:right="-143"/>
        <w:jc w:val="both"/>
        <w:rPr>
          <w:sz w:val="22"/>
          <w:szCs w:val="22"/>
        </w:rPr>
        <w:sectPr w:rsidR="00D80ACF" w:rsidRPr="00D80ACF">
          <w:pgSz w:w="11906" w:h="16838"/>
          <w:pgMar w:top="1134" w:right="850" w:bottom="1134" w:left="1701" w:header="708" w:footer="708" w:gutter="0"/>
          <w:cols w:space="720"/>
        </w:sectPr>
      </w:pPr>
      <w:r w:rsidRPr="00D80ACF">
        <w:rPr>
          <w:color w:val="000000"/>
          <w:sz w:val="22"/>
          <w:szCs w:val="22"/>
        </w:rPr>
        <w:t xml:space="preserve">1.Приложение к </w:t>
      </w:r>
      <w:r w:rsidRPr="00D80ACF">
        <w:rPr>
          <w:sz w:val="22"/>
          <w:szCs w:val="22"/>
        </w:rPr>
        <w:t>постановлению администрации Гвазденского сельского поселения Бутурлиновского муниципального района Воронежской области от 01.09.2010 г.№39 «О комиссии по соблюдению требований к служебному поведению муниципальных служащих и урегулированию конфликта интересов» читать в следующей редакции:</w:t>
      </w:r>
    </w:p>
    <w:p w:rsidR="00D80ACF" w:rsidRPr="00D80ACF" w:rsidRDefault="00D80ACF" w:rsidP="00D80ACF">
      <w:pPr>
        <w:ind w:right="-15"/>
        <w:jc w:val="right"/>
        <w:rPr>
          <w:sz w:val="22"/>
          <w:szCs w:val="22"/>
        </w:rPr>
      </w:pPr>
      <w:r w:rsidRPr="00D80ACF">
        <w:rPr>
          <w:sz w:val="22"/>
          <w:szCs w:val="22"/>
        </w:rPr>
        <w:lastRenderedPageBreak/>
        <w:t>Утвержден</w:t>
      </w:r>
    </w:p>
    <w:p w:rsidR="00D80ACF" w:rsidRPr="00D80ACF" w:rsidRDefault="00D80ACF" w:rsidP="00D80ACF">
      <w:pPr>
        <w:ind w:right="-15"/>
        <w:jc w:val="right"/>
        <w:rPr>
          <w:sz w:val="22"/>
          <w:szCs w:val="22"/>
        </w:rPr>
      </w:pPr>
      <w:r w:rsidRPr="00D80ACF">
        <w:rPr>
          <w:sz w:val="22"/>
          <w:szCs w:val="22"/>
        </w:rPr>
        <w:t>постановлением администрации</w:t>
      </w:r>
    </w:p>
    <w:p w:rsidR="00D80ACF" w:rsidRPr="00D80ACF" w:rsidRDefault="00D80ACF" w:rsidP="00D80ACF">
      <w:pPr>
        <w:ind w:right="-15"/>
        <w:jc w:val="right"/>
        <w:rPr>
          <w:sz w:val="22"/>
          <w:szCs w:val="22"/>
        </w:rPr>
      </w:pPr>
      <w:r w:rsidRPr="00D80ACF">
        <w:rPr>
          <w:sz w:val="22"/>
          <w:szCs w:val="22"/>
        </w:rPr>
        <w:t>Гвазденского сельского поселения</w:t>
      </w:r>
    </w:p>
    <w:p w:rsidR="00D80ACF" w:rsidRPr="00D80ACF" w:rsidRDefault="00D80ACF" w:rsidP="00D80ACF">
      <w:pPr>
        <w:ind w:right="-15"/>
        <w:jc w:val="right"/>
        <w:rPr>
          <w:sz w:val="22"/>
          <w:szCs w:val="22"/>
        </w:rPr>
      </w:pPr>
      <w:r w:rsidRPr="00D80ACF">
        <w:rPr>
          <w:sz w:val="22"/>
          <w:szCs w:val="22"/>
        </w:rPr>
        <w:t>Бутурлиновского муниципального района</w:t>
      </w:r>
    </w:p>
    <w:p w:rsidR="00D80ACF" w:rsidRPr="00D80ACF" w:rsidRDefault="00D80ACF" w:rsidP="00D80ACF">
      <w:pPr>
        <w:ind w:right="-15"/>
        <w:jc w:val="right"/>
        <w:rPr>
          <w:sz w:val="22"/>
          <w:szCs w:val="22"/>
          <w:u w:val="single"/>
        </w:rPr>
      </w:pPr>
      <w:r w:rsidRPr="00D80ACF">
        <w:rPr>
          <w:sz w:val="22"/>
          <w:szCs w:val="22"/>
        </w:rPr>
        <w:t>от «</w:t>
      </w:r>
      <w:r w:rsidRPr="00D80ACF">
        <w:rPr>
          <w:sz w:val="22"/>
          <w:szCs w:val="22"/>
          <w:u w:val="single"/>
        </w:rPr>
        <w:t xml:space="preserve"> 21</w:t>
      </w:r>
      <w:r w:rsidRPr="00D80ACF">
        <w:rPr>
          <w:sz w:val="22"/>
          <w:szCs w:val="22"/>
        </w:rPr>
        <w:t xml:space="preserve"> »</w:t>
      </w:r>
      <w:r w:rsidRPr="00D80ACF">
        <w:rPr>
          <w:sz w:val="22"/>
          <w:szCs w:val="22"/>
          <w:u w:val="single"/>
        </w:rPr>
        <w:t xml:space="preserve">  01  </w:t>
      </w:r>
      <w:r w:rsidRPr="00D80ACF">
        <w:rPr>
          <w:sz w:val="22"/>
          <w:szCs w:val="22"/>
        </w:rPr>
        <w:t>2019 г. № 04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pStyle w:val="ConsPlusTitle"/>
        <w:widowControl/>
        <w:jc w:val="center"/>
        <w:rPr>
          <w:sz w:val="22"/>
          <w:szCs w:val="22"/>
        </w:rPr>
      </w:pPr>
      <w:r w:rsidRPr="00D80ACF">
        <w:rPr>
          <w:sz w:val="22"/>
          <w:szCs w:val="22"/>
        </w:rPr>
        <w:t>СОСТАВ</w:t>
      </w:r>
    </w:p>
    <w:p w:rsidR="00D80ACF" w:rsidRPr="00D80ACF" w:rsidRDefault="00D80ACF" w:rsidP="00D80ACF">
      <w:pPr>
        <w:pStyle w:val="ConsPlusTitle"/>
        <w:widowControl/>
        <w:jc w:val="center"/>
        <w:rPr>
          <w:sz w:val="22"/>
          <w:szCs w:val="22"/>
        </w:rPr>
      </w:pPr>
      <w:r w:rsidRPr="00D80ACF">
        <w:rPr>
          <w:sz w:val="22"/>
          <w:szCs w:val="22"/>
        </w:rPr>
        <w:t>КОМИССИИ ПО СОБЛЮДЕНИЮ ТРЕБОВАНИЙ</w:t>
      </w:r>
    </w:p>
    <w:p w:rsidR="00D80ACF" w:rsidRPr="00D80ACF" w:rsidRDefault="00D80ACF" w:rsidP="00D80ACF">
      <w:pPr>
        <w:pStyle w:val="ConsPlusTitle"/>
        <w:widowControl/>
        <w:jc w:val="center"/>
        <w:rPr>
          <w:sz w:val="22"/>
          <w:szCs w:val="22"/>
        </w:rPr>
      </w:pPr>
      <w:r w:rsidRPr="00D80ACF">
        <w:rPr>
          <w:sz w:val="22"/>
          <w:szCs w:val="22"/>
        </w:rPr>
        <w:t>К СЛУЖЕБНОМУ ПОВЕДЕНИЮ МУНИЦИПАЛЬНЫХ</w:t>
      </w:r>
    </w:p>
    <w:p w:rsidR="00D80ACF" w:rsidRPr="00D80ACF" w:rsidRDefault="00D80ACF" w:rsidP="00D80ACF">
      <w:pPr>
        <w:pStyle w:val="ConsPlusTitle"/>
        <w:widowControl/>
        <w:jc w:val="center"/>
        <w:rPr>
          <w:sz w:val="22"/>
          <w:szCs w:val="22"/>
        </w:rPr>
      </w:pPr>
      <w:r w:rsidRPr="00D80ACF">
        <w:rPr>
          <w:sz w:val="22"/>
          <w:szCs w:val="22"/>
        </w:rPr>
        <w:t>СЛУЖАЩИХ</w:t>
      </w:r>
    </w:p>
    <w:p w:rsidR="00D80ACF" w:rsidRPr="00D80ACF" w:rsidRDefault="00D80ACF" w:rsidP="00D80ACF">
      <w:pPr>
        <w:pStyle w:val="ConsPlusTitle"/>
        <w:widowControl/>
        <w:jc w:val="center"/>
        <w:rPr>
          <w:sz w:val="22"/>
          <w:szCs w:val="22"/>
        </w:rPr>
      </w:pPr>
      <w:r w:rsidRPr="00D80ACF">
        <w:rPr>
          <w:sz w:val="22"/>
          <w:szCs w:val="22"/>
        </w:rPr>
        <w:t>И  УРЕГУЛИРОВАНИЮ КОНФЛИКТА ИНТЕРЕСОВ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3894"/>
        <w:gridCol w:w="5144"/>
      </w:tblGrid>
      <w:tr w:rsidR="00D80ACF" w:rsidRPr="00D80ACF" w:rsidTr="009E4D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№ п/п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Должность и место работы</w:t>
            </w:r>
          </w:p>
        </w:tc>
      </w:tr>
      <w:tr w:rsidR="00D80ACF" w:rsidRPr="00D80ACF" w:rsidTr="009E4D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1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Сергеева Наталья Сергеевна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both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 xml:space="preserve">Ведущий специалист, </w:t>
            </w:r>
            <w:r w:rsidRPr="00D80ACF">
              <w:rPr>
                <w:b/>
                <w:sz w:val="22"/>
                <w:szCs w:val="22"/>
              </w:rPr>
              <w:t>председатель комиссии</w:t>
            </w:r>
          </w:p>
        </w:tc>
      </w:tr>
      <w:tr w:rsidR="00D80ACF" w:rsidRPr="00D80ACF" w:rsidTr="009E4D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2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Солодухина Наталья Юрьевна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both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 xml:space="preserve">Ведущий специалист главный бухгалтер, </w:t>
            </w:r>
            <w:r w:rsidRPr="00D80ACF">
              <w:rPr>
                <w:b/>
                <w:sz w:val="22"/>
                <w:szCs w:val="22"/>
              </w:rPr>
              <w:t>заместитель председателя комиссии</w:t>
            </w:r>
          </w:p>
        </w:tc>
      </w:tr>
      <w:tr w:rsidR="00D80ACF" w:rsidRPr="00D80ACF" w:rsidTr="009E4D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3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Гусев Михаил Иванович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both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 xml:space="preserve">Депутат Совета народных депутатов, </w:t>
            </w:r>
            <w:r w:rsidRPr="00D80ACF">
              <w:rPr>
                <w:b/>
                <w:sz w:val="22"/>
                <w:szCs w:val="22"/>
              </w:rPr>
              <w:t>член комиссии</w:t>
            </w:r>
          </w:p>
        </w:tc>
      </w:tr>
      <w:tr w:rsidR="00D80ACF" w:rsidRPr="00D80ACF" w:rsidTr="009E4D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4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Храпова Нина Викторовна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jc w:val="both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 xml:space="preserve">Депутат Совета народных депутатов, </w:t>
            </w:r>
            <w:r w:rsidRPr="00D80ACF">
              <w:rPr>
                <w:b/>
                <w:sz w:val="22"/>
                <w:szCs w:val="22"/>
              </w:rPr>
              <w:t>секретарь комиссии</w:t>
            </w:r>
          </w:p>
        </w:tc>
      </w:tr>
    </w:tbl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Ведущий специалист  администрации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 xml:space="preserve"> Гвазденского сельского поселения                                    Н.С.Сергеева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tabs>
          <w:tab w:val="left" w:pos="142"/>
        </w:tabs>
        <w:jc w:val="center"/>
        <w:rPr>
          <w:b/>
          <w:i/>
          <w:sz w:val="22"/>
          <w:szCs w:val="22"/>
        </w:rPr>
      </w:pPr>
      <w:r w:rsidRPr="00D80ACF">
        <w:rPr>
          <w:noProof/>
          <w:sz w:val="22"/>
          <w:szCs w:val="22"/>
        </w:rPr>
        <w:drawing>
          <wp:inline distT="0" distB="0" distL="0" distR="0">
            <wp:extent cx="647700" cy="762000"/>
            <wp:effectExtent l="19050" t="0" r="0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ACF" w:rsidRPr="00D80ACF" w:rsidRDefault="00D80ACF" w:rsidP="00D80ACF">
      <w:pPr>
        <w:pStyle w:val="ad"/>
        <w:spacing w:before="0" w:after="0"/>
        <w:jc w:val="center"/>
        <w:rPr>
          <w:bCs w:val="0"/>
          <w:i/>
          <w:sz w:val="22"/>
          <w:szCs w:val="22"/>
        </w:rPr>
      </w:pPr>
      <w:r w:rsidRPr="00D80ACF">
        <w:rPr>
          <w:bCs w:val="0"/>
          <w:i/>
          <w:sz w:val="22"/>
          <w:szCs w:val="22"/>
        </w:rPr>
        <w:t>Администрация Гвазденского сельского поселения</w:t>
      </w:r>
    </w:p>
    <w:p w:rsidR="00D80ACF" w:rsidRPr="00D80ACF" w:rsidRDefault="00D80ACF" w:rsidP="00D80ACF">
      <w:pPr>
        <w:pStyle w:val="ad"/>
        <w:spacing w:before="0" w:after="0"/>
        <w:jc w:val="center"/>
        <w:rPr>
          <w:bCs w:val="0"/>
          <w:i/>
          <w:sz w:val="22"/>
          <w:szCs w:val="22"/>
        </w:rPr>
      </w:pPr>
      <w:r w:rsidRPr="00D80ACF">
        <w:rPr>
          <w:bCs w:val="0"/>
          <w:i/>
          <w:sz w:val="22"/>
          <w:szCs w:val="22"/>
        </w:rPr>
        <w:t>Бутурлиновского муниципального района</w:t>
      </w:r>
    </w:p>
    <w:p w:rsidR="00D80ACF" w:rsidRPr="00D80ACF" w:rsidRDefault="00D80ACF" w:rsidP="00D80ACF">
      <w:pPr>
        <w:jc w:val="center"/>
        <w:rPr>
          <w:i/>
          <w:sz w:val="22"/>
          <w:szCs w:val="22"/>
        </w:rPr>
      </w:pPr>
      <w:r w:rsidRPr="00D80ACF">
        <w:rPr>
          <w:sz w:val="22"/>
          <w:szCs w:val="22"/>
        </w:rPr>
        <w:t>Воронежской области</w:t>
      </w:r>
    </w:p>
    <w:p w:rsidR="00D80ACF" w:rsidRPr="00D80ACF" w:rsidRDefault="00D80ACF" w:rsidP="00D80ACF">
      <w:pPr>
        <w:jc w:val="center"/>
        <w:rPr>
          <w:sz w:val="22"/>
          <w:szCs w:val="22"/>
        </w:rPr>
      </w:pPr>
    </w:p>
    <w:p w:rsidR="00D80ACF" w:rsidRPr="00D80ACF" w:rsidRDefault="00D80ACF" w:rsidP="00D80ACF">
      <w:pPr>
        <w:jc w:val="center"/>
        <w:rPr>
          <w:sz w:val="22"/>
          <w:szCs w:val="22"/>
        </w:rPr>
      </w:pPr>
      <w:r w:rsidRPr="00D80ACF">
        <w:rPr>
          <w:sz w:val="22"/>
          <w:szCs w:val="22"/>
        </w:rPr>
        <w:t>ПОСТАНОВЛЕНИЕ</w:t>
      </w:r>
    </w:p>
    <w:p w:rsidR="00D80ACF" w:rsidRPr="00D80ACF" w:rsidRDefault="00D80ACF" w:rsidP="00D80ACF">
      <w:pPr>
        <w:pStyle w:val="21"/>
        <w:rPr>
          <w:rFonts w:ascii="Times New Roman" w:hAnsi="Times New Roman"/>
          <w:b w:val="0"/>
          <w:sz w:val="22"/>
          <w:szCs w:val="22"/>
        </w:rPr>
      </w:pPr>
    </w:p>
    <w:p w:rsidR="00D80ACF" w:rsidRPr="00D80ACF" w:rsidRDefault="00D80ACF" w:rsidP="00D80ACF">
      <w:pPr>
        <w:pStyle w:val="21"/>
        <w:jc w:val="left"/>
        <w:rPr>
          <w:rFonts w:ascii="Times New Roman" w:hAnsi="Times New Roman"/>
          <w:b w:val="0"/>
          <w:sz w:val="22"/>
          <w:szCs w:val="22"/>
        </w:rPr>
      </w:pPr>
      <w:r w:rsidRPr="00D80ACF">
        <w:rPr>
          <w:rFonts w:ascii="Times New Roman" w:hAnsi="Times New Roman"/>
          <w:b w:val="0"/>
          <w:sz w:val="22"/>
          <w:szCs w:val="22"/>
        </w:rPr>
        <w:t xml:space="preserve">от   31.01.2019г.  № 05  </w:t>
      </w:r>
    </w:p>
    <w:p w:rsidR="00D80ACF" w:rsidRPr="00D80ACF" w:rsidRDefault="00D80ACF" w:rsidP="00D80ACF">
      <w:pPr>
        <w:pStyle w:val="21"/>
        <w:jc w:val="left"/>
        <w:rPr>
          <w:rFonts w:ascii="Times New Roman" w:hAnsi="Times New Roman"/>
          <w:b w:val="0"/>
          <w:sz w:val="22"/>
          <w:szCs w:val="22"/>
        </w:rPr>
      </w:pPr>
      <w:r w:rsidRPr="00D80ACF">
        <w:rPr>
          <w:rFonts w:ascii="Times New Roman" w:hAnsi="Times New Roman"/>
          <w:b w:val="0"/>
          <w:sz w:val="22"/>
          <w:szCs w:val="22"/>
        </w:rPr>
        <w:t xml:space="preserve">   с. Гвазда</w:t>
      </w:r>
    </w:p>
    <w:p w:rsidR="00D80ACF" w:rsidRPr="00D80ACF" w:rsidRDefault="00D80ACF" w:rsidP="00D80ACF">
      <w:pPr>
        <w:jc w:val="both"/>
        <w:rPr>
          <w:sz w:val="22"/>
          <w:szCs w:val="22"/>
        </w:rPr>
      </w:pPr>
      <w:r w:rsidRPr="00D80ACF">
        <w:rPr>
          <w:sz w:val="22"/>
          <w:szCs w:val="22"/>
        </w:rPr>
        <w:tab/>
      </w:r>
    </w:p>
    <w:p w:rsidR="00D80ACF" w:rsidRPr="00D80ACF" w:rsidRDefault="00D80ACF" w:rsidP="00D80ACF">
      <w:pPr>
        <w:tabs>
          <w:tab w:val="left" w:pos="2355"/>
        </w:tabs>
        <w:jc w:val="both"/>
        <w:rPr>
          <w:b/>
          <w:sz w:val="22"/>
          <w:szCs w:val="22"/>
        </w:rPr>
      </w:pPr>
      <w:r w:rsidRPr="00D80ACF">
        <w:rPr>
          <w:b/>
          <w:sz w:val="22"/>
          <w:szCs w:val="22"/>
        </w:rPr>
        <w:t xml:space="preserve">Об утверждении стоимости </w:t>
      </w:r>
    </w:p>
    <w:p w:rsidR="00D80ACF" w:rsidRPr="00D80ACF" w:rsidRDefault="00D80ACF" w:rsidP="00D80ACF">
      <w:pPr>
        <w:tabs>
          <w:tab w:val="left" w:pos="2355"/>
        </w:tabs>
        <w:jc w:val="both"/>
        <w:rPr>
          <w:b/>
          <w:sz w:val="22"/>
          <w:szCs w:val="22"/>
        </w:rPr>
      </w:pPr>
      <w:r w:rsidRPr="00D80ACF">
        <w:rPr>
          <w:b/>
          <w:sz w:val="22"/>
          <w:szCs w:val="22"/>
        </w:rPr>
        <w:t xml:space="preserve">гарантированного перечня </w:t>
      </w:r>
    </w:p>
    <w:p w:rsidR="00D80ACF" w:rsidRPr="00D80ACF" w:rsidRDefault="00D80ACF" w:rsidP="00D80ACF">
      <w:pPr>
        <w:tabs>
          <w:tab w:val="left" w:pos="2355"/>
        </w:tabs>
        <w:jc w:val="both"/>
        <w:rPr>
          <w:b/>
          <w:sz w:val="22"/>
          <w:szCs w:val="22"/>
        </w:rPr>
      </w:pPr>
      <w:r w:rsidRPr="00D80ACF">
        <w:rPr>
          <w:b/>
          <w:sz w:val="22"/>
          <w:szCs w:val="22"/>
        </w:rPr>
        <w:t>услуг по погребению</w:t>
      </w:r>
    </w:p>
    <w:p w:rsidR="00D80ACF" w:rsidRPr="00D80ACF" w:rsidRDefault="00D80ACF" w:rsidP="00D80ACF">
      <w:pPr>
        <w:tabs>
          <w:tab w:val="left" w:pos="2355"/>
        </w:tabs>
        <w:jc w:val="both"/>
        <w:rPr>
          <w:sz w:val="22"/>
          <w:szCs w:val="22"/>
        </w:rPr>
      </w:pPr>
    </w:p>
    <w:p w:rsidR="00D80ACF" w:rsidRPr="00D80ACF" w:rsidRDefault="00D80ACF" w:rsidP="00D80ACF">
      <w:pPr>
        <w:ind w:firstLine="851"/>
        <w:jc w:val="both"/>
        <w:rPr>
          <w:sz w:val="22"/>
          <w:szCs w:val="22"/>
        </w:rPr>
      </w:pPr>
      <w:r w:rsidRPr="00D80ACF">
        <w:rPr>
          <w:sz w:val="22"/>
          <w:szCs w:val="22"/>
        </w:rPr>
        <w:tab/>
        <w:t xml:space="preserve">Во исполнение Федерального закона от 06.10.2003г. № 131-ФЗ «Об общих принципах организации местного самоуправления в Российской Федерации», Федерального закона от 12.01.1996г. № 8-ФЗ  «О погребении и похоронном деле», в соответствии с постановлением Правительства РФ от 12.10.2010 г. № 813 «О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погребение», в соответствии с постановлением Правительства РФ от 24.01.2019 года №32   "Об утверждении размера индексации выплат, пособий и компенсаций в 2019 году" администрация Гвазденского сельского поселения </w:t>
      </w:r>
      <w:r w:rsidRPr="00D80ACF">
        <w:rPr>
          <w:sz w:val="22"/>
          <w:szCs w:val="22"/>
        </w:rPr>
        <w:tab/>
      </w:r>
    </w:p>
    <w:p w:rsidR="00D80ACF" w:rsidRPr="00D80ACF" w:rsidRDefault="00D80ACF" w:rsidP="00D80ACF">
      <w:pPr>
        <w:jc w:val="both"/>
        <w:rPr>
          <w:sz w:val="22"/>
          <w:szCs w:val="22"/>
        </w:rPr>
      </w:pPr>
    </w:p>
    <w:p w:rsidR="00D80ACF" w:rsidRPr="00D80ACF" w:rsidRDefault="00D80ACF" w:rsidP="00D80ACF">
      <w:pPr>
        <w:jc w:val="center"/>
        <w:rPr>
          <w:b/>
          <w:sz w:val="22"/>
          <w:szCs w:val="22"/>
        </w:rPr>
      </w:pPr>
      <w:r w:rsidRPr="00D80ACF">
        <w:rPr>
          <w:b/>
          <w:sz w:val="22"/>
          <w:szCs w:val="22"/>
        </w:rPr>
        <w:t>ПОСТАНОВЛЯЕТ:</w:t>
      </w:r>
    </w:p>
    <w:p w:rsidR="00D80ACF" w:rsidRPr="00D80ACF" w:rsidRDefault="00D80ACF" w:rsidP="00D80ACF">
      <w:pPr>
        <w:jc w:val="both"/>
        <w:rPr>
          <w:b/>
          <w:sz w:val="22"/>
          <w:szCs w:val="22"/>
        </w:rPr>
      </w:pPr>
    </w:p>
    <w:p w:rsidR="00D80ACF" w:rsidRPr="00D80ACF" w:rsidRDefault="00D80ACF" w:rsidP="00D80ACF">
      <w:pPr>
        <w:tabs>
          <w:tab w:val="left" w:pos="2355"/>
        </w:tabs>
        <w:jc w:val="both"/>
        <w:rPr>
          <w:sz w:val="22"/>
          <w:szCs w:val="22"/>
        </w:rPr>
      </w:pPr>
      <w:r w:rsidRPr="00D80ACF">
        <w:rPr>
          <w:sz w:val="22"/>
          <w:szCs w:val="22"/>
        </w:rPr>
        <w:t xml:space="preserve">          1. Утвердить прилагаемую стоимость гарантированного перечня услуг по погребению согласно приложению.</w:t>
      </w:r>
    </w:p>
    <w:p w:rsidR="00D80ACF" w:rsidRPr="00D80ACF" w:rsidRDefault="00D80ACF" w:rsidP="00D80ACF">
      <w:pPr>
        <w:ind w:firstLine="708"/>
        <w:jc w:val="both"/>
        <w:rPr>
          <w:sz w:val="22"/>
          <w:szCs w:val="22"/>
        </w:rPr>
      </w:pPr>
      <w:r w:rsidRPr="00D80ACF">
        <w:rPr>
          <w:sz w:val="22"/>
          <w:szCs w:val="22"/>
        </w:rPr>
        <w:t>2. Признать утратившим силу постановление администрации Гвазденского сельского поселения  от  31.01.2018  г.  №  8  «Об утверждении стоимости гарантированного перечня услуг по погребению».</w:t>
      </w:r>
    </w:p>
    <w:p w:rsidR="00D80ACF" w:rsidRPr="00D80ACF" w:rsidRDefault="00D80ACF" w:rsidP="00D80ACF">
      <w:pPr>
        <w:ind w:firstLine="708"/>
        <w:jc w:val="both"/>
        <w:rPr>
          <w:sz w:val="22"/>
          <w:szCs w:val="22"/>
        </w:rPr>
      </w:pPr>
      <w:r w:rsidRPr="00D80ACF">
        <w:rPr>
          <w:sz w:val="22"/>
          <w:szCs w:val="22"/>
        </w:rPr>
        <w:t>3. Настоящее постановление вступает в силу с 1 февраля 2019 года.</w:t>
      </w:r>
    </w:p>
    <w:p w:rsidR="00D80ACF" w:rsidRPr="00D80ACF" w:rsidRDefault="00D80ACF" w:rsidP="00D80ACF">
      <w:pPr>
        <w:ind w:firstLine="708"/>
        <w:jc w:val="both"/>
        <w:rPr>
          <w:sz w:val="22"/>
          <w:szCs w:val="22"/>
        </w:rPr>
      </w:pPr>
      <w:r w:rsidRPr="00D80ACF">
        <w:rPr>
          <w:sz w:val="22"/>
          <w:szCs w:val="22"/>
        </w:rPr>
        <w:t>4. Контроль за исполнением настоящего постановления оставляю за собой.</w:t>
      </w:r>
    </w:p>
    <w:p w:rsidR="00D80ACF" w:rsidRPr="00D80ACF" w:rsidRDefault="00D80ACF" w:rsidP="00D80ACF">
      <w:pPr>
        <w:ind w:firstLine="708"/>
        <w:jc w:val="both"/>
        <w:rPr>
          <w:sz w:val="22"/>
          <w:szCs w:val="22"/>
        </w:rPr>
      </w:pPr>
    </w:p>
    <w:p w:rsidR="00D80ACF" w:rsidRPr="00D80ACF" w:rsidRDefault="00D80ACF" w:rsidP="00D80ACF">
      <w:pPr>
        <w:jc w:val="both"/>
        <w:rPr>
          <w:sz w:val="22"/>
          <w:szCs w:val="22"/>
        </w:rPr>
      </w:pPr>
      <w:r w:rsidRPr="00D80ACF">
        <w:rPr>
          <w:sz w:val="22"/>
          <w:szCs w:val="22"/>
        </w:rPr>
        <w:t>Глава Гвазденского сельского поселения                              Л.М.Богданова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jc w:val="right"/>
        <w:rPr>
          <w:sz w:val="22"/>
          <w:szCs w:val="22"/>
        </w:rPr>
      </w:pPr>
      <w:r w:rsidRPr="00D80ACF">
        <w:rPr>
          <w:sz w:val="22"/>
          <w:szCs w:val="22"/>
        </w:rPr>
        <w:t>Приложение к постановлению</w:t>
      </w:r>
    </w:p>
    <w:p w:rsidR="00D80ACF" w:rsidRPr="00D80ACF" w:rsidRDefault="00D80ACF" w:rsidP="00D80ACF">
      <w:pPr>
        <w:jc w:val="right"/>
        <w:rPr>
          <w:sz w:val="22"/>
          <w:szCs w:val="22"/>
        </w:rPr>
      </w:pPr>
      <w:r w:rsidRPr="00D80ACF">
        <w:rPr>
          <w:sz w:val="22"/>
          <w:szCs w:val="22"/>
        </w:rPr>
        <w:t>администрации Гвазденского</w:t>
      </w:r>
    </w:p>
    <w:p w:rsidR="00D80ACF" w:rsidRPr="00D80ACF" w:rsidRDefault="00D80ACF" w:rsidP="00D80ACF">
      <w:pPr>
        <w:jc w:val="right"/>
        <w:rPr>
          <w:sz w:val="22"/>
          <w:szCs w:val="22"/>
        </w:rPr>
      </w:pPr>
      <w:r w:rsidRPr="00D80ACF">
        <w:rPr>
          <w:sz w:val="22"/>
          <w:szCs w:val="22"/>
        </w:rPr>
        <w:t>сельского поселения</w:t>
      </w:r>
    </w:p>
    <w:p w:rsidR="00D80ACF" w:rsidRPr="00D80ACF" w:rsidRDefault="00D80ACF" w:rsidP="003F522E">
      <w:pPr>
        <w:jc w:val="right"/>
        <w:rPr>
          <w:sz w:val="22"/>
          <w:szCs w:val="22"/>
        </w:rPr>
      </w:pPr>
      <w:r w:rsidRPr="00D80ACF">
        <w:rPr>
          <w:sz w:val="22"/>
          <w:szCs w:val="22"/>
        </w:rPr>
        <w:t>от 31.01.2019 года №05</w:t>
      </w:r>
    </w:p>
    <w:p w:rsidR="00D80ACF" w:rsidRPr="00D80ACF" w:rsidRDefault="00D80ACF" w:rsidP="00D80ACF">
      <w:pPr>
        <w:jc w:val="center"/>
        <w:rPr>
          <w:sz w:val="22"/>
          <w:szCs w:val="22"/>
        </w:rPr>
      </w:pPr>
      <w:r w:rsidRPr="00D80ACF">
        <w:rPr>
          <w:sz w:val="22"/>
          <w:szCs w:val="22"/>
        </w:rPr>
        <w:t xml:space="preserve">Стоимость </w:t>
      </w:r>
    </w:p>
    <w:p w:rsidR="00D80ACF" w:rsidRPr="00D80ACF" w:rsidRDefault="00D80ACF" w:rsidP="00D80ACF">
      <w:pPr>
        <w:jc w:val="center"/>
        <w:rPr>
          <w:sz w:val="22"/>
          <w:szCs w:val="22"/>
        </w:rPr>
      </w:pPr>
      <w:r w:rsidRPr="00D80ACF">
        <w:rPr>
          <w:sz w:val="22"/>
          <w:szCs w:val="22"/>
        </w:rPr>
        <w:t>гарантированного перечня  услуг   по погребению</w:t>
      </w:r>
    </w:p>
    <w:p w:rsidR="00D80ACF" w:rsidRPr="00D80ACF" w:rsidRDefault="00D80ACF" w:rsidP="00D80ACF">
      <w:pPr>
        <w:jc w:val="center"/>
        <w:rPr>
          <w:sz w:val="22"/>
          <w:szCs w:val="22"/>
        </w:rPr>
      </w:pPr>
      <w:r w:rsidRPr="00D80ACF">
        <w:rPr>
          <w:sz w:val="22"/>
          <w:szCs w:val="22"/>
        </w:rPr>
        <w:t xml:space="preserve"> в  Гвазденском сельском поселении на 2019 год (с 1февраля) </w:t>
      </w:r>
    </w:p>
    <w:p w:rsidR="00D80ACF" w:rsidRPr="00D80ACF" w:rsidRDefault="00D80ACF" w:rsidP="00D80ACF">
      <w:pPr>
        <w:jc w:val="center"/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1"/>
        <w:gridCol w:w="3191"/>
      </w:tblGrid>
      <w:tr w:rsidR="00D80ACF" w:rsidRPr="00D80ACF" w:rsidTr="009E4D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</w:p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№№</w:t>
            </w:r>
          </w:p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пп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Стоимость услуг, руб</w:t>
            </w:r>
          </w:p>
        </w:tc>
      </w:tr>
      <w:tr w:rsidR="00D80ACF" w:rsidRPr="00D80ACF" w:rsidTr="009E4D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1.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Производится бесплатно</w:t>
            </w:r>
          </w:p>
        </w:tc>
      </w:tr>
      <w:tr w:rsidR="00D80ACF" w:rsidRPr="00D80ACF" w:rsidTr="009E4D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2.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Предоставление, доставка гроба и других предметов, необходимых для погребения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1952,16</w:t>
            </w:r>
          </w:p>
        </w:tc>
      </w:tr>
      <w:tr w:rsidR="00D80ACF" w:rsidRPr="00D80ACF" w:rsidTr="009E4D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3.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Предоставление автокатафалка для перевозки  тела (останков) умершего на кладбище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1747,52</w:t>
            </w:r>
          </w:p>
        </w:tc>
      </w:tr>
      <w:tr w:rsidR="00D80ACF" w:rsidRPr="00D80ACF" w:rsidTr="009E4D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4.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Погребение (рытье могилы, поднос умершего до могилы и захоронение)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jc w:val="center"/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2246,79</w:t>
            </w:r>
          </w:p>
        </w:tc>
      </w:tr>
      <w:tr w:rsidR="00D80ACF" w:rsidRPr="00D80ACF" w:rsidTr="009E4D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rPr>
                <w:sz w:val="22"/>
                <w:szCs w:val="22"/>
              </w:rPr>
            </w:pPr>
            <w:r w:rsidRPr="00D80ACF">
              <w:rPr>
                <w:sz w:val="22"/>
                <w:szCs w:val="22"/>
              </w:rPr>
              <w:t>Итого: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ACF" w:rsidRPr="00D80ACF" w:rsidRDefault="00D80ACF" w:rsidP="009E4D82">
            <w:pPr>
              <w:jc w:val="center"/>
              <w:rPr>
                <w:b/>
                <w:sz w:val="22"/>
                <w:szCs w:val="22"/>
              </w:rPr>
            </w:pPr>
            <w:r w:rsidRPr="00D80ACF">
              <w:rPr>
                <w:b/>
                <w:sz w:val="22"/>
                <w:szCs w:val="22"/>
              </w:rPr>
              <w:t>5946,47</w:t>
            </w:r>
          </w:p>
        </w:tc>
      </w:tr>
    </w:tbl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СОГЛАСОВАНО: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Руководитель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Департамента социальной защиты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Воронежской области                                           ____________________ О.В. Сергеева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Начальник Управления ПФР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в Бобровском районе Воронежской области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(межрайонное)                                                       _____________________ В.В. Тикунова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Директор Филиала №8 ГУ Воронежского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регионального отделения фонда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социального страхования РФ</w:t>
      </w:r>
    </w:p>
    <w:p w:rsidR="00D80ACF" w:rsidRPr="00D80ACF" w:rsidRDefault="00D80ACF" w:rsidP="00D80ACF">
      <w:pPr>
        <w:rPr>
          <w:sz w:val="22"/>
          <w:szCs w:val="22"/>
        </w:rPr>
      </w:pPr>
      <w:r w:rsidRPr="00D80ACF">
        <w:rPr>
          <w:sz w:val="22"/>
          <w:szCs w:val="22"/>
        </w:rPr>
        <w:t>(действующий по доверенности)                      _______________________ Л.В. Рудакова</w:t>
      </w:r>
    </w:p>
    <w:p w:rsidR="00D80ACF" w:rsidRPr="00D80ACF" w:rsidRDefault="00D80ACF" w:rsidP="00D80ACF">
      <w:pPr>
        <w:rPr>
          <w:sz w:val="22"/>
          <w:szCs w:val="22"/>
        </w:rPr>
      </w:pPr>
    </w:p>
    <w:p w:rsidR="00D80ACF" w:rsidRPr="00D80ACF" w:rsidRDefault="00D80ACF" w:rsidP="00D80ACF">
      <w:pPr>
        <w:ind w:firstLine="709"/>
        <w:jc w:val="both"/>
        <w:rPr>
          <w:sz w:val="22"/>
          <w:szCs w:val="22"/>
        </w:rPr>
      </w:pPr>
    </w:p>
    <w:p w:rsidR="003F522E" w:rsidRDefault="003F522E" w:rsidP="003F522E">
      <w:pPr>
        <w:pStyle w:val="1"/>
        <w:ind w:firstLine="540"/>
        <w:jc w:val="center"/>
        <w:rPr>
          <w:sz w:val="24"/>
          <w:szCs w:val="24"/>
        </w:rPr>
      </w:pPr>
    </w:p>
    <w:p w:rsidR="003F522E" w:rsidRPr="003F522E" w:rsidRDefault="003F522E" w:rsidP="003F522E">
      <w:pPr>
        <w:pStyle w:val="1"/>
        <w:ind w:firstLine="540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F5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ИЗВЕЩЕНИЕ </w:t>
      </w:r>
    </w:p>
    <w:p w:rsidR="003F522E" w:rsidRPr="003F522E" w:rsidRDefault="003F522E" w:rsidP="003F522E">
      <w:pPr>
        <w:rPr>
          <w:sz w:val="24"/>
          <w:szCs w:val="24"/>
        </w:rPr>
      </w:pPr>
    </w:p>
    <w:p w:rsidR="003F522E" w:rsidRPr="003F522E" w:rsidRDefault="003F522E" w:rsidP="003F522E">
      <w:pPr>
        <w:ind w:firstLine="709"/>
        <w:jc w:val="both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Казённое учреждение Воронежской области «Фонд государственного имущества» сообщает о проведении аукциона на право заключения договоров аренды земельных участков сельскохозяйственного назначения</w:t>
      </w:r>
      <w:r w:rsidR="0025336C">
        <w:rPr>
          <w:b/>
          <w:sz w:val="24"/>
          <w:szCs w:val="24"/>
        </w:rPr>
        <w:t xml:space="preserve"> </w:t>
      </w:r>
      <w:r w:rsidRPr="003F522E">
        <w:rPr>
          <w:b/>
          <w:bCs/>
          <w:sz w:val="24"/>
          <w:szCs w:val="24"/>
        </w:rPr>
        <w:t>для осуществления крестьянским (фермерским) хозяйством его деятельности,</w:t>
      </w:r>
      <w:r w:rsidR="0025336C">
        <w:rPr>
          <w:b/>
          <w:bCs/>
          <w:sz w:val="24"/>
          <w:szCs w:val="24"/>
        </w:rPr>
        <w:t xml:space="preserve"> </w:t>
      </w:r>
      <w:r w:rsidRPr="003F522E">
        <w:rPr>
          <w:b/>
          <w:sz w:val="24"/>
          <w:szCs w:val="24"/>
        </w:rPr>
        <w:t>расположенных на территориях Панинского, Подгоренского, Бутурлиновского</w:t>
      </w:r>
      <w:r w:rsidR="0025336C">
        <w:rPr>
          <w:b/>
          <w:sz w:val="24"/>
          <w:szCs w:val="24"/>
        </w:rPr>
        <w:t xml:space="preserve"> </w:t>
      </w:r>
      <w:r w:rsidRPr="003F522E">
        <w:rPr>
          <w:b/>
          <w:sz w:val="24"/>
          <w:szCs w:val="24"/>
        </w:rPr>
        <w:t>муниципальных районов Воронежской области</w:t>
      </w:r>
    </w:p>
    <w:p w:rsidR="003F522E" w:rsidRPr="003F522E" w:rsidRDefault="003F522E" w:rsidP="003F522E">
      <w:pPr>
        <w:ind w:firstLine="709"/>
        <w:jc w:val="both"/>
        <w:rPr>
          <w:b/>
          <w:sz w:val="24"/>
          <w:szCs w:val="24"/>
        </w:rPr>
      </w:pPr>
    </w:p>
    <w:p w:rsidR="003F522E" w:rsidRPr="003F522E" w:rsidRDefault="003F522E" w:rsidP="003F522E">
      <w:pPr>
        <w:jc w:val="right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Реестровый номер торгов 2019 - 3</w:t>
      </w:r>
    </w:p>
    <w:p w:rsidR="003F522E" w:rsidRPr="003F522E" w:rsidRDefault="003F522E" w:rsidP="003F522E">
      <w:pPr>
        <w:ind w:firstLine="709"/>
        <w:jc w:val="both"/>
        <w:rPr>
          <w:b/>
          <w:sz w:val="24"/>
          <w:szCs w:val="24"/>
        </w:rPr>
      </w:pPr>
    </w:p>
    <w:p w:rsidR="003F522E" w:rsidRPr="003F522E" w:rsidRDefault="003F522E" w:rsidP="003F522E">
      <w:pPr>
        <w:pStyle w:val="af"/>
        <w:tabs>
          <w:tab w:val="left" w:pos="934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F522E">
        <w:rPr>
          <w:rFonts w:ascii="Times New Roman" w:hAnsi="Times New Roman"/>
          <w:sz w:val="24"/>
          <w:szCs w:val="24"/>
        </w:rPr>
        <w:t>Основание проведения аукциона: приказы уполномоченного органа - департамента имущественных и земельных отношений Воронежской области от 29.01.2019 №№176, 177 «</w:t>
      </w:r>
      <w:r w:rsidRPr="003F522E">
        <w:rPr>
          <w:rFonts w:ascii="Times New Roman" w:hAnsi="Times New Roman"/>
          <w:bCs/>
          <w:sz w:val="24"/>
          <w:szCs w:val="24"/>
        </w:rPr>
        <w:t>О проведении аукциона на право заключения договоров аренды земельных участков сельскохозяйственного назначения для осуществления крестьянским (фермерским) хозяйством его деятельности»</w:t>
      </w:r>
      <w:r w:rsidRPr="003F522E">
        <w:rPr>
          <w:rFonts w:ascii="Times New Roman" w:hAnsi="Times New Roman"/>
          <w:sz w:val="24"/>
          <w:szCs w:val="24"/>
        </w:rPr>
        <w:t>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Организатор аукциона – КУ ВО «Фонд госимущества Воронежской области».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Собственник земельных участков – Воронежская область.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Дата начала приема заявок – 04 февраля 2019 г.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Дата и время окончания приема заявок – 11 марта 2019 г. в 11 часов 00 минут.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Время и место приема заявок по рабочим дням с 10 часов 00 минут до 13 часов 00 минут и с 14 часов 00 минут до 16 часов 00 минут по адресу: г. Воронеж, ул. Средне-Московская, 12, к. 207, контактный тел. 212-70-01.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Дата и место рассмотрения заявок на участие в аукционе – 12 марта 2019 г. по адресу: г. Воронеж, ул. Средне-Московская, 12, 2 этаж, зал проведения торгов.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Место проведения аукциона: г. Воронеж, ул. Средне-Московская, 12, 2 этаж, зал проведения торгов.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Дата и время проведения аукциона – 14 марта 2019 г.: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1: в 09 часов 15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2: в 09 часов 25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3: в 09 часов 35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4: в 09 часов 45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5: в 09 часов 55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6: в 10 часов 05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7: в 10 часов 15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8: в 10 часов 25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9: в 10 часов 35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10: в 10 часов 45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11: в 10 часов 55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12: в 11 часов 05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13: в 11 часов 15 минут;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лоту № 14: в 11 часов 25 минут.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Регистрация участников аукциона начинается за 10 минут до начала аукциона по соответствующему лоту.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Дата, время и порядок проведения осмотра устанавливаются Организатором аукциона на основании письменных заявлений от заинтересованных лиц, поступивших Организатору аукциона не позднее, чем за 5 дней до даты окончания приема заявок на</w:t>
      </w:r>
      <w:r w:rsidR="0025336C">
        <w:rPr>
          <w:sz w:val="24"/>
          <w:szCs w:val="24"/>
        </w:rPr>
        <w:t xml:space="preserve"> </w:t>
      </w:r>
      <w:r w:rsidRPr="003F522E">
        <w:rPr>
          <w:sz w:val="24"/>
          <w:szCs w:val="24"/>
        </w:rPr>
        <w:t>участие в аукционе.</w:t>
      </w:r>
    </w:p>
    <w:p w:rsidR="003F522E" w:rsidRPr="003F522E" w:rsidRDefault="003F522E" w:rsidP="003F522E">
      <w:pPr>
        <w:rPr>
          <w:sz w:val="24"/>
          <w:szCs w:val="24"/>
        </w:rPr>
        <w:sectPr w:rsidR="003F522E" w:rsidRPr="003F522E" w:rsidSect="008C301C">
          <w:footerReference w:type="default" r:id="rId7"/>
          <w:pgSz w:w="11906" w:h="16838" w:code="9"/>
          <w:pgMar w:top="567" w:right="567" w:bottom="567" w:left="1985" w:header="709" w:footer="709" w:gutter="0"/>
          <w:cols w:space="708"/>
          <w:docGrid w:linePitch="360"/>
        </w:sectPr>
      </w:pPr>
    </w:p>
    <w:p w:rsidR="003F522E" w:rsidRPr="003F522E" w:rsidRDefault="003F522E" w:rsidP="003F522E">
      <w:pPr>
        <w:ind w:firstLine="708"/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lastRenderedPageBreak/>
        <w:t>Сведения о предмете аукциона</w:t>
      </w:r>
    </w:p>
    <w:p w:rsidR="003F522E" w:rsidRPr="003F522E" w:rsidRDefault="003F522E" w:rsidP="003F522E">
      <w:pPr>
        <w:ind w:firstLine="708"/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Предмет аукциона – право заключения договоров аренды земельных участков сельскохозяйственного назначения</w:t>
      </w:r>
    </w:p>
    <w:tbl>
      <w:tblPr>
        <w:tblW w:w="5150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3"/>
        <w:gridCol w:w="2258"/>
        <w:gridCol w:w="1975"/>
        <w:gridCol w:w="4099"/>
        <w:gridCol w:w="2602"/>
        <w:gridCol w:w="1541"/>
        <w:gridCol w:w="1329"/>
      </w:tblGrid>
      <w:tr w:rsidR="003F522E" w:rsidRPr="003F522E" w:rsidTr="00FF23DD">
        <w:trPr>
          <w:cantSplit/>
          <w:trHeight w:val="2704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Кадастровый номер объекта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Площадь объекта, м</w:t>
            </w:r>
            <w:r w:rsidRPr="003F522E">
              <w:rPr>
                <w:b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Адрес (местонахождение) объекта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Разрешенное использование земельного участка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Начальный размер ежегодной арендной платы за пользование земельным участком, руб.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Задаток по лоту,</w:t>
            </w:r>
          </w:p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b/>
                <w:sz w:val="24"/>
                <w:szCs w:val="24"/>
                <w:lang w:eastAsia="en-US"/>
              </w:rPr>
            </w:pPr>
            <w:r w:rsidRPr="003F522E">
              <w:rPr>
                <w:b/>
                <w:sz w:val="24"/>
                <w:szCs w:val="24"/>
                <w:lang w:eastAsia="en-US"/>
              </w:rPr>
              <w:t>руб.</w:t>
            </w:r>
          </w:p>
        </w:tc>
      </w:tr>
      <w:tr w:rsidR="003F522E" w:rsidRPr="003F522E" w:rsidTr="00FF23DD">
        <w:trPr>
          <w:cantSplit/>
          <w:trHeight w:val="22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7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b/>
                <w:bCs/>
                <w:sz w:val="24"/>
                <w:szCs w:val="24"/>
                <w:lang w:eastAsia="en-US"/>
              </w:rPr>
              <w:t>Панинский район</w:t>
            </w:r>
          </w:p>
        </w:tc>
      </w:tr>
      <w:tr w:rsidR="003F522E" w:rsidRPr="003F522E" w:rsidTr="00FF23DD">
        <w:trPr>
          <w:cantSplit/>
          <w:trHeight w:val="168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3F522E">
              <w:rPr>
                <w:bCs/>
                <w:sz w:val="24"/>
                <w:szCs w:val="24"/>
                <w:lang w:eastAsia="en-US"/>
              </w:rPr>
              <w:t>Лот № 1 (Криушанское с/п)</w:t>
            </w:r>
          </w:p>
        </w:tc>
      </w:tr>
      <w:tr w:rsidR="003F522E" w:rsidRPr="003F522E" w:rsidTr="00FF23DD">
        <w:trPr>
          <w:cantSplit/>
          <w:trHeight w:val="852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36:21:8600003:81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531 394 (в том числе 28 116 ограничено в использовании*)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Панинский, Криушанское сельское поселение, в северо-восточной части кадастрового квартала 36:21:8600003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производства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35 052,00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35 052,00</w:t>
            </w:r>
          </w:p>
        </w:tc>
      </w:tr>
      <w:tr w:rsidR="003F522E" w:rsidRPr="003F522E" w:rsidTr="00FF23DD">
        <w:trPr>
          <w:cantSplit/>
          <w:trHeight w:val="259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bCs/>
                <w:sz w:val="24"/>
                <w:szCs w:val="24"/>
                <w:lang w:eastAsia="en-US"/>
              </w:rPr>
              <w:t>Лот № 2(Криушанское с/п)</w:t>
            </w:r>
          </w:p>
        </w:tc>
      </w:tr>
      <w:tr w:rsidR="003F522E" w:rsidRPr="003F522E" w:rsidTr="00FF23DD">
        <w:trPr>
          <w:cantSplit/>
          <w:trHeight w:val="679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36:21:8600003:77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21 315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р–н Панинский, в северо-восточной части кадастрового квартала 36:21:8600003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Для сельскохозяйственного производства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2 402,00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2 402,00</w:t>
            </w:r>
          </w:p>
        </w:tc>
      </w:tr>
      <w:tr w:rsidR="003F522E" w:rsidRPr="003F522E" w:rsidTr="00FF23DD">
        <w:trPr>
          <w:cantSplit/>
          <w:trHeight w:val="27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b/>
                <w:bCs/>
                <w:sz w:val="24"/>
                <w:szCs w:val="24"/>
                <w:lang w:eastAsia="en-US"/>
              </w:rPr>
              <w:t>Подгоренский район</w:t>
            </w:r>
          </w:p>
        </w:tc>
      </w:tr>
      <w:tr w:rsidR="003F522E" w:rsidRPr="003F522E" w:rsidTr="00FF23DD">
        <w:trPr>
          <w:cantSplit/>
          <w:trHeight w:val="27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3 (Белогорьевское с/п)</w:t>
            </w:r>
          </w:p>
        </w:tc>
      </w:tr>
      <w:tr w:rsidR="003F522E" w:rsidRPr="003F522E" w:rsidTr="00FF23DD">
        <w:trPr>
          <w:cantSplit/>
          <w:trHeight w:val="1024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36:24:8000001:155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233 200 (в том числе 10 597 ограничено в использовании*)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северо-западной части кадастрового квартала 36:24:8000001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12 977,58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12 977,58</w:t>
            </w:r>
          </w:p>
        </w:tc>
      </w:tr>
      <w:tr w:rsidR="003F522E" w:rsidRPr="003F522E" w:rsidTr="00FF23DD">
        <w:trPr>
          <w:cantSplit/>
          <w:trHeight w:val="26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4 (Белогорьевское с/п)</w:t>
            </w:r>
          </w:p>
        </w:tc>
      </w:tr>
      <w:tr w:rsidR="003F522E" w:rsidRPr="003F522E" w:rsidTr="00FF23DD">
        <w:trPr>
          <w:cantSplit/>
          <w:trHeight w:val="730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36:24:8000001:157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264 100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западной части кадастрового квартала 36:24:8000001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14 697,17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14 697,17</w:t>
            </w:r>
          </w:p>
        </w:tc>
      </w:tr>
      <w:tr w:rsidR="003F522E" w:rsidRPr="003F522E" w:rsidTr="00FF23DD">
        <w:trPr>
          <w:cantSplit/>
          <w:trHeight w:val="27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5 (Белогорьевское с/п)</w:t>
            </w:r>
          </w:p>
        </w:tc>
      </w:tr>
      <w:tr w:rsidR="003F522E" w:rsidRPr="003F522E" w:rsidTr="00FF23DD">
        <w:trPr>
          <w:cantSplit/>
          <w:trHeight w:val="730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36:24:8000001:158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384 800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западной части кадастрового квартала 36:24:8000001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21 414,12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21 414,12</w:t>
            </w:r>
          </w:p>
        </w:tc>
      </w:tr>
      <w:tr w:rsidR="003F522E" w:rsidRPr="003F522E" w:rsidTr="00FF23DD">
        <w:trPr>
          <w:cantSplit/>
          <w:trHeight w:val="267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6 (Белогорьевское с/п)</w:t>
            </w:r>
          </w:p>
        </w:tc>
      </w:tr>
      <w:tr w:rsidR="003F522E" w:rsidRPr="003F522E" w:rsidTr="00FF23DD">
        <w:trPr>
          <w:cantSplit/>
          <w:trHeight w:val="54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36:24:8000001:159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306 100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западной части кадастрового квартала 36:24:8000001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17 034,47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17 034,47</w:t>
            </w:r>
          </w:p>
        </w:tc>
      </w:tr>
      <w:tr w:rsidR="003F522E" w:rsidRPr="003F522E" w:rsidTr="00FF23DD">
        <w:trPr>
          <w:cantSplit/>
          <w:trHeight w:val="23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7 (Белогорьевское с/п)</w:t>
            </w:r>
          </w:p>
        </w:tc>
      </w:tr>
      <w:tr w:rsidR="003F522E" w:rsidRPr="003F522E" w:rsidTr="00FF23DD">
        <w:trPr>
          <w:cantSplit/>
          <w:trHeight w:val="54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36:24:8000001:160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494 500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западной части кадастрового квартала 36:24:8000001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27 518,93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27 518,93</w:t>
            </w:r>
          </w:p>
        </w:tc>
      </w:tr>
      <w:tr w:rsidR="003F522E" w:rsidRPr="003F522E" w:rsidTr="00FF23DD">
        <w:trPr>
          <w:cantSplit/>
          <w:trHeight w:val="206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8 (Витебское с/п)</w:t>
            </w:r>
          </w:p>
        </w:tc>
      </w:tr>
      <w:tr w:rsidR="003F522E" w:rsidRPr="003F522E" w:rsidTr="00FF23DD">
        <w:trPr>
          <w:cantSplit/>
          <w:trHeight w:val="54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36:24:8000001:145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52 000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юго-западной части кадастрового квартала 36:24:8000001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2 761,20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2 761,20</w:t>
            </w:r>
          </w:p>
        </w:tc>
      </w:tr>
      <w:tr w:rsidR="003F522E" w:rsidRPr="003F522E" w:rsidTr="00FF23DD">
        <w:trPr>
          <w:cantSplit/>
          <w:trHeight w:val="19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9 (Витебское с/п)</w:t>
            </w:r>
          </w:p>
        </w:tc>
      </w:tr>
      <w:tr w:rsidR="003F522E" w:rsidRPr="003F522E" w:rsidTr="00FF23DD">
        <w:trPr>
          <w:cantSplit/>
          <w:trHeight w:val="54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36:24:8000001:146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86 200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юго-западной части кадастрового квартала 36:24:8000001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4 577,22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4 577,22</w:t>
            </w:r>
          </w:p>
        </w:tc>
      </w:tr>
      <w:tr w:rsidR="003F522E" w:rsidRPr="003F522E" w:rsidTr="00FF23DD">
        <w:trPr>
          <w:cantSplit/>
          <w:trHeight w:val="16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10 (Витебское с/п)</w:t>
            </w:r>
          </w:p>
        </w:tc>
      </w:tr>
      <w:tr w:rsidR="003F522E" w:rsidRPr="003F522E" w:rsidTr="00FF23DD">
        <w:trPr>
          <w:cantSplit/>
          <w:trHeight w:val="54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36:24:8000002:146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396 000 (в том числе 3856 ограничено в использовании*)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юго-восточной части кадастрового квартала 36:24:8000002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21 027,60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21 027,60</w:t>
            </w:r>
          </w:p>
        </w:tc>
      </w:tr>
      <w:tr w:rsidR="003F522E" w:rsidRPr="003F522E" w:rsidTr="00FF23DD">
        <w:trPr>
          <w:cantSplit/>
          <w:trHeight w:val="18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11 (Витебское с/п)</w:t>
            </w:r>
          </w:p>
        </w:tc>
      </w:tr>
      <w:tr w:rsidR="003F522E" w:rsidRPr="003F522E" w:rsidTr="00FF23DD">
        <w:trPr>
          <w:cantSplit/>
          <w:trHeight w:val="54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36:24:8000002:147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75 300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юго-западной части кадастрового квартала 36:24:8000002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4 190,45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4 190,45</w:t>
            </w:r>
          </w:p>
        </w:tc>
      </w:tr>
      <w:tr w:rsidR="003F522E" w:rsidRPr="003F522E" w:rsidTr="00FF23DD">
        <w:trPr>
          <w:cantSplit/>
          <w:trHeight w:val="15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12 (Витебское с/п)</w:t>
            </w:r>
          </w:p>
        </w:tc>
      </w:tr>
      <w:tr w:rsidR="003F522E" w:rsidRPr="003F522E" w:rsidTr="00FF23DD">
        <w:trPr>
          <w:cantSplit/>
          <w:trHeight w:val="547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36:24:8000003:165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890 000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восточной части кадастрового квартала 36:24:8000003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47 259,00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47 259,00</w:t>
            </w:r>
          </w:p>
        </w:tc>
      </w:tr>
      <w:tr w:rsidR="003F522E" w:rsidRPr="003F522E" w:rsidTr="00FF23DD">
        <w:trPr>
          <w:cantSplit/>
          <w:trHeight w:val="28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13 (Витебское с/п)</w:t>
            </w:r>
          </w:p>
        </w:tc>
      </w:tr>
      <w:tr w:rsidR="003F522E" w:rsidRPr="003F522E" w:rsidTr="00FF23DD">
        <w:trPr>
          <w:cantSplit/>
          <w:trHeight w:val="825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36:24:8000003:166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152 800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Подгоренский, в юго-восточной части кадастрового квартала 36:24:8000003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8 113,68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8 113,68</w:t>
            </w:r>
          </w:p>
        </w:tc>
      </w:tr>
      <w:tr w:rsidR="003F522E" w:rsidRPr="003F522E" w:rsidTr="00FF23DD">
        <w:trPr>
          <w:cantSplit/>
          <w:trHeight w:val="11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b/>
                <w:bCs/>
                <w:sz w:val="24"/>
                <w:szCs w:val="24"/>
              </w:rPr>
              <w:t>Бутурлиновский район</w:t>
            </w:r>
          </w:p>
        </w:tc>
      </w:tr>
      <w:tr w:rsidR="003F522E" w:rsidRPr="003F522E" w:rsidTr="00FF23DD">
        <w:trPr>
          <w:cantSplit/>
          <w:trHeight w:val="115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Лот № 14 (Гвазденское с/п)</w:t>
            </w:r>
          </w:p>
        </w:tc>
      </w:tr>
      <w:tr w:rsidR="003F522E" w:rsidRPr="003F522E" w:rsidTr="00FF23DD">
        <w:trPr>
          <w:cantSplit/>
          <w:trHeight w:val="449"/>
        </w:trPr>
        <w:tc>
          <w:tcPr>
            <w:tcW w:w="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33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36:05:0000000:1396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7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1 201 200</w:t>
            </w:r>
          </w:p>
        </w:tc>
        <w:tc>
          <w:tcPr>
            <w:tcW w:w="1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8"/>
              <w:jc w:val="center"/>
              <w:rPr>
                <w:sz w:val="24"/>
                <w:szCs w:val="24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Воронежская область, р-н Бутурлиновский</w:t>
            </w:r>
          </w:p>
        </w:tc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ind w:firstLine="26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rFonts w:eastAsia="Calibri"/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rFonts w:eastAsia="Calibri"/>
                <w:sz w:val="24"/>
                <w:szCs w:val="24"/>
                <w:lang w:eastAsia="en-US"/>
              </w:rPr>
              <w:t>114 414,30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2E" w:rsidRPr="003F522E" w:rsidRDefault="003F522E" w:rsidP="00FF23DD">
            <w:pPr>
              <w:spacing w:line="21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F522E">
              <w:rPr>
                <w:sz w:val="24"/>
                <w:szCs w:val="24"/>
                <w:lang w:eastAsia="en-US"/>
              </w:rPr>
              <w:t>114 414,30</w:t>
            </w:r>
          </w:p>
        </w:tc>
      </w:tr>
    </w:tbl>
    <w:p w:rsidR="003F522E" w:rsidRPr="003F522E" w:rsidRDefault="003F522E" w:rsidP="003F522E">
      <w:pPr>
        <w:ind w:firstLine="708"/>
        <w:jc w:val="both"/>
        <w:rPr>
          <w:sz w:val="24"/>
          <w:szCs w:val="24"/>
        </w:rPr>
        <w:sectPr w:rsidR="003F522E" w:rsidRPr="003F522E" w:rsidSect="00D13320">
          <w:pgSz w:w="16838" w:h="11906" w:orient="landscape"/>
          <w:pgMar w:top="567" w:right="567" w:bottom="680" w:left="1985" w:header="709" w:footer="709" w:gutter="0"/>
          <w:cols w:space="708"/>
          <w:docGrid w:linePitch="360"/>
        </w:sectPr>
      </w:pPr>
      <w:r w:rsidRPr="003F522E">
        <w:rPr>
          <w:sz w:val="24"/>
          <w:szCs w:val="24"/>
        </w:rPr>
        <w:t>*Информация об ограничении в использовании земельного участка представлена в кадастровой выписке о земельном участке.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lastRenderedPageBreak/>
        <w:t>«Шаг аукциона» (величина повышения начального размера ежегодной арендной платы) – 3% от начального размера ежегодной арендной платы.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У земельных участков по лотам №№ 1-14: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Категория земель - земли сельскохозяйственного назначения. 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Целевое назначение  – сельскохозяйственное производство.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Границы – описаны в кадастровых выписках земельных участков.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Земельные участки предоставляются для целей осуществления крестьянским (фермерским) хозяйством его деятельности.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Обременения, ограничения – не зарегистрированы.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Срок аренды земельных участков – 3 года.</w:t>
      </w:r>
    </w:p>
    <w:p w:rsidR="003F522E" w:rsidRPr="003F522E" w:rsidRDefault="003F522E" w:rsidP="003F522E">
      <w:pPr>
        <w:ind w:firstLine="708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С иными сведениями о предмете аукциона претенденты могут ознакомиться по месту приема заявок.</w:t>
      </w:r>
    </w:p>
    <w:p w:rsidR="003F522E" w:rsidRPr="003F522E" w:rsidRDefault="003F522E" w:rsidP="003F522E">
      <w:pPr>
        <w:ind w:firstLine="709"/>
        <w:jc w:val="center"/>
        <w:rPr>
          <w:b/>
          <w:sz w:val="24"/>
          <w:szCs w:val="24"/>
        </w:rPr>
      </w:pPr>
    </w:p>
    <w:p w:rsidR="003F522E" w:rsidRPr="003F522E" w:rsidRDefault="003F522E" w:rsidP="003F522E">
      <w:pPr>
        <w:ind w:firstLine="709"/>
        <w:jc w:val="center"/>
        <w:rPr>
          <w:sz w:val="24"/>
          <w:szCs w:val="24"/>
        </w:rPr>
      </w:pPr>
      <w:r w:rsidRPr="003F522E">
        <w:rPr>
          <w:b/>
          <w:sz w:val="24"/>
          <w:szCs w:val="24"/>
        </w:rPr>
        <w:t>Условия участия в аукционе</w:t>
      </w:r>
    </w:p>
    <w:p w:rsidR="003F522E" w:rsidRPr="003F522E" w:rsidRDefault="003F522E" w:rsidP="003F522E">
      <w:pPr>
        <w:ind w:firstLine="709"/>
        <w:jc w:val="both"/>
        <w:rPr>
          <w:b/>
          <w:sz w:val="24"/>
          <w:szCs w:val="24"/>
        </w:rPr>
      </w:pPr>
      <w:r w:rsidRPr="003F522E">
        <w:rPr>
          <w:sz w:val="24"/>
          <w:szCs w:val="24"/>
        </w:rPr>
        <w:t>Общие условия: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Лицо, желающее участвовать в аукционе (далее - заявитель), обязано осуществить следующие действия: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- внести задаток на счет Организатора аукциона в порядке, указанном в настоящем извещении;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- в установленном порядке подать заявку (Приложение № 1 к настоящему извещению) и иные документы в соответствии с перечнем, опубликованным в настоящем извещении.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Участниками аукциона могут являться только граждане и крестьянские (фермерские) хозяйства.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</w:p>
    <w:p w:rsidR="003F522E" w:rsidRPr="003F522E" w:rsidRDefault="003F522E" w:rsidP="003F522E">
      <w:pPr>
        <w:ind w:firstLine="426"/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Порядок внесения и возврата задатка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Задаток вносится в валюте Российской Федерации на счет Организатора аукциона.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Получатель – ДФ ВО (КУ ВО «Фонд госимущества Воронежской области»); ИНН 3666026938; КПП 366601001; р/с 40302810420074000204 в Отделении Воронеж г. Воронеж, БИК 042007001.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Задаток должен поступить на указанный счет не позднее даты рассмотрения заявок на участие в аукционе.</w:t>
      </w:r>
    </w:p>
    <w:p w:rsidR="003F522E" w:rsidRPr="003F522E" w:rsidRDefault="003F522E" w:rsidP="003F522E">
      <w:pPr>
        <w:ind w:firstLine="539"/>
        <w:jc w:val="both"/>
        <w:rPr>
          <w:b/>
          <w:sz w:val="24"/>
          <w:szCs w:val="24"/>
        </w:rPr>
      </w:pPr>
      <w:r w:rsidRPr="003F522E">
        <w:rPr>
          <w:sz w:val="24"/>
          <w:szCs w:val="24"/>
        </w:rPr>
        <w:t>Назначение платежа: задаток для участия в торгах на право заключения договора аренды земельного участка, лот № _______, реестровый номер торгов – 2019 – 3.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Задаток вносится заявителем лично единым платежом отдельно по каждому лоту в валюте Российской Федерации.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Документом, подтверждающим поступление задатка на счет Организатора аукциона, является выписка с этого счета.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Задаток возвращается заявителю в следующих случаях и порядке: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 - в случае отказа в проведении аукциона, в течение 3 (трех) дней со дня принятия решения об отказе в проведении аукциона;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 - в случае отзыва заявки заявителем до окончания срока приема заявок, в течение 3 (трех) рабочих дней со дня поступления Организатору аукциона уведомления об отзыве заявки;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 - в случае если заявитель не допущен к участию в аукционе, в течение 3 (трех) рабочих дней со дня оформления протокола приема заявок на участие в аукционе;</w:t>
      </w:r>
    </w:p>
    <w:p w:rsidR="003F522E" w:rsidRPr="003F522E" w:rsidRDefault="003F522E" w:rsidP="003F522E">
      <w:pPr>
        <w:ind w:firstLine="53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 - в случаях отзыва заявки заявителем позднее даты окончания приема заявок, в течение 3 (трех) рабочих дней со дня подписания протокола о результатах аукциона;</w:t>
      </w:r>
    </w:p>
    <w:p w:rsidR="003F522E" w:rsidRPr="003F522E" w:rsidRDefault="003F522E" w:rsidP="003F522E">
      <w:pPr>
        <w:ind w:firstLine="539"/>
        <w:jc w:val="both"/>
        <w:rPr>
          <w:b/>
          <w:sz w:val="24"/>
          <w:szCs w:val="24"/>
        </w:rPr>
      </w:pPr>
      <w:r w:rsidRPr="003F522E">
        <w:rPr>
          <w:sz w:val="24"/>
          <w:szCs w:val="24"/>
        </w:rPr>
        <w:t xml:space="preserve"> - если участник аукциона не признан победителем, в течение 3 (трех) рабочих дней со дня подписания протокола о результатах аукциона. </w:t>
      </w:r>
    </w:p>
    <w:p w:rsidR="003F522E" w:rsidRPr="003F522E" w:rsidRDefault="003F522E" w:rsidP="003F522E">
      <w:pPr>
        <w:ind w:firstLine="539"/>
        <w:jc w:val="both"/>
        <w:outlineLvl w:val="1"/>
        <w:rPr>
          <w:rFonts w:eastAsia="Calibri"/>
          <w:sz w:val="24"/>
          <w:szCs w:val="24"/>
        </w:rPr>
      </w:pPr>
      <w:r w:rsidRPr="003F522E">
        <w:rPr>
          <w:bCs/>
          <w:sz w:val="24"/>
          <w:szCs w:val="24"/>
        </w:rPr>
        <w:t xml:space="preserve">Задаток, внесенный лицом, признанным </w:t>
      </w:r>
      <w:r w:rsidRPr="003F522E">
        <w:rPr>
          <w:sz w:val="24"/>
          <w:szCs w:val="24"/>
        </w:rPr>
        <w:t xml:space="preserve">победителем аукциона, </w:t>
      </w:r>
      <w:r w:rsidRPr="003F522E">
        <w:rPr>
          <w:rFonts w:eastAsia="Calibri"/>
          <w:sz w:val="24"/>
          <w:szCs w:val="24"/>
        </w:rPr>
        <w:t xml:space="preserve">задаток, внесенный единственным участником, принявшим участие в аукционе, либо единственным </w:t>
      </w:r>
      <w:r w:rsidRPr="003F522E">
        <w:rPr>
          <w:rFonts w:eastAsia="Calibri"/>
          <w:sz w:val="24"/>
          <w:szCs w:val="24"/>
        </w:rPr>
        <w:lastRenderedPageBreak/>
        <w:t>заявителем, подавшим единственную заявку, соответствующую всем требованиям и указанным в извещении о проведении аукциона условиям аукциона, а также единственным заявителем, признанным участником аукциона засчитываются в счет арендной платы.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3F522E" w:rsidRPr="003F522E" w:rsidRDefault="003F522E" w:rsidP="003F522E">
      <w:pPr>
        <w:ind w:firstLine="539"/>
        <w:jc w:val="both"/>
        <w:outlineLvl w:val="1"/>
        <w:rPr>
          <w:rFonts w:eastAsia="Calibri"/>
          <w:sz w:val="24"/>
          <w:szCs w:val="24"/>
        </w:rPr>
      </w:pPr>
    </w:p>
    <w:p w:rsidR="003F522E" w:rsidRPr="003F522E" w:rsidRDefault="003F522E" w:rsidP="003F522E">
      <w:pPr>
        <w:ind w:firstLine="426"/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Порядок подачи и приема заявок на участие в аукционе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Один заявитель имеет право подать только одну заявку на участие в аукционе.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Заявки подаются, начиная с даты начала приема заявок до даты окончания приема заявок, указанных в настоящем извещении, путем вручения их Организатору аукциона.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Заявка, поступившая по истечении срока приема, возвращается в день ее поступления заявителю или его уполномоченному представителю.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Заявка считается принятой Организатором аукциона, если ей присвоен регистрационный номер, о чем на заявке делается соответствующая отметка.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Заявки подаются и принимаются одновременно с полным комплектом требуемых для участия в аукционе документов.</w:t>
      </w:r>
    </w:p>
    <w:p w:rsidR="003F522E" w:rsidRPr="003F522E" w:rsidRDefault="003F522E" w:rsidP="003F522E">
      <w:pPr>
        <w:ind w:firstLine="426"/>
        <w:jc w:val="both"/>
        <w:rPr>
          <w:sz w:val="24"/>
          <w:szCs w:val="24"/>
        </w:rPr>
      </w:pPr>
    </w:p>
    <w:p w:rsidR="003F522E" w:rsidRPr="003F522E" w:rsidRDefault="003F522E" w:rsidP="003F522E">
      <w:pPr>
        <w:ind w:firstLine="540"/>
        <w:jc w:val="center"/>
        <w:outlineLvl w:val="1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Перечень документов, представляемых заявителями для участия в аукционе</w:t>
      </w:r>
    </w:p>
    <w:p w:rsidR="003F522E" w:rsidRPr="003F522E" w:rsidRDefault="003F522E" w:rsidP="003F522E">
      <w:pPr>
        <w:ind w:firstLine="709"/>
        <w:jc w:val="both"/>
        <w:outlineLvl w:val="1"/>
        <w:rPr>
          <w:b/>
          <w:sz w:val="24"/>
          <w:szCs w:val="24"/>
        </w:rPr>
      </w:pPr>
      <w:r w:rsidRPr="003F522E">
        <w:rPr>
          <w:bCs/>
          <w:sz w:val="24"/>
          <w:szCs w:val="24"/>
        </w:rPr>
        <w:t>Для участия в торгах заявитель представляет Организатору аукциона (лично или через надлежаще уполномоченного представителя) в установленный в извещении о проведении торгов срок следующие документы: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1. Заявка на участие в аукционе по установленной в извещении о проведении аукциона форме с указанием банковских реквизитов счета для возврата задатка (2 экз.).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2.  Копии документов, удостоверяющих личность заявителя (для граждан).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3.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4. Документы, подтверждающие внесение задатка. 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</w:p>
    <w:p w:rsidR="003F522E" w:rsidRPr="003F522E" w:rsidRDefault="003F522E" w:rsidP="003F522E">
      <w:pPr>
        <w:ind w:firstLine="540"/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Порядок рассмотрения заявок на участие в аукционе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В указанный в настоящем извещении день определения участников аукциона Организатор аукциона рассматривает заявки и документы заявителей и устанавливает факт поступления от заявителей задатков на основании выписки (выписок) с соответствующего счета. 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 результатам рассмотрения заявок и документов Организатор аукциона принимает решение о признании заявителей участниками аукциона.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Заявитель не допускается к участию в аукционе по следующим основаниям:</w:t>
      </w:r>
    </w:p>
    <w:p w:rsidR="003F522E" w:rsidRPr="003F522E" w:rsidRDefault="003F522E" w:rsidP="003F522E">
      <w:pPr>
        <w:ind w:firstLine="540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:rsidR="003F522E" w:rsidRPr="003F522E" w:rsidRDefault="003F522E" w:rsidP="003F522E">
      <w:pPr>
        <w:ind w:firstLine="540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-</w:t>
      </w:r>
      <w:r w:rsidRPr="003F522E">
        <w:rPr>
          <w:rFonts w:eastAsia="Calibri"/>
          <w:sz w:val="24"/>
          <w:szCs w:val="24"/>
        </w:rPr>
        <w:tab/>
        <w:t>непоступление задатка на дату рассмотрения заявок на участие в аукционе;</w:t>
      </w:r>
    </w:p>
    <w:p w:rsidR="003F522E" w:rsidRPr="003F522E" w:rsidRDefault="003F522E" w:rsidP="003F522E">
      <w:pPr>
        <w:ind w:firstLine="540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аукциона;</w:t>
      </w:r>
    </w:p>
    <w:p w:rsidR="003F522E" w:rsidRPr="003F522E" w:rsidRDefault="003F522E" w:rsidP="003F522E">
      <w:pPr>
        <w:ind w:firstLine="540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 xml:space="preserve">-наличие сведений о заявителе, об учредителях (участниках), о членах коллегиальных исполнительных органов заявителя, лицах, исполняющих функции </w:t>
      </w:r>
      <w:r w:rsidRPr="003F522E">
        <w:rPr>
          <w:rFonts w:eastAsia="Calibri"/>
          <w:sz w:val="24"/>
          <w:szCs w:val="24"/>
        </w:rPr>
        <w:lastRenderedPageBreak/>
        <w:t>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Заявитель, допущенный к участию в аукционе, приобретает статус участника аукциона с момента подписания Организатором аукциона протокола рассмотрения заявок.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8" w:history="1">
        <w:r w:rsidRPr="003F522E">
          <w:rPr>
            <w:sz w:val="24"/>
            <w:szCs w:val="24"/>
          </w:rPr>
          <w:t>www.torgi.gov.ru</w:t>
        </w:r>
      </w:hyperlink>
      <w:r w:rsidRPr="003F522E">
        <w:rPr>
          <w:sz w:val="24"/>
          <w:szCs w:val="24"/>
        </w:rPr>
        <w:t xml:space="preserve"> (далее - официальный сайт </w:t>
      </w:r>
      <w:hyperlink r:id="rId9" w:history="1">
        <w:r w:rsidRPr="003F522E">
          <w:rPr>
            <w:sz w:val="24"/>
            <w:szCs w:val="24"/>
          </w:rPr>
          <w:t>www.torgi.gov.ru</w:t>
        </w:r>
      </w:hyperlink>
      <w:r w:rsidRPr="003F522E">
        <w:rPr>
          <w:sz w:val="24"/>
          <w:szCs w:val="24"/>
        </w:rPr>
        <w:t>), не позднее чем на следующий день после дня подписания протокола.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решениях.</w:t>
      </w:r>
    </w:p>
    <w:p w:rsidR="003F522E" w:rsidRPr="003F522E" w:rsidRDefault="003F522E" w:rsidP="003F522E">
      <w:pPr>
        <w:ind w:firstLine="426"/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Порядок проведения аукциона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Аукцион проводится в день, время и в месте, указанном в настоящем извещении. При проведении аукциона Организатор аукциона вправе осуществлять аудио- и видеозапись.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В аукционе могут участвовать только заявители, признанные участниками аукциона. 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Аукцион проводится Организатором аукциона в присутствии членов аукционной комиссии и участников аукциона или их представителей.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Аукцион проводится путем повышения начальной цены предмета аукциона, указанной в настоящем извещении, на «шаг аукциона».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Аукцион ведет аукционист.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Аукцион проводится в следующем порядке: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1) аукционная комиссия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2) аукцион начинается с оглашения аукционистом основных характеристик земельного участка, начальной цены предмета аукциона, «шага аукциона» и правил проведения аукциона;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3) после объявления аукционистом начальной  цены предмета аукциона и цены предмета аукциона, увеличенной в соответствии с «шагом аукциона», участник аукциона поднимает карточку, в случае если он согласен заключить договор аренды по объявленной цене;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4)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и цены предмета аукциона, увеличенной в соответствии с «шагом аукциона», а также новую цену предмета аукциона, увеличенную в соответствии с «шагом аукциона»;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5)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</w:t>
      </w:r>
    </w:p>
    <w:p w:rsidR="003F522E" w:rsidRPr="003F522E" w:rsidRDefault="003F522E" w:rsidP="003F522E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22E">
        <w:rPr>
          <w:rFonts w:ascii="Times New Roman" w:hAnsi="Times New Roman" w:cs="Times New Roman"/>
          <w:sz w:val="24"/>
          <w:szCs w:val="24"/>
        </w:rPr>
        <w:t>По завершении аукциона аукционист объявляет об окончании аукциона, о последнем и предпоследнем предложениях о цене предмета аукциона (размере ежегодной арендной платы), наименование и место нахождения (для юридического лица), фамилию, имя, отчество (при наличии), место жительства (для гражданина) победителя аукциона и иного участника аукциона, который сделал предпоследнее предложение о цене предмета аукциона.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Победителем аукциона признается участник аукциона, предложивший наибольшую цену предмета аукциона.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lastRenderedPageBreak/>
        <w:t xml:space="preserve">Результаты аукциона оформляются протоколом, который составляет Организатор аукциона. 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rFonts w:eastAsia="Calibri"/>
          <w:sz w:val="24"/>
          <w:szCs w:val="24"/>
        </w:rPr>
        <w:t xml:space="preserve">Протокол о результатах аукциона размещается на сайте </w:t>
      </w:r>
      <w:hyperlink r:id="rId10" w:history="1">
        <w:r w:rsidRPr="003F522E">
          <w:rPr>
            <w:sz w:val="24"/>
            <w:szCs w:val="24"/>
          </w:rPr>
          <w:t>www.torgi.gov.ru</w:t>
        </w:r>
      </w:hyperlink>
      <w:r w:rsidRPr="003F522E">
        <w:rPr>
          <w:sz w:val="24"/>
          <w:szCs w:val="24"/>
        </w:rPr>
        <w:t>в течение одного рабочего дня со дня подписания данного протокола.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Аукцион признается несостоявшимся в случае, если: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-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-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sz w:val="24"/>
          <w:szCs w:val="24"/>
        </w:rPr>
        <w:t xml:space="preserve">- </w:t>
      </w:r>
      <w:r w:rsidRPr="003F522E">
        <w:rPr>
          <w:rFonts w:eastAsia="Calibri"/>
          <w:sz w:val="24"/>
          <w:szCs w:val="24"/>
        </w:rPr>
        <w:t>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3F522E" w:rsidRPr="003F522E" w:rsidRDefault="003F522E" w:rsidP="003F522E">
      <w:pPr>
        <w:ind w:firstLine="426"/>
        <w:jc w:val="both"/>
        <w:rPr>
          <w:rFonts w:eastAsia="Calibri"/>
          <w:sz w:val="24"/>
          <w:szCs w:val="24"/>
        </w:rPr>
      </w:pPr>
    </w:p>
    <w:p w:rsidR="003F522E" w:rsidRPr="003F522E" w:rsidRDefault="003F522E" w:rsidP="003F522E">
      <w:pPr>
        <w:ind w:firstLine="540"/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Заключение договора аренды земельного участка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Договор аренды земельного участка заключается не ранее чем через десять дней со дня размещения информации о результатах аукциона на официальном сайте</w:t>
      </w:r>
      <w:hyperlink r:id="rId11" w:history="1">
        <w:r w:rsidRPr="003F522E">
          <w:rPr>
            <w:rStyle w:val="af1"/>
            <w:sz w:val="24"/>
            <w:szCs w:val="24"/>
          </w:rPr>
          <w:t>www.torgi.gov.ru</w:t>
        </w:r>
      </w:hyperlink>
      <w:r w:rsidRPr="003F522E">
        <w:rPr>
          <w:rFonts w:eastAsia="Calibri"/>
          <w:sz w:val="24"/>
          <w:szCs w:val="24"/>
        </w:rPr>
        <w:t xml:space="preserve">. 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Договор аренды земельного участка с победителем аукциона заключается по цене, установленной по результатам аукциона.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Договор заключается по начальной цене предмета аукциона: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 xml:space="preserve">- с лицом, соответствующим указанным в извещении о проведении аукциона требованиям к участникам аукциона, подавшим единственную заявку на участие в аукционе, и заявка которого признана соответствующей всем указанным в извещении о проведении аукциона условиям; 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 xml:space="preserve">- с заявителем, признанным единственным участником аукциона, 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- с единственным принявшим участие в аукционе его участником.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Задаток, внесенный победителем аукциона, </w:t>
      </w:r>
      <w:r w:rsidRPr="003F522E">
        <w:rPr>
          <w:rFonts w:eastAsia="Calibri"/>
          <w:sz w:val="24"/>
          <w:szCs w:val="24"/>
        </w:rPr>
        <w:t xml:space="preserve">либо лицом, соответствующим указанным в извещении о проведении аукциона требованиям к участникам аукциона, подавшим единственную заявку на участие в аукционе, и заявка, которого, признана соответствующей всем указанным в извещении о проведении аукциона условиям, либо заявителем, признанным единственным участником аукциона, либо единственным принявшим участие в аукционе его участником </w:t>
      </w:r>
      <w:r w:rsidRPr="003F522E">
        <w:rPr>
          <w:sz w:val="24"/>
          <w:szCs w:val="24"/>
        </w:rPr>
        <w:t>засчитывается в счет арендной платы за земельный участок.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Сведения о победителе аукциона, уклонившемся от заключения договора аренды земельного участка, являющегося предметом аукциона, об иных лицах, с которыми указанный договор заключается в случае признания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rFonts w:eastAsia="Calibri"/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орган, указанный договор предлагается заключить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F522E" w:rsidRPr="003F522E" w:rsidRDefault="003F522E" w:rsidP="003F522E">
      <w:pPr>
        <w:ind w:firstLine="709"/>
        <w:jc w:val="both"/>
        <w:rPr>
          <w:rFonts w:eastAsia="Calibri"/>
          <w:sz w:val="24"/>
          <w:szCs w:val="24"/>
        </w:rPr>
      </w:pPr>
      <w:r w:rsidRPr="003F522E">
        <w:rPr>
          <w:sz w:val="24"/>
          <w:szCs w:val="24"/>
        </w:rPr>
        <w:t xml:space="preserve">В соответствии с п. 7 ст. 448 Гражданского кодекса Российской Федерации </w:t>
      </w:r>
      <w:r w:rsidRPr="003F522E">
        <w:rPr>
          <w:rFonts w:eastAsia="Calibri"/>
          <w:sz w:val="24"/>
          <w:szCs w:val="24"/>
        </w:rPr>
        <w:t>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lastRenderedPageBreak/>
        <w:t xml:space="preserve">Проект Договора аренды земельного участка представлен в Приложении № 2 к настоящему извещению, размещенному на официальных сайтах </w:t>
      </w:r>
      <w:hyperlink r:id="rId12" w:history="1">
        <w:r w:rsidRPr="003F522E">
          <w:rPr>
            <w:rStyle w:val="af1"/>
            <w:sz w:val="24"/>
            <w:szCs w:val="24"/>
            <w:lang w:val="en-US"/>
          </w:rPr>
          <w:t>www</w:t>
        </w:r>
        <w:r w:rsidRPr="003F522E">
          <w:rPr>
            <w:rStyle w:val="af1"/>
            <w:sz w:val="24"/>
            <w:szCs w:val="24"/>
          </w:rPr>
          <w:t>.</w:t>
        </w:r>
        <w:r w:rsidRPr="003F522E">
          <w:rPr>
            <w:rStyle w:val="af1"/>
            <w:sz w:val="24"/>
            <w:szCs w:val="24"/>
            <w:lang w:val="en-US"/>
          </w:rPr>
          <w:t>torgi</w:t>
        </w:r>
        <w:r w:rsidRPr="003F522E">
          <w:rPr>
            <w:rStyle w:val="af1"/>
            <w:sz w:val="24"/>
            <w:szCs w:val="24"/>
          </w:rPr>
          <w:t>.</w:t>
        </w:r>
        <w:r w:rsidRPr="003F522E">
          <w:rPr>
            <w:rStyle w:val="af1"/>
            <w:sz w:val="24"/>
            <w:szCs w:val="24"/>
            <w:lang w:val="en-US"/>
          </w:rPr>
          <w:t>gov</w:t>
        </w:r>
        <w:r w:rsidRPr="003F522E">
          <w:rPr>
            <w:rStyle w:val="af1"/>
            <w:sz w:val="24"/>
            <w:szCs w:val="24"/>
          </w:rPr>
          <w:t>.</w:t>
        </w:r>
        <w:r w:rsidRPr="003F522E">
          <w:rPr>
            <w:rStyle w:val="af1"/>
            <w:sz w:val="24"/>
            <w:szCs w:val="24"/>
            <w:lang w:val="en-US"/>
          </w:rPr>
          <w:t>ru</w:t>
        </w:r>
      </w:hyperlink>
      <w:r w:rsidRPr="003F522E">
        <w:rPr>
          <w:sz w:val="24"/>
          <w:szCs w:val="24"/>
        </w:rPr>
        <w:t xml:space="preserve">, </w:t>
      </w:r>
      <w:hyperlink r:id="rId13" w:history="1">
        <w:r w:rsidRPr="003F522E">
          <w:rPr>
            <w:rStyle w:val="af1"/>
            <w:sz w:val="24"/>
            <w:szCs w:val="24"/>
          </w:rPr>
          <w:t>www.fgivo.ru</w:t>
        </w:r>
      </w:hyperlink>
      <w:r w:rsidRPr="003F522E">
        <w:rPr>
          <w:sz w:val="24"/>
          <w:szCs w:val="24"/>
        </w:rPr>
        <w:t xml:space="preserve">, </w:t>
      </w:r>
      <w:hyperlink r:id="rId14" w:history="1">
        <w:r w:rsidRPr="003F522E">
          <w:rPr>
            <w:rStyle w:val="af1"/>
            <w:sz w:val="24"/>
            <w:szCs w:val="24"/>
          </w:rPr>
          <w:t>www.dizovo.ru</w:t>
        </w:r>
      </w:hyperlink>
      <w:r w:rsidRPr="003F522E">
        <w:rPr>
          <w:sz w:val="24"/>
          <w:szCs w:val="24"/>
        </w:rPr>
        <w:t>.</w:t>
      </w:r>
    </w:p>
    <w:p w:rsidR="003F522E" w:rsidRPr="003F522E" w:rsidRDefault="003F522E" w:rsidP="003F522E">
      <w:pPr>
        <w:ind w:firstLine="709"/>
        <w:jc w:val="center"/>
        <w:rPr>
          <w:b/>
          <w:sz w:val="24"/>
          <w:szCs w:val="24"/>
        </w:rPr>
      </w:pP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Все иные вопросы, касающиеся проведения аукциона, не нашедшие отражения в настоящем извещении, регулируются законодательством Российской Федерации.</w:t>
      </w:r>
    </w:p>
    <w:p w:rsidR="003F522E" w:rsidRPr="003F522E" w:rsidRDefault="003F522E" w:rsidP="003F522E">
      <w:pPr>
        <w:rPr>
          <w:sz w:val="24"/>
          <w:szCs w:val="24"/>
        </w:rPr>
      </w:pPr>
    </w:p>
    <w:p w:rsidR="003F522E" w:rsidRPr="003F522E" w:rsidRDefault="003F522E" w:rsidP="003F522E">
      <w:pPr>
        <w:ind w:left="6521"/>
        <w:rPr>
          <w:sz w:val="24"/>
          <w:szCs w:val="24"/>
        </w:rPr>
      </w:pPr>
      <w:bookmarkStart w:id="0" w:name="_GoBack"/>
      <w:bookmarkEnd w:id="0"/>
      <w:r w:rsidRPr="003F522E">
        <w:rPr>
          <w:sz w:val="24"/>
          <w:szCs w:val="24"/>
        </w:rPr>
        <w:t xml:space="preserve">Приложение № 1 к извещению о проведении аукциона </w:t>
      </w:r>
    </w:p>
    <w:p w:rsidR="003F522E" w:rsidRPr="003F522E" w:rsidRDefault="003F522E" w:rsidP="003F522E">
      <w:pPr>
        <w:rPr>
          <w:sz w:val="24"/>
          <w:szCs w:val="24"/>
        </w:rPr>
      </w:pPr>
    </w:p>
    <w:p w:rsidR="003F522E" w:rsidRPr="003F522E" w:rsidRDefault="003F522E" w:rsidP="003F522E">
      <w:pPr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№ ______________</w:t>
      </w:r>
      <w:r w:rsidRPr="003F522E">
        <w:rPr>
          <w:b/>
          <w:sz w:val="24"/>
          <w:szCs w:val="24"/>
        </w:rPr>
        <w:tab/>
      </w:r>
      <w:r w:rsidRPr="003F522E">
        <w:rPr>
          <w:b/>
          <w:sz w:val="24"/>
          <w:szCs w:val="24"/>
        </w:rPr>
        <w:tab/>
      </w:r>
      <w:r w:rsidRPr="003F522E">
        <w:rPr>
          <w:b/>
          <w:sz w:val="24"/>
          <w:szCs w:val="24"/>
        </w:rPr>
        <w:tab/>
      </w:r>
      <w:r w:rsidRPr="003F522E">
        <w:rPr>
          <w:b/>
          <w:sz w:val="24"/>
          <w:szCs w:val="24"/>
        </w:rPr>
        <w:tab/>
        <w:t>КУ ВО «Фонд госимущества</w:t>
      </w:r>
    </w:p>
    <w:p w:rsidR="003F522E" w:rsidRPr="003F522E" w:rsidRDefault="003F522E" w:rsidP="003F522E">
      <w:pPr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«_____»___________2019 г.</w:t>
      </w:r>
      <w:r w:rsidRPr="003F522E">
        <w:rPr>
          <w:b/>
          <w:sz w:val="24"/>
          <w:szCs w:val="24"/>
        </w:rPr>
        <w:tab/>
      </w:r>
      <w:r w:rsidRPr="003F522E">
        <w:rPr>
          <w:b/>
          <w:sz w:val="24"/>
          <w:szCs w:val="24"/>
        </w:rPr>
        <w:tab/>
      </w:r>
      <w:r w:rsidRPr="003F522E">
        <w:rPr>
          <w:b/>
          <w:sz w:val="24"/>
          <w:szCs w:val="24"/>
        </w:rPr>
        <w:tab/>
        <w:t xml:space="preserve">                                         Воронежской области»</w:t>
      </w:r>
    </w:p>
    <w:p w:rsidR="003F522E" w:rsidRPr="003F522E" w:rsidRDefault="003F522E" w:rsidP="003F522E">
      <w:pPr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 xml:space="preserve"> ______час. ____мин.</w:t>
      </w:r>
    </w:p>
    <w:p w:rsidR="003F522E" w:rsidRPr="003F522E" w:rsidRDefault="003F522E" w:rsidP="003F522E">
      <w:pPr>
        <w:rPr>
          <w:b/>
          <w:sz w:val="24"/>
          <w:szCs w:val="24"/>
        </w:rPr>
      </w:pPr>
    </w:p>
    <w:p w:rsidR="003F522E" w:rsidRPr="003F522E" w:rsidRDefault="003F522E" w:rsidP="003F522E">
      <w:pPr>
        <w:ind w:left="2040" w:firstLine="5040"/>
        <w:jc w:val="right"/>
        <w:rPr>
          <w:sz w:val="24"/>
          <w:szCs w:val="24"/>
        </w:rPr>
      </w:pPr>
    </w:p>
    <w:p w:rsidR="003F522E" w:rsidRPr="003F522E" w:rsidRDefault="003F522E" w:rsidP="003F522E">
      <w:pPr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Заявка на участие в аукционе</w:t>
      </w:r>
    </w:p>
    <w:p w:rsidR="003F522E" w:rsidRPr="003F522E" w:rsidRDefault="003F522E" w:rsidP="003F522E">
      <w:pPr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на право заключения договора аренды земельного участка</w:t>
      </w:r>
    </w:p>
    <w:p w:rsidR="003F522E" w:rsidRPr="003F522E" w:rsidRDefault="003F522E" w:rsidP="003F522E">
      <w:pPr>
        <w:jc w:val="center"/>
        <w:rPr>
          <w:b/>
          <w:sz w:val="24"/>
          <w:szCs w:val="24"/>
        </w:rPr>
      </w:pPr>
    </w:p>
    <w:p w:rsidR="003F522E" w:rsidRPr="003F522E" w:rsidRDefault="003F522E" w:rsidP="003F522E">
      <w:pPr>
        <w:jc w:val="center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Лот № ____</w:t>
      </w:r>
    </w:p>
    <w:p w:rsidR="003F522E" w:rsidRPr="003F522E" w:rsidRDefault="003F522E" w:rsidP="003F522E">
      <w:pPr>
        <w:jc w:val="right"/>
        <w:rPr>
          <w:b/>
          <w:sz w:val="24"/>
          <w:szCs w:val="24"/>
        </w:rPr>
      </w:pPr>
    </w:p>
    <w:p w:rsidR="003F522E" w:rsidRPr="003F522E" w:rsidRDefault="003F522E" w:rsidP="003F522E">
      <w:pPr>
        <w:jc w:val="right"/>
        <w:rPr>
          <w:b/>
          <w:sz w:val="24"/>
          <w:szCs w:val="24"/>
        </w:rPr>
      </w:pPr>
      <w:r w:rsidRPr="003F522E">
        <w:rPr>
          <w:b/>
          <w:sz w:val="24"/>
          <w:szCs w:val="24"/>
        </w:rPr>
        <w:t>Реестровый номер торгов 2019 - ___</w:t>
      </w:r>
    </w:p>
    <w:p w:rsidR="003F522E" w:rsidRPr="003F522E" w:rsidRDefault="003F522E" w:rsidP="003F522E">
      <w:pPr>
        <w:jc w:val="center"/>
        <w:rPr>
          <w:b/>
          <w:sz w:val="24"/>
          <w:szCs w:val="24"/>
        </w:rPr>
      </w:pPr>
    </w:p>
    <w:p w:rsidR="003F522E" w:rsidRPr="003F522E" w:rsidRDefault="003F522E" w:rsidP="003F522E">
      <w:pPr>
        <w:rPr>
          <w:b/>
          <w:sz w:val="24"/>
          <w:szCs w:val="24"/>
        </w:rPr>
      </w:pPr>
    </w:p>
    <w:p w:rsidR="003F522E" w:rsidRPr="003F522E" w:rsidRDefault="003F522E" w:rsidP="003F522E">
      <w:pPr>
        <w:ind w:firstLine="567"/>
        <w:jc w:val="center"/>
        <w:rPr>
          <w:b/>
          <w:sz w:val="24"/>
          <w:szCs w:val="24"/>
        </w:rPr>
      </w:pPr>
    </w:p>
    <w:p w:rsidR="003F522E" w:rsidRPr="003F522E" w:rsidRDefault="003F522E" w:rsidP="003F522E">
      <w:pPr>
        <w:ind w:firstLine="540"/>
        <w:rPr>
          <w:sz w:val="24"/>
          <w:szCs w:val="24"/>
        </w:rPr>
      </w:pPr>
      <w:r w:rsidRPr="003F522E">
        <w:rPr>
          <w:sz w:val="24"/>
          <w:szCs w:val="24"/>
        </w:rPr>
        <w:t>От_______________________________________________________________________</w:t>
      </w:r>
    </w:p>
    <w:p w:rsidR="003F522E" w:rsidRPr="003F522E" w:rsidRDefault="003F522E" w:rsidP="003F522E">
      <w:pPr>
        <w:ind w:right="-185"/>
        <w:rPr>
          <w:sz w:val="24"/>
          <w:szCs w:val="24"/>
        </w:rPr>
      </w:pPr>
    </w:p>
    <w:p w:rsidR="003F522E" w:rsidRPr="003F522E" w:rsidRDefault="003F522E" w:rsidP="003F522E">
      <w:pPr>
        <w:ind w:right="-185"/>
        <w:rPr>
          <w:sz w:val="24"/>
          <w:szCs w:val="24"/>
        </w:rPr>
      </w:pPr>
      <w:r w:rsidRPr="003F522E">
        <w:rPr>
          <w:sz w:val="24"/>
          <w:szCs w:val="24"/>
        </w:rPr>
        <w:t>ДЛЯ ФИЗИЧЕСКОГО ЛИЦА:</w:t>
      </w:r>
    </w:p>
    <w:p w:rsidR="003F522E" w:rsidRPr="003F522E" w:rsidRDefault="003F522E" w:rsidP="003F522E">
      <w:pPr>
        <w:ind w:right="-185"/>
        <w:rPr>
          <w:sz w:val="24"/>
          <w:szCs w:val="24"/>
        </w:rPr>
      </w:pPr>
      <w:r w:rsidRPr="003F522E">
        <w:rPr>
          <w:sz w:val="24"/>
          <w:szCs w:val="24"/>
        </w:rPr>
        <w:t xml:space="preserve">паспорт серия ________ №_____________ выдан__________________________________________________________________________  </w:t>
      </w:r>
    </w:p>
    <w:p w:rsidR="003F522E" w:rsidRPr="003F522E" w:rsidRDefault="003F522E" w:rsidP="003F522E">
      <w:pPr>
        <w:ind w:right="-185"/>
        <w:rPr>
          <w:sz w:val="24"/>
          <w:szCs w:val="24"/>
        </w:rPr>
      </w:pPr>
      <w:r w:rsidRPr="003F522E">
        <w:rPr>
          <w:sz w:val="24"/>
          <w:szCs w:val="24"/>
        </w:rPr>
        <w:t>место регистрации:______________________________________________________________</w:t>
      </w:r>
    </w:p>
    <w:p w:rsidR="003F522E" w:rsidRPr="003F522E" w:rsidRDefault="003F522E" w:rsidP="003F522E">
      <w:pPr>
        <w:ind w:right="-1"/>
        <w:rPr>
          <w:sz w:val="24"/>
          <w:szCs w:val="24"/>
        </w:rPr>
      </w:pPr>
      <w:r w:rsidRPr="003F522E">
        <w:rPr>
          <w:sz w:val="24"/>
          <w:szCs w:val="24"/>
        </w:rPr>
        <w:t>ИНН _________________________________________________________________________</w:t>
      </w:r>
    </w:p>
    <w:p w:rsidR="003F522E" w:rsidRPr="003F522E" w:rsidRDefault="003F522E" w:rsidP="003F522E">
      <w:pPr>
        <w:ind w:right="-1"/>
        <w:rPr>
          <w:sz w:val="24"/>
          <w:szCs w:val="24"/>
        </w:rPr>
      </w:pPr>
      <w:r w:rsidRPr="003F522E">
        <w:rPr>
          <w:sz w:val="24"/>
          <w:szCs w:val="24"/>
        </w:rPr>
        <w:t>почтовый адрес:________________________________________________________________________</w:t>
      </w:r>
    </w:p>
    <w:p w:rsidR="003F522E" w:rsidRPr="003F522E" w:rsidRDefault="003F522E" w:rsidP="003F522E">
      <w:pPr>
        <w:ind w:right="-1"/>
        <w:rPr>
          <w:sz w:val="24"/>
          <w:szCs w:val="24"/>
        </w:rPr>
      </w:pPr>
      <w:r w:rsidRPr="003F522E">
        <w:rPr>
          <w:sz w:val="24"/>
          <w:szCs w:val="24"/>
        </w:rPr>
        <w:t>_____________________________________________________________________________</w:t>
      </w:r>
    </w:p>
    <w:p w:rsidR="003F522E" w:rsidRPr="003F522E" w:rsidRDefault="003F522E" w:rsidP="003F522E">
      <w:pPr>
        <w:ind w:right="-1"/>
        <w:rPr>
          <w:sz w:val="24"/>
          <w:szCs w:val="24"/>
        </w:rPr>
      </w:pPr>
      <w:r w:rsidRPr="003F522E">
        <w:rPr>
          <w:sz w:val="24"/>
          <w:szCs w:val="24"/>
        </w:rPr>
        <w:t>телефон: ____________________________________________________________________________</w:t>
      </w:r>
    </w:p>
    <w:p w:rsidR="003F522E" w:rsidRPr="003F522E" w:rsidRDefault="003F522E" w:rsidP="003F522E">
      <w:pPr>
        <w:ind w:right="-1"/>
        <w:rPr>
          <w:sz w:val="24"/>
          <w:szCs w:val="24"/>
        </w:rPr>
      </w:pPr>
    </w:p>
    <w:p w:rsidR="003F522E" w:rsidRPr="003F522E" w:rsidRDefault="003F522E" w:rsidP="003F522E">
      <w:pPr>
        <w:ind w:right="-1"/>
        <w:rPr>
          <w:sz w:val="24"/>
          <w:szCs w:val="24"/>
        </w:rPr>
      </w:pPr>
      <w:r w:rsidRPr="003F522E">
        <w:rPr>
          <w:sz w:val="24"/>
          <w:szCs w:val="24"/>
        </w:rPr>
        <w:t>ДЛЯ ЮРИДИЧЕСКОГО ЛИЦА:</w:t>
      </w:r>
    </w:p>
    <w:p w:rsidR="003F522E" w:rsidRPr="003F522E" w:rsidRDefault="003F522E" w:rsidP="003F522E">
      <w:pPr>
        <w:ind w:right="-1"/>
        <w:rPr>
          <w:sz w:val="24"/>
          <w:szCs w:val="24"/>
        </w:rPr>
      </w:pPr>
      <w:r w:rsidRPr="003F522E">
        <w:rPr>
          <w:sz w:val="24"/>
          <w:szCs w:val="24"/>
        </w:rPr>
        <w:t>ОГРН________________________________________________________________________, ИНН_________________________________________________________________________</w:t>
      </w:r>
    </w:p>
    <w:p w:rsidR="003F522E" w:rsidRPr="003F522E" w:rsidRDefault="003F522E" w:rsidP="003F522E">
      <w:pPr>
        <w:ind w:right="-1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_______________________________________________</w:t>
      </w:r>
    </w:p>
    <w:p w:rsidR="003F522E" w:rsidRPr="003F522E" w:rsidRDefault="003F522E" w:rsidP="003F522E">
      <w:pPr>
        <w:ind w:right="-1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место нахождения: _____________________________________________________________</w:t>
      </w:r>
    </w:p>
    <w:p w:rsidR="003F522E" w:rsidRPr="003F522E" w:rsidRDefault="003F522E" w:rsidP="003F522E">
      <w:pPr>
        <w:ind w:right="-1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почтовый адрес:______________________________________________________________ телефон:______________________________________________________________________</w:t>
      </w:r>
    </w:p>
    <w:p w:rsidR="003F522E" w:rsidRPr="003F522E" w:rsidRDefault="003F522E" w:rsidP="003F522E">
      <w:pPr>
        <w:ind w:right="-1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в лице _____________________________, действующего на основании _____________________________________________________________________________</w:t>
      </w:r>
    </w:p>
    <w:p w:rsidR="003F522E" w:rsidRPr="003F522E" w:rsidRDefault="003F522E" w:rsidP="003F522E">
      <w:pPr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Подачей настоящей заявки я подтверждаю свое согласие на обработку Организатором аукциона моих персональных данных в соответствии с Федеральным </w:t>
      </w:r>
      <w:r w:rsidRPr="003F522E">
        <w:rPr>
          <w:sz w:val="24"/>
          <w:szCs w:val="24"/>
        </w:rPr>
        <w:lastRenderedPageBreak/>
        <w:t xml:space="preserve">законом от 27.07.2006 № 152-ФЗ "О персональных данных" в целях обеспечения соблюдения положений Земельного кодекса Российской Федерации. </w:t>
      </w:r>
    </w:p>
    <w:p w:rsidR="003F522E" w:rsidRPr="003F522E" w:rsidRDefault="003F522E" w:rsidP="003F52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Ознакомившись с материалами извещения о проведении аукциона на право заключения договора аренды земельного участка в официальном печатном издании «_________________________________________________________________________» и (или) на сайтах </w:t>
      </w:r>
      <w:r w:rsidRPr="003F522E">
        <w:rPr>
          <w:sz w:val="24"/>
          <w:szCs w:val="24"/>
          <w:u w:val="single"/>
          <w:lang w:val="en-US"/>
        </w:rPr>
        <w:t>www</w:t>
      </w:r>
      <w:r w:rsidRPr="003F522E">
        <w:rPr>
          <w:sz w:val="24"/>
          <w:szCs w:val="24"/>
          <w:u w:val="single"/>
        </w:rPr>
        <w:t>.</w:t>
      </w:r>
      <w:r w:rsidRPr="003F522E">
        <w:rPr>
          <w:sz w:val="24"/>
          <w:szCs w:val="24"/>
          <w:u w:val="single"/>
          <w:lang w:val="en-US"/>
        </w:rPr>
        <w:t>torgi</w:t>
      </w:r>
      <w:r w:rsidRPr="003F522E">
        <w:rPr>
          <w:sz w:val="24"/>
          <w:szCs w:val="24"/>
          <w:u w:val="single"/>
        </w:rPr>
        <w:t>.</w:t>
      </w:r>
      <w:r w:rsidRPr="003F522E">
        <w:rPr>
          <w:sz w:val="24"/>
          <w:szCs w:val="24"/>
          <w:u w:val="single"/>
          <w:lang w:val="en-US"/>
        </w:rPr>
        <w:t>gov</w:t>
      </w:r>
      <w:r w:rsidRPr="003F522E">
        <w:rPr>
          <w:sz w:val="24"/>
          <w:szCs w:val="24"/>
          <w:u w:val="single"/>
        </w:rPr>
        <w:t>.</w:t>
      </w:r>
      <w:r w:rsidRPr="003F522E">
        <w:rPr>
          <w:sz w:val="24"/>
          <w:szCs w:val="24"/>
          <w:u w:val="single"/>
          <w:lang w:val="en-US"/>
        </w:rPr>
        <w:t>ru</w:t>
      </w:r>
      <w:r w:rsidRPr="003F522E">
        <w:rPr>
          <w:sz w:val="24"/>
          <w:szCs w:val="24"/>
        </w:rPr>
        <w:t xml:space="preserve">, </w:t>
      </w:r>
      <w:hyperlink r:id="rId15" w:history="1">
        <w:r w:rsidRPr="003F522E">
          <w:rPr>
            <w:rStyle w:val="af1"/>
            <w:rFonts w:eastAsiaTheme="majorEastAsia"/>
            <w:sz w:val="24"/>
            <w:szCs w:val="24"/>
            <w:lang w:val="en-US"/>
          </w:rPr>
          <w:t>www</w:t>
        </w:r>
        <w:r w:rsidRPr="003F522E">
          <w:rPr>
            <w:rStyle w:val="af1"/>
            <w:rFonts w:eastAsiaTheme="majorEastAsia"/>
            <w:sz w:val="24"/>
            <w:szCs w:val="24"/>
          </w:rPr>
          <w:t>.</w:t>
        </w:r>
        <w:r w:rsidRPr="003F522E">
          <w:rPr>
            <w:rStyle w:val="af1"/>
            <w:rFonts w:eastAsiaTheme="majorEastAsia"/>
            <w:sz w:val="24"/>
            <w:szCs w:val="24"/>
            <w:lang w:val="en-US"/>
          </w:rPr>
          <w:t>fgivo</w:t>
        </w:r>
        <w:r w:rsidRPr="003F522E">
          <w:rPr>
            <w:rStyle w:val="af1"/>
            <w:rFonts w:eastAsiaTheme="majorEastAsia"/>
            <w:sz w:val="24"/>
            <w:szCs w:val="24"/>
          </w:rPr>
          <w:t>.</w:t>
        </w:r>
        <w:r w:rsidRPr="003F522E">
          <w:rPr>
            <w:rStyle w:val="af1"/>
            <w:rFonts w:eastAsiaTheme="majorEastAsia"/>
            <w:sz w:val="24"/>
            <w:szCs w:val="24"/>
            <w:lang w:val="en-US"/>
          </w:rPr>
          <w:t>ru</w:t>
        </w:r>
      </w:hyperlink>
      <w:r w:rsidRPr="003F522E">
        <w:rPr>
          <w:sz w:val="24"/>
          <w:szCs w:val="24"/>
        </w:rPr>
        <w:t xml:space="preserve">, </w:t>
      </w:r>
      <w:hyperlink r:id="rId16" w:history="1">
        <w:r w:rsidRPr="003F522E">
          <w:rPr>
            <w:rStyle w:val="af1"/>
            <w:rFonts w:eastAsiaTheme="majorEastAsia"/>
            <w:sz w:val="24"/>
            <w:szCs w:val="24"/>
            <w:lang w:val="en-US"/>
          </w:rPr>
          <w:t>www</w:t>
        </w:r>
        <w:r w:rsidRPr="003F522E">
          <w:rPr>
            <w:rStyle w:val="af1"/>
            <w:rFonts w:eastAsiaTheme="majorEastAsia"/>
            <w:sz w:val="24"/>
            <w:szCs w:val="24"/>
          </w:rPr>
          <w:t>.</w:t>
        </w:r>
        <w:r w:rsidRPr="003F522E">
          <w:rPr>
            <w:rStyle w:val="af1"/>
            <w:rFonts w:eastAsiaTheme="majorEastAsia"/>
            <w:sz w:val="24"/>
            <w:szCs w:val="24"/>
            <w:lang w:val="en-US"/>
          </w:rPr>
          <w:t>dizovo</w:t>
        </w:r>
        <w:r w:rsidRPr="003F522E">
          <w:rPr>
            <w:rStyle w:val="af1"/>
            <w:rFonts w:eastAsiaTheme="majorEastAsia"/>
            <w:sz w:val="24"/>
            <w:szCs w:val="24"/>
          </w:rPr>
          <w:t>.</w:t>
        </w:r>
        <w:r w:rsidRPr="003F522E">
          <w:rPr>
            <w:rStyle w:val="af1"/>
            <w:rFonts w:eastAsiaTheme="majorEastAsia"/>
            <w:sz w:val="24"/>
            <w:szCs w:val="24"/>
            <w:lang w:val="en-US"/>
          </w:rPr>
          <w:t>ru</w:t>
        </w:r>
      </w:hyperlink>
      <w:r w:rsidRPr="003F522E">
        <w:rPr>
          <w:b/>
          <w:sz w:val="24"/>
          <w:szCs w:val="24"/>
        </w:rPr>
        <w:t>,</w:t>
      </w:r>
      <w:r w:rsidRPr="003F522E">
        <w:rPr>
          <w:sz w:val="24"/>
          <w:szCs w:val="24"/>
        </w:rPr>
        <w:t xml:space="preserve"> 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С проектом договора аренды земельного участка ознакомлен, с условиями согласен.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Платежные реквизиты, на которые следует перечислить подлежащую возврату сумму задатка_________________________________________________________________</w:t>
      </w:r>
    </w:p>
    <w:p w:rsidR="003F522E" w:rsidRPr="003F522E" w:rsidRDefault="003F522E" w:rsidP="003F522E">
      <w:pPr>
        <w:jc w:val="both"/>
        <w:rPr>
          <w:sz w:val="24"/>
          <w:szCs w:val="24"/>
        </w:rPr>
      </w:pPr>
      <w:r w:rsidRPr="003F522E">
        <w:rPr>
          <w:sz w:val="24"/>
          <w:szCs w:val="24"/>
        </w:rPr>
        <w:t>_____________________________________________________________________________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К заявке прилагаются: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1._______________________________________________________________________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2._______________________________________________________________________</w:t>
      </w:r>
    </w:p>
    <w:p w:rsidR="003F522E" w:rsidRPr="003F522E" w:rsidRDefault="003F522E" w:rsidP="003F522E">
      <w:pPr>
        <w:jc w:val="both"/>
        <w:rPr>
          <w:sz w:val="24"/>
          <w:szCs w:val="24"/>
        </w:rPr>
      </w:pP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         Заявитель:                                                                                     Принято:   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>_______________________                             ___________________________________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           подпись/ФИО                                                должность, подпись, ФИО</w:t>
      </w:r>
    </w:p>
    <w:p w:rsidR="003F522E" w:rsidRPr="003F522E" w:rsidRDefault="003F522E" w:rsidP="003F522E">
      <w:pPr>
        <w:ind w:firstLine="567"/>
        <w:jc w:val="both"/>
        <w:rPr>
          <w:sz w:val="24"/>
          <w:szCs w:val="24"/>
        </w:rPr>
      </w:pPr>
      <w:r w:rsidRPr="003F522E">
        <w:rPr>
          <w:sz w:val="24"/>
          <w:szCs w:val="24"/>
        </w:rPr>
        <w:t xml:space="preserve"> «____»______________2019 г.                                «____»______________2019 г.              </w:t>
      </w:r>
    </w:p>
    <w:p w:rsidR="003F522E" w:rsidRPr="003F522E" w:rsidRDefault="003F522E" w:rsidP="003F522E">
      <w:pPr>
        <w:tabs>
          <w:tab w:val="left" w:pos="708"/>
          <w:tab w:val="left" w:pos="1416"/>
          <w:tab w:val="left" w:pos="6825"/>
        </w:tabs>
        <w:rPr>
          <w:sz w:val="24"/>
          <w:szCs w:val="24"/>
        </w:rPr>
      </w:pPr>
      <w:r w:rsidRPr="003F522E">
        <w:rPr>
          <w:b/>
          <w:sz w:val="24"/>
          <w:szCs w:val="24"/>
        </w:rPr>
        <w:tab/>
      </w:r>
      <w:r w:rsidRPr="003F522E">
        <w:rPr>
          <w:sz w:val="24"/>
          <w:szCs w:val="24"/>
        </w:rPr>
        <w:t>м.п.</w:t>
      </w:r>
      <w:r w:rsidRPr="003F522E">
        <w:rPr>
          <w:sz w:val="24"/>
          <w:szCs w:val="24"/>
        </w:rPr>
        <w:tab/>
        <w:t>м.п.</w:t>
      </w:r>
    </w:p>
    <w:p w:rsidR="003F522E" w:rsidRPr="003F522E" w:rsidRDefault="003F522E" w:rsidP="003F522E">
      <w:pPr>
        <w:rPr>
          <w:sz w:val="24"/>
          <w:szCs w:val="24"/>
        </w:rPr>
      </w:pPr>
    </w:p>
    <w:p w:rsidR="003F522E" w:rsidRPr="003F522E" w:rsidRDefault="003F522E" w:rsidP="003F522E">
      <w:pPr>
        <w:rPr>
          <w:sz w:val="24"/>
          <w:szCs w:val="24"/>
        </w:rPr>
      </w:pPr>
    </w:p>
    <w:p w:rsidR="00C966A8" w:rsidRPr="003F522E" w:rsidRDefault="00C966A8">
      <w:pPr>
        <w:rPr>
          <w:sz w:val="24"/>
          <w:szCs w:val="24"/>
        </w:rPr>
      </w:pPr>
    </w:p>
    <w:sectPr w:rsidR="00C966A8" w:rsidRPr="003F522E" w:rsidSect="00C966A8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C8E" w:rsidRDefault="00636C8E" w:rsidP="00C966A8">
      <w:r>
        <w:separator/>
      </w:r>
    </w:p>
  </w:endnote>
  <w:endnote w:type="continuationSeparator" w:id="1">
    <w:p w:rsidR="00636C8E" w:rsidRDefault="00636C8E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39179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3F522E" w:rsidRPr="00B35B8B" w:rsidRDefault="00DE063B">
        <w:pPr>
          <w:pStyle w:val="ab"/>
          <w:jc w:val="right"/>
          <w:rPr>
            <w:sz w:val="24"/>
            <w:szCs w:val="24"/>
          </w:rPr>
        </w:pPr>
        <w:r w:rsidRPr="00B35B8B">
          <w:rPr>
            <w:sz w:val="24"/>
            <w:szCs w:val="24"/>
          </w:rPr>
          <w:fldChar w:fldCharType="begin"/>
        </w:r>
        <w:r w:rsidR="003F522E" w:rsidRPr="00B35B8B">
          <w:rPr>
            <w:sz w:val="24"/>
            <w:szCs w:val="24"/>
          </w:rPr>
          <w:instrText xml:space="preserve"> PAGE   \* MERGEFORMAT </w:instrText>
        </w:r>
        <w:r w:rsidRPr="00B35B8B">
          <w:rPr>
            <w:sz w:val="24"/>
            <w:szCs w:val="24"/>
          </w:rPr>
          <w:fldChar w:fldCharType="separate"/>
        </w:r>
        <w:r w:rsidR="0025336C">
          <w:rPr>
            <w:noProof/>
            <w:sz w:val="24"/>
            <w:szCs w:val="24"/>
          </w:rPr>
          <w:t>7</w:t>
        </w:r>
        <w:r w:rsidRPr="00B35B8B">
          <w:rPr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A8" w:rsidRDefault="00DE063B">
    <w:pPr>
      <w:pStyle w:val="ab"/>
      <w:jc w:val="center"/>
    </w:pPr>
    <w:r>
      <w:fldChar w:fldCharType="begin"/>
    </w:r>
    <w:r w:rsidR="00C966A8">
      <w:instrText>PAGE   \* MERGEFORMAT</w:instrText>
    </w:r>
    <w:r>
      <w:fldChar w:fldCharType="separate"/>
    </w:r>
    <w:r w:rsidR="0025336C">
      <w:rPr>
        <w:noProof/>
      </w:rPr>
      <w:t>14</w:t>
    </w:r>
    <w:r>
      <w:fldChar w:fldCharType="end"/>
    </w:r>
  </w:p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C8E" w:rsidRDefault="00636C8E" w:rsidP="00C966A8">
      <w:r>
        <w:separator/>
      </w:r>
    </w:p>
  </w:footnote>
  <w:footnote w:type="continuationSeparator" w:id="1">
    <w:p w:rsidR="00636C8E" w:rsidRDefault="00636C8E" w:rsidP="00C96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12621B"/>
    <w:rsid w:val="00127C20"/>
    <w:rsid w:val="001368FB"/>
    <w:rsid w:val="001C6FD1"/>
    <w:rsid w:val="00240374"/>
    <w:rsid w:val="0025336C"/>
    <w:rsid w:val="00301979"/>
    <w:rsid w:val="00374990"/>
    <w:rsid w:val="003C4B4B"/>
    <w:rsid w:val="003E7B6E"/>
    <w:rsid w:val="003F522E"/>
    <w:rsid w:val="00405A12"/>
    <w:rsid w:val="004378E4"/>
    <w:rsid w:val="0049677F"/>
    <w:rsid w:val="00523CD2"/>
    <w:rsid w:val="0055558B"/>
    <w:rsid w:val="00565600"/>
    <w:rsid w:val="00636C8E"/>
    <w:rsid w:val="00823AAD"/>
    <w:rsid w:val="0087574F"/>
    <w:rsid w:val="00917ACA"/>
    <w:rsid w:val="00A010C2"/>
    <w:rsid w:val="00B12143"/>
    <w:rsid w:val="00C52712"/>
    <w:rsid w:val="00C966A8"/>
    <w:rsid w:val="00D80ACF"/>
    <w:rsid w:val="00DE063B"/>
    <w:rsid w:val="00EC6D10"/>
    <w:rsid w:val="00F44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semiHidden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fgivo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://www.torgi.gov.ru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http://www.dizovo.ru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fgivo.ru/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www.diz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4378</Words>
  <Characters>24956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2019-01-23T12:41:00Z</cp:lastPrinted>
  <dcterms:created xsi:type="dcterms:W3CDTF">2018-03-13T17:36:00Z</dcterms:created>
  <dcterms:modified xsi:type="dcterms:W3CDTF">2019-02-04T07:51:00Z</dcterms:modified>
</cp:coreProperties>
</file>