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D0" w:rsidRDefault="00CD22D0" w:rsidP="00CD22D0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p w:rsidR="00CD22D0" w:rsidRPr="000E1D02" w:rsidRDefault="00CD22D0" w:rsidP="00CD22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лиц, замещающих должности руководителей </w:t>
      </w:r>
      <w:r w:rsidR="00A202B5">
        <w:rPr>
          <w:rFonts w:ascii="Times New Roman" w:hAnsi="Times New Roman" w:cs="Times New Roman"/>
          <w:sz w:val="28"/>
          <w:szCs w:val="28"/>
        </w:rPr>
        <w:t>муниципальных казенных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0A1">
        <w:rPr>
          <w:rFonts w:ascii="Times New Roman" w:hAnsi="Times New Roman" w:cs="Times New Roman"/>
          <w:sz w:val="28"/>
          <w:szCs w:val="28"/>
        </w:rPr>
        <w:t xml:space="preserve">"СКЦ "Импульс" Гвазденского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 и членов их семей за отчетный период с 1 января 2022 года по 31 декабря 2022 года</w:t>
      </w:r>
    </w:p>
    <w:p w:rsidR="00CD22D0" w:rsidRDefault="00CD22D0" w:rsidP="00CD22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:rsidR="00CD22D0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официальном </w:t>
      </w:r>
      <w:proofErr w:type="spellStart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интернет-портале</w:t>
      </w:r>
      <w:proofErr w:type="spellEnd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22D0" w:rsidRDefault="00CD22D0" w:rsidP="00CD22D0">
      <w:pPr>
        <w:rPr>
          <w:rFonts w:ascii="TimesNewRomanPSMT" w:hAnsi="TimesNewRomanPSMT" w:cs="TimesNewRomanPSMT"/>
          <w:color w:val="0563C2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hyperlink r:id="rId4" w:history="1">
        <w:r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956D63" w:rsidRDefault="00956D63"/>
    <w:sectPr w:rsidR="00956D63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D22D0"/>
    <w:rsid w:val="0011120D"/>
    <w:rsid w:val="00223E08"/>
    <w:rsid w:val="002410A1"/>
    <w:rsid w:val="004A2B0B"/>
    <w:rsid w:val="00956D63"/>
    <w:rsid w:val="00A202B5"/>
    <w:rsid w:val="00A50AB2"/>
    <w:rsid w:val="00CD2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2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2023-05-16T11:33:00Z</dcterms:created>
  <dcterms:modified xsi:type="dcterms:W3CDTF">2023-05-18T08:44:00Z</dcterms:modified>
</cp:coreProperties>
</file>