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C2" w:rsidRPr="009226C2" w:rsidRDefault="009226C2" w:rsidP="009226C2">
      <w:pPr>
        <w:spacing w:after="0"/>
        <w:jc w:val="right"/>
        <w:rPr>
          <w:rFonts w:ascii="Times New Roman" w:hAnsi="Times New Roman" w:cs="Times New Roman"/>
          <w:sz w:val="20"/>
        </w:rPr>
      </w:pPr>
      <w:r w:rsidRPr="009226C2">
        <w:rPr>
          <w:rFonts w:ascii="Times New Roman" w:hAnsi="Times New Roman" w:cs="Times New Roman"/>
          <w:sz w:val="20"/>
        </w:rPr>
        <w:t>Приложение 4</w:t>
      </w:r>
    </w:p>
    <w:p w:rsidR="009226C2" w:rsidRPr="009226C2" w:rsidRDefault="009226C2" w:rsidP="009226C2">
      <w:pPr>
        <w:spacing w:after="0"/>
        <w:rPr>
          <w:rFonts w:ascii="Times New Roman" w:hAnsi="Times New Roman" w:cs="Times New Roman"/>
          <w:sz w:val="20"/>
          <w:szCs w:val="24"/>
        </w:rPr>
      </w:pPr>
    </w:p>
    <w:p w:rsidR="009226C2" w:rsidRPr="009226C2" w:rsidRDefault="009226C2" w:rsidP="009226C2">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Типовая технологическая схема</w:t>
      </w:r>
    </w:p>
    <w:p w:rsidR="009226C2" w:rsidRPr="009226C2" w:rsidRDefault="009226C2" w:rsidP="009226C2">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 xml:space="preserve">Предоставления муниципальной услуги «Предварительное согласование предоставления земельного участка» </w:t>
      </w:r>
    </w:p>
    <w:p w:rsidR="009226C2" w:rsidRPr="009226C2" w:rsidRDefault="009226C2" w:rsidP="009226C2">
      <w:pPr>
        <w:spacing w:after="0"/>
        <w:jc w:val="center"/>
        <w:rPr>
          <w:rFonts w:ascii="Times New Roman" w:hAnsi="Times New Roman" w:cs="Times New Roman"/>
          <w:b/>
          <w:sz w:val="20"/>
          <w:szCs w:val="24"/>
        </w:rPr>
      </w:pPr>
    </w:p>
    <w:p w:rsidR="009226C2" w:rsidRPr="009226C2" w:rsidRDefault="009226C2" w:rsidP="009226C2">
      <w:pPr>
        <w:spacing w:after="0"/>
        <w:rPr>
          <w:rFonts w:ascii="Times New Roman" w:hAnsi="Times New Roman" w:cs="Times New Roman"/>
          <w:b/>
          <w:sz w:val="20"/>
          <w:szCs w:val="24"/>
        </w:rPr>
      </w:pPr>
      <w:r w:rsidRPr="009226C2">
        <w:rPr>
          <w:rFonts w:ascii="Times New Roman" w:hAnsi="Times New Roman" w:cs="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9226C2" w:rsidRPr="009226C2" w:rsidTr="00A16966">
        <w:tc>
          <w:tcPr>
            <w:tcW w:w="225"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w:t>
            </w:r>
          </w:p>
        </w:tc>
        <w:tc>
          <w:tcPr>
            <w:tcW w:w="1135"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Параметр</w:t>
            </w:r>
          </w:p>
        </w:tc>
        <w:tc>
          <w:tcPr>
            <w:tcW w:w="3640"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Значение параметра/состояние</w:t>
            </w:r>
          </w:p>
        </w:tc>
      </w:tr>
      <w:tr w:rsidR="009226C2" w:rsidRPr="009226C2" w:rsidTr="00A16966">
        <w:tc>
          <w:tcPr>
            <w:tcW w:w="22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1</w:t>
            </w:r>
          </w:p>
        </w:tc>
        <w:tc>
          <w:tcPr>
            <w:tcW w:w="113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2</w:t>
            </w:r>
          </w:p>
        </w:tc>
        <w:tc>
          <w:tcPr>
            <w:tcW w:w="3640"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3</w:t>
            </w:r>
          </w:p>
        </w:tc>
      </w:tr>
      <w:tr w:rsidR="009226C2" w:rsidRPr="009226C2" w:rsidTr="00A16966">
        <w:tc>
          <w:tcPr>
            <w:tcW w:w="22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1</w:t>
            </w:r>
          </w:p>
        </w:tc>
        <w:tc>
          <w:tcPr>
            <w:tcW w:w="1135"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Наименование органа, предоставляющего услугу</w:t>
            </w:r>
          </w:p>
        </w:tc>
        <w:tc>
          <w:tcPr>
            <w:tcW w:w="3640" w:type="pct"/>
          </w:tcPr>
          <w:p w:rsidR="009226C2" w:rsidRPr="009226C2" w:rsidRDefault="009226C2" w:rsidP="00A16966">
            <w:pPr>
              <w:spacing w:after="0"/>
              <w:jc w:val="both"/>
              <w:rPr>
                <w:rFonts w:ascii="Times New Roman" w:hAnsi="Times New Roman" w:cs="Times New Roman"/>
                <w:sz w:val="18"/>
                <w:szCs w:val="18"/>
              </w:rPr>
            </w:pPr>
            <w:r w:rsidRPr="009226C2">
              <w:rPr>
                <w:rFonts w:ascii="Times New Roman" w:hAnsi="Times New Roman" w:cs="Times New Roman"/>
                <w:sz w:val="18"/>
                <w:szCs w:val="18"/>
              </w:rPr>
              <w:t>Администрация Гвазденского сельского поселения Бутурлиновского муниципального района Воронежской области</w:t>
            </w:r>
          </w:p>
        </w:tc>
      </w:tr>
      <w:tr w:rsidR="009226C2" w:rsidRPr="009226C2" w:rsidTr="00A16966">
        <w:tc>
          <w:tcPr>
            <w:tcW w:w="22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2</w:t>
            </w:r>
          </w:p>
        </w:tc>
        <w:tc>
          <w:tcPr>
            <w:tcW w:w="1135"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Номер услуги в федеральном реестре</w:t>
            </w:r>
          </w:p>
        </w:tc>
        <w:tc>
          <w:tcPr>
            <w:tcW w:w="3640" w:type="pct"/>
          </w:tcPr>
          <w:p w:rsidR="009226C2" w:rsidRPr="009226C2" w:rsidRDefault="009226C2" w:rsidP="00A16966">
            <w:pPr>
              <w:spacing w:after="0"/>
              <w:jc w:val="center"/>
              <w:rPr>
                <w:rFonts w:ascii="Times New Roman" w:hAnsi="Times New Roman" w:cs="Times New Roman"/>
                <w:sz w:val="18"/>
                <w:szCs w:val="18"/>
              </w:rPr>
            </w:pPr>
          </w:p>
        </w:tc>
      </w:tr>
      <w:tr w:rsidR="009226C2" w:rsidRPr="009226C2" w:rsidTr="00A16966">
        <w:tc>
          <w:tcPr>
            <w:tcW w:w="22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3</w:t>
            </w:r>
          </w:p>
        </w:tc>
        <w:tc>
          <w:tcPr>
            <w:tcW w:w="113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Полное наименование услуги</w:t>
            </w:r>
          </w:p>
        </w:tc>
        <w:tc>
          <w:tcPr>
            <w:tcW w:w="3640" w:type="pct"/>
          </w:tcPr>
          <w:p w:rsidR="009226C2" w:rsidRPr="009226C2" w:rsidRDefault="009226C2" w:rsidP="00A16966">
            <w:pPr>
              <w:spacing w:after="0"/>
              <w:jc w:val="both"/>
              <w:rPr>
                <w:rFonts w:ascii="Times New Roman" w:hAnsi="Times New Roman" w:cs="Times New Roman"/>
                <w:sz w:val="18"/>
                <w:szCs w:val="18"/>
              </w:rPr>
            </w:pPr>
            <w:r w:rsidRPr="009226C2">
              <w:rPr>
                <w:rFonts w:ascii="Times New Roman" w:hAnsi="Times New Roman" w:cs="Times New Roman"/>
                <w:sz w:val="18"/>
                <w:szCs w:val="18"/>
              </w:rPr>
              <w:t>«Предварительное согласование предоставления земельного участка»</w:t>
            </w:r>
          </w:p>
        </w:tc>
      </w:tr>
      <w:tr w:rsidR="009226C2" w:rsidRPr="009226C2" w:rsidTr="00A16966">
        <w:tc>
          <w:tcPr>
            <w:tcW w:w="22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4</w:t>
            </w:r>
          </w:p>
        </w:tc>
        <w:tc>
          <w:tcPr>
            <w:tcW w:w="113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Краткое наименование услуги</w:t>
            </w:r>
          </w:p>
        </w:tc>
        <w:tc>
          <w:tcPr>
            <w:tcW w:w="3640" w:type="pct"/>
          </w:tcPr>
          <w:p w:rsidR="009226C2" w:rsidRPr="009226C2" w:rsidRDefault="009226C2" w:rsidP="00A16966">
            <w:pPr>
              <w:spacing w:after="0"/>
              <w:jc w:val="both"/>
              <w:rPr>
                <w:rFonts w:ascii="Times New Roman" w:hAnsi="Times New Roman" w:cs="Times New Roman"/>
                <w:sz w:val="18"/>
                <w:szCs w:val="18"/>
              </w:rPr>
            </w:pPr>
            <w:r w:rsidRPr="009226C2">
              <w:rPr>
                <w:rFonts w:ascii="Times New Roman" w:hAnsi="Times New Roman" w:cs="Times New Roman"/>
                <w:sz w:val="18"/>
                <w:szCs w:val="18"/>
              </w:rPr>
              <w:t>нет</w:t>
            </w:r>
          </w:p>
        </w:tc>
      </w:tr>
      <w:tr w:rsidR="009226C2" w:rsidRPr="009226C2" w:rsidTr="00A16966">
        <w:tc>
          <w:tcPr>
            <w:tcW w:w="22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5</w:t>
            </w:r>
          </w:p>
        </w:tc>
        <w:tc>
          <w:tcPr>
            <w:tcW w:w="1135"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Административные регламент предоставления государственной услуги</w:t>
            </w:r>
          </w:p>
        </w:tc>
        <w:tc>
          <w:tcPr>
            <w:tcW w:w="3640" w:type="pct"/>
          </w:tcPr>
          <w:p w:rsidR="009226C2" w:rsidRPr="009226C2" w:rsidRDefault="009226C2" w:rsidP="00A16966">
            <w:pPr>
              <w:spacing w:after="0"/>
              <w:jc w:val="both"/>
              <w:rPr>
                <w:rFonts w:ascii="Times New Roman" w:hAnsi="Times New Roman" w:cs="Times New Roman"/>
                <w:sz w:val="18"/>
                <w:szCs w:val="18"/>
              </w:rPr>
            </w:pPr>
            <w:r w:rsidRPr="009226C2">
              <w:rPr>
                <w:rFonts w:ascii="Times New Roman" w:hAnsi="Times New Roman" w:cs="Times New Roman"/>
                <w:sz w:val="18"/>
                <w:szCs w:val="18"/>
              </w:rPr>
              <w:t>Утвержден постановлением администрации Гвазденского сельского поселения Бутурлиновского муниципального района Воронежской области от 27.11.2023 года № 59 «Об утверждении административного регламента «Предварительное согласование предоставления земельного участка» на территории Гвазденского сельского  поселения Бутурлиновского  муниципального района Воронежской области»</w:t>
            </w:r>
          </w:p>
        </w:tc>
      </w:tr>
      <w:tr w:rsidR="009226C2" w:rsidRPr="009226C2" w:rsidTr="00A16966">
        <w:tc>
          <w:tcPr>
            <w:tcW w:w="225" w:type="pc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6</w:t>
            </w:r>
          </w:p>
        </w:tc>
        <w:tc>
          <w:tcPr>
            <w:tcW w:w="1135"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Перечень «</w:t>
            </w:r>
            <w:proofErr w:type="spellStart"/>
            <w:r w:rsidRPr="009226C2">
              <w:rPr>
                <w:rFonts w:ascii="Times New Roman" w:hAnsi="Times New Roman" w:cs="Times New Roman"/>
                <w:sz w:val="20"/>
                <w:szCs w:val="24"/>
              </w:rPr>
              <w:t>подуслуг</w:t>
            </w:r>
            <w:proofErr w:type="spellEnd"/>
            <w:r w:rsidRPr="009226C2">
              <w:rPr>
                <w:rFonts w:ascii="Times New Roman" w:hAnsi="Times New Roman" w:cs="Times New Roman"/>
                <w:sz w:val="20"/>
                <w:szCs w:val="24"/>
              </w:rPr>
              <w:t>»</w:t>
            </w:r>
          </w:p>
        </w:tc>
        <w:tc>
          <w:tcPr>
            <w:tcW w:w="3640" w:type="pct"/>
          </w:tcPr>
          <w:p w:rsidR="009226C2" w:rsidRPr="009226C2" w:rsidRDefault="009226C2" w:rsidP="00A16966">
            <w:pPr>
              <w:spacing w:after="0"/>
              <w:jc w:val="both"/>
              <w:rPr>
                <w:rFonts w:ascii="Times New Roman" w:hAnsi="Times New Roman" w:cs="Times New Roman"/>
                <w:sz w:val="20"/>
                <w:szCs w:val="24"/>
              </w:rPr>
            </w:pPr>
            <w:r w:rsidRPr="009226C2">
              <w:rPr>
                <w:rFonts w:ascii="Times New Roman" w:hAnsi="Times New Roman" w:cs="Times New Roman"/>
                <w:sz w:val="20"/>
                <w:szCs w:val="24"/>
              </w:rPr>
              <w:t>нет</w:t>
            </w:r>
          </w:p>
        </w:tc>
      </w:tr>
      <w:tr w:rsidR="009226C2" w:rsidRPr="009226C2" w:rsidTr="00A16966">
        <w:trPr>
          <w:trHeight w:val="300"/>
        </w:trPr>
        <w:tc>
          <w:tcPr>
            <w:tcW w:w="225" w:type="pct"/>
            <w:vMerge w:val="restart"/>
          </w:tcPr>
          <w:p w:rsidR="009226C2" w:rsidRPr="009226C2" w:rsidRDefault="009226C2" w:rsidP="00A16966">
            <w:pPr>
              <w:spacing w:after="0"/>
              <w:jc w:val="center"/>
              <w:rPr>
                <w:rFonts w:ascii="Times New Roman" w:hAnsi="Times New Roman" w:cs="Times New Roman"/>
                <w:sz w:val="20"/>
                <w:szCs w:val="24"/>
              </w:rPr>
            </w:pPr>
            <w:r w:rsidRPr="009226C2">
              <w:rPr>
                <w:rFonts w:ascii="Times New Roman" w:hAnsi="Times New Roman" w:cs="Times New Roman"/>
                <w:sz w:val="20"/>
                <w:szCs w:val="24"/>
              </w:rPr>
              <w:t>7</w:t>
            </w:r>
          </w:p>
        </w:tc>
        <w:tc>
          <w:tcPr>
            <w:tcW w:w="1135" w:type="pct"/>
            <w:vMerge w:val="restar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9226C2" w:rsidRPr="009226C2" w:rsidRDefault="009226C2" w:rsidP="00A16966">
            <w:pPr>
              <w:spacing w:after="0"/>
              <w:rPr>
                <w:rFonts w:ascii="Times New Roman" w:hAnsi="Times New Roman" w:cs="Times New Roman"/>
                <w:sz w:val="18"/>
                <w:szCs w:val="18"/>
              </w:rPr>
            </w:pPr>
            <w:r w:rsidRPr="009226C2">
              <w:rPr>
                <w:rFonts w:ascii="Times New Roman" w:hAnsi="Times New Roman" w:cs="Times New Roman"/>
                <w:sz w:val="18"/>
                <w:szCs w:val="18"/>
              </w:rPr>
              <w:t>- терминальные устройства МФЦ;</w:t>
            </w:r>
          </w:p>
        </w:tc>
      </w:tr>
      <w:tr w:rsidR="009226C2" w:rsidRPr="009226C2" w:rsidTr="00A16966">
        <w:trPr>
          <w:trHeight w:val="270"/>
        </w:trPr>
        <w:tc>
          <w:tcPr>
            <w:tcW w:w="225" w:type="pct"/>
            <w:vMerge/>
          </w:tcPr>
          <w:p w:rsidR="009226C2" w:rsidRPr="009226C2" w:rsidRDefault="009226C2" w:rsidP="00A16966">
            <w:pPr>
              <w:spacing w:after="0"/>
              <w:jc w:val="center"/>
              <w:rPr>
                <w:rFonts w:ascii="Times New Roman" w:hAnsi="Times New Roman" w:cs="Times New Roman"/>
                <w:sz w:val="20"/>
                <w:szCs w:val="24"/>
              </w:rPr>
            </w:pPr>
          </w:p>
        </w:tc>
        <w:tc>
          <w:tcPr>
            <w:tcW w:w="1135" w:type="pct"/>
            <w:vMerge/>
          </w:tcPr>
          <w:p w:rsidR="009226C2" w:rsidRPr="009226C2" w:rsidRDefault="009226C2" w:rsidP="00A16966">
            <w:pPr>
              <w:spacing w:after="0"/>
              <w:rPr>
                <w:rFonts w:ascii="Times New Roman" w:hAnsi="Times New Roman" w:cs="Times New Roman"/>
                <w:sz w:val="20"/>
                <w:szCs w:val="24"/>
              </w:rPr>
            </w:pPr>
          </w:p>
        </w:tc>
        <w:tc>
          <w:tcPr>
            <w:tcW w:w="3640" w:type="pct"/>
            <w:tcBorders>
              <w:top w:val="single" w:sz="4" w:space="0" w:color="auto"/>
              <w:bottom w:val="single" w:sz="4" w:space="0" w:color="auto"/>
            </w:tcBorders>
          </w:tcPr>
          <w:p w:rsidR="009226C2" w:rsidRPr="009226C2" w:rsidRDefault="009226C2" w:rsidP="00A16966">
            <w:pPr>
              <w:spacing w:after="0"/>
              <w:rPr>
                <w:rFonts w:ascii="Times New Roman" w:hAnsi="Times New Roman" w:cs="Times New Roman"/>
                <w:sz w:val="18"/>
              </w:rPr>
            </w:pPr>
            <w:r w:rsidRPr="009226C2">
              <w:rPr>
                <w:rFonts w:ascii="Times New Roman" w:hAnsi="Times New Roman" w:cs="Times New Roman"/>
                <w:sz w:val="18"/>
              </w:rPr>
              <w:t>- Единый портал государственных услуг;</w:t>
            </w:r>
          </w:p>
        </w:tc>
      </w:tr>
      <w:tr w:rsidR="009226C2" w:rsidRPr="009226C2" w:rsidTr="00A16966">
        <w:trPr>
          <w:trHeight w:val="240"/>
        </w:trPr>
        <w:tc>
          <w:tcPr>
            <w:tcW w:w="225" w:type="pct"/>
            <w:vMerge/>
          </w:tcPr>
          <w:p w:rsidR="009226C2" w:rsidRPr="009226C2" w:rsidRDefault="009226C2" w:rsidP="00A16966">
            <w:pPr>
              <w:spacing w:after="0"/>
              <w:jc w:val="center"/>
              <w:rPr>
                <w:rFonts w:ascii="Times New Roman" w:hAnsi="Times New Roman" w:cs="Times New Roman"/>
                <w:sz w:val="20"/>
                <w:szCs w:val="24"/>
              </w:rPr>
            </w:pPr>
          </w:p>
        </w:tc>
        <w:tc>
          <w:tcPr>
            <w:tcW w:w="1135" w:type="pct"/>
            <w:vMerge/>
          </w:tcPr>
          <w:p w:rsidR="009226C2" w:rsidRPr="009226C2" w:rsidRDefault="009226C2" w:rsidP="00A16966">
            <w:pPr>
              <w:spacing w:after="0"/>
              <w:rPr>
                <w:rFonts w:ascii="Times New Roman" w:hAnsi="Times New Roman" w:cs="Times New Roman"/>
                <w:sz w:val="20"/>
                <w:szCs w:val="24"/>
              </w:rPr>
            </w:pPr>
          </w:p>
        </w:tc>
        <w:tc>
          <w:tcPr>
            <w:tcW w:w="3640" w:type="pct"/>
            <w:tcBorders>
              <w:top w:val="single" w:sz="4" w:space="0" w:color="auto"/>
              <w:bottom w:val="single" w:sz="4" w:space="0" w:color="auto"/>
            </w:tcBorders>
          </w:tcPr>
          <w:p w:rsidR="009226C2" w:rsidRPr="009226C2" w:rsidRDefault="009226C2" w:rsidP="00A16966">
            <w:pPr>
              <w:spacing w:after="0"/>
              <w:rPr>
                <w:rFonts w:ascii="Times New Roman" w:hAnsi="Times New Roman" w:cs="Times New Roman"/>
                <w:sz w:val="18"/>
              </w:rPr>
            </w:pPr>
            <w:r w:rsidRPr="009226C2">
              <w:rPr>
                <w:rFonts w:ascii="Times New Roman" w:hAnsi="Times New Roman" w:cs="Times New Roman"/>
                <w:sz w:val="18"/>
              </w:rPr>
              <w:t>- Портал государственных и муниципальных услуг Воронежской области</w:t>
            </w:r>
          </w:p>
        </w:tc>
      </w:tr>
    </w:tbl>
    <w:p w:rsidR="009226C2" w:rsidRPr="009226C2" w:rsidRDefault="009226C2" w:rsidP="009226C2">
      <w:pPr>
        <w:spacing w:after="0"/>
        <w:rPr>
          <w:rFonts w:ascii="Times New Roman" w:hAnsi="Times New Roman" w:cs="Times New Roman"/>
          <w:b/>
          <w:sz w:val="20"/>
          <w:szCs w:val="24"/>
        </w:rPr>
      </w:pPr>
      <w:r w:rsidRPr="009226C2">
        <w:rPr>
          <w:rFonts w:ascii="Times New Roman" w:hAnsi="Times New Roman" w:cs="Times New Roman"/>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1</w:t>
            </w:r>
          </w:p>
        </w:tc>
        <w:tc>
          <w:tcPr>
            <w:tcW w:w="4778"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Наименование услуги</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sz w:val="20"/>
                <w:szCs w:val="24"/>
              </w:rPr>
              <w:t>«Предварительное согласование предоставления земельного участка»</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2</w:t>
            </w:r>
          </w:p>
        </w:tc>
        <w:tc>
          <w:tcPr>
            <w:tcW w:w="4778"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Срок предоставления в зависимости от условий</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2.1</w:t>
            </w:r>
          </w:p>
        </w:tc>
        <w:tc>
          <w:tcPr>
            <w:tcW w:w="4778"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При подаче заявления по месту жительства (месту нахождения юр. лица)</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sz w:val="20"/>
                <w:szCs w:val="24"/>
              </w:rPr>
            </w:pPr>
          </w:p>
        </w:tc>
        <w:tc>
          <w:tcPr>
            <w:tcW w:w="4778" w:type="pct"/>
          </w:tcPr>
          <w:p w:rsidR="009226C2" w:rsidRPr="009226C2" w:rsidRDefault="009226C2" w:rsidP="00A16966">
            <w:pPr>
              <w:spacing w:after="0"/>
              <w:rPr>
                <w:rFonts w:ascii="Times New Roman" w:hAnsi="Times New Roman" w:cs="Times New Roman"/>
                <w:sz w:val="20"/>
                <w:szCs w:val="20"/>
              </w:rPr>
            </w:pPr>
            <w:r w:rsidRPr="009226C2">
              <w:rPr>
                <w:rFonts w:ascii="Times New Roman" w:hAnsi="Times New Roman" w:cs="Times New Roman"/>
                <w:sz w:val="20"/>
                <w:szCs w:val="20"/>
              </w:rPr>
              <w:t>14 календарных дней</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2.2</w:t>
            </w:r>
          </w:p>
        </w:tc>
        <w:tc>
          <w:tcPr>
            <w:tcW w:w="4778"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 xml:space="preserve">При подаче заявления </w:t>
            </w:r>
            <w:r w:rsidRPr="009226C2">
              <w:rPr>
                <w:rFonts w:ascii="Times New Roman" w:hAnsi="Times New Roman" w:cs="Times New Roman"/>
                <w:b/>
                <w:sz w:val="20"/>
                <w:szCs w:val="24"/>
                <w:u w:val="single"/>
              </w:rPr>
              <w:t xml:space="preserve">не </w:t>
            </w:r>
            <w:r w:rsidRPr="009226C2">
              <w:rPr>
                <w:rFonts w:ascii="Times New Roman" w:hAnsi="Times New Roman" w:cs="Times New Roman"/>
                <w:b/>
                <w:sz w:val="20"/>
                <w:szCs w:val="24"/>
              </w:rPr>
              <w:t>по месту жительства (по месту обращения)</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sz w:val="20"/>
                <w:szCs w:val="24"/>
              </w:rPr>
            </w:pPr>
          </w:p>
        </w:tc>
        <w:tc>
          <w:tcPr>
            <w:tcW w:w="4778" w:type="pct"/>
          </w:tcPr>
          <w:p w:rsidR="009226C2" w:rsidRPr="009226C2" w:rsidRDefault="009226C2" w:rsidP="00A16966">
            <w:pPr>
              <w:spacing w:after="0"/>
              <w:rPr>
                <w:rFonts w:ascii="Times New Roman" w:hAnsi="Times New Roman" w:cs="Times New Roman"/>
                <w:sz w:val="20"/>
                <w:szCs w:val="20"/>
              </w:rPr>
            </w:pPr>
            <w:r w:rsidRPr="009226C2">
              <w:rPr>
                <w:rFonts w:ascii="Times New Roman" w:hAnsi="Times New Roman" w:cs="Times New Roman"/>
                <w:sz w:val="20"/>
                <w:szCs w:val="20"/>
              </w:rPr>
              <w:t>14 календарных дней</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3</w:t>
            </w:r>
          </w:p>
        </w:tc>
        <w:tc>
          <w:tcPr>
            <w:tcW w:w="4778"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Основания отказа в приёме документов</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1. Заявление подано в орган местного самоуправления, в полномочия которого не входит предоставление Муниципальной услуги;</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5. Неполное заполнение полей в форме заявления, в том числе в интерактивной форме заявления на ЕПГУ, РПГУ;</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6. Заявление подано лицом, не имеющим полномочий представлять интересы Заявителя;</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lastRenderedPageBreak/>
              <w:t xml:space="preserve"> Отказ в приеме документов не препятствует повторному обращению Заявителя за получением Муниципальной услуги.</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lastRenderedPageBreak/>
              <w:t>4</w:t>
            </w:r>
          </w:p>
        </w:tc>
        <w:tc>
          <w:tcPr>
            <w:tcW w:w="4778" w:type="pct"/>
          </w:tcPr>
          <w:p w:rsidR="009226C2" w:rsidRPr="009226C2" w:rsidRDefault="009226C2" w:rsidP="00A16966">
            <w:pPr>
              <w:tabs>
                <w:tab w:val="num" w:pos="792"/>
                <w:tab w:val="left" w:pos="1440"/>
                <w:tab w:val="left" w:pos="1560"/>
              </w:tabs>
              <w:spacing w:after="0"/>
              <w:jc w:val="both"/>
              <w:rPr>
                <w:rFonts w:ascii="Times New Roman" w:hAnsi="Times New Roman" w:cs="Times New Roman"/>
                <w:sz w:val="20"/>
                <w:szCs w:val="24"/>
              </w:rPr>
            </w:pPr>
            <w:r w:rsidRPr="009226C2">
              <w:rPr>
                <w:rFonts w:ascii="Times New Roman" w:hAnsi="Times New Roman" w:cs="Times New Roman"/>
                <w:b/>
                <w:sz w:val="20"/>
                <w:szCs w:val="24"/>
              </w:rPr>
              <w:t>Основания отказа в предоставлении услуги</w:t>
            </w:r>
          </w:p>
        </w:tc>
      </w:tr>
      <w:tr w:rsidR="009226C2" w:rsidRPr="009226C2" w:rsidTr="00A16966">
        <w:trPr>
          <w:trHeight w:val="1417"/>
        </w:trPr>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Основаниями для отказа в предварительном согласовании предоставления земельного участка являются:</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5</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b/>
                <w:sz w:val="20"/>
                <w:szCs w:val="24"/>
              </w:rPr>
              <w:t>Основания приостановления предоставления услуги</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6</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b/>
                <w:sz w:val="20"/>
                <w:szCs w:val="24"/>
              </w:rPr>
              <w:t>Срок приостановления предоставления услуги</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widowControl w:val="0"/>
              <w:autoSpaceDE w:val="0"/>
              <w:autoSpaceDN w:val="0"/>
              <w:adjustRightInd w:val="0"/>
              <w:spacing w:after="0"/>
              <w:contextualSpacing/>
              <w:jc w:val="both"/>
              <w:rPr>
                <w:rFonts w:ascii="Times New Roman" w:hAnsi="Times New Roman" w:cs="Times New Roman"/>
                <w:sz w:val="20"/>
                <w:szCs w:val="24"/>
              </w:rPr>
            </w:pPr>
            <w:r w:rsidRPr="009226C2">
              <w:rPr>
                <w:rFonts w:ascii="Times New Roman" w:hAnsi="Times New Roman" w:cs="Times New Roman"/>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7</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b/>
                <w:sz w:val="20"/>
                <w:szCs w:val="24"/>
              </w:rPr>
              <w:t>Плата за предоставление услуги</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7.1</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b/>
                <w:sz w:val="20"/>
                <w:szCs w:val="24"/>
              </w:rPr>
            </w:pPr>
            <w:r w:rsidRPr="009226C2">
              <w:rPr>
                <w:rFonts w:ascii="Times New Roman" w:hAnsi="Times New Roman" w:cs="Times New Roman"/>
                <w:b/>
                <w:sz w:val="20"/>
                <w:szCs w:val="24"/>
              </w:rPr>
              <w:t>Наличие платы (государственной пошлины)</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нет</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7.2</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b/>
                <w:sz w:val="20"/>
                <w:szCs w:val="24"/>
              </w:rPr>
            </w:pPr>
            <w:r w:rsidRPr="009226C2">
              <w:rPr>
                <w:rFonts w:ascii="Times New Roman" w:hAnsi="Times New Roman" w:cs="Times New Roman"/>
                <w:b/>
                <w:sz w:val="20"/>
                <w:szCs w:val="24"/>
              </w:rPr>
              <w:t>Реквизиты НПА, являющегося основанием для взимания платы (государственной пошлины)</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7.3</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b/>
                <w:sz w:val="20"/>
                <w:szCs w:val="24"/>
              </w:rPr>
            </w:pPr>
            <w:r w:rsidRPr="009226C2">
              <w:rPr>
                <w:rFonts w:ascii="Times New Roman" w:hAnsi="Times New Roman" w:cs="Times New Roman"/>
                <w:b/>
                <w:sz w:val="20"/>
                <w:szCs w:val="24"/>
              </w:rPr>
              <w:t>КБК для взимания платы (государственной пошлины), в том числе для МФЦ</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8</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b/>
                <w:sz w:val="20"/>
                <w:szCs w:val="24"/>
              </w:rPr>
            </w:pPr>
            <w:r w:rsidRPr="009226C2">
              <w:rPr>
                <w:rFonts w:ascii="Times New Roman" w:hAnsi="Times New Roman" w:cs="Times New Roman"/>
                <w:b/>
                <w:sz w:val="20"/>
                <w:szCs w:val="24"/>
              </w:rPr>
              <w:t>Способ обращения за получением услуги</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t>- администрация Гвазденского сельского поселения Бутурлиновского муниципального района Воронежской области;</w:t>
            </w:r>
          </w:p>
          <w:p w:rsidR="009226C2" w:rsidRPr="009226C2" w:rsidRDefault="009226C2" w:rsidP="00A16966">
            <w:pPr>
              <w:autoSpaceDE w:val="0"/>
              <w:autoSpaceDN w:val="0"/>
              <w:adjustRightInd w:val="0"/>
              <w:spacing w:after="0"/>
              <w:jc w:val="both"/>
              <w:rPr>
                <w:rFonts w:ascii="Times New Roman" w:hAnsi="Times New Roman" w:cs="Times New Roman"/>
                <w:sz w:val="20"/>
                <w:szCs w:val="24"/>
              </w:rPr>
            </w:pPr>
            <w:r w:rsidRPr="009226C2">
              <w:rPr>
                <w:rFonts w:ascii="Times New Roman" w:hAnsi="Times New Roman" w:cs="Times New Roman"/>
                <w:sz w:val="20"/>
                <w:szCs w:val="24"/>
              </w:rPr>
              <w:lastRenderedPageBreak/>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9226C2" w:rsidRPr="009226C2" w:rsidRDefault="009226C2" w:rsidP="00A16966">
            <w:pPr>
              <w:pStyle w:val="ConsPlusNormal"/>
              <w:ind w:firstLine="0"/>
              <w:jc w:val="both"/>
              <w:rPr>
                <w:rFonts w:ascii="Times New Roman" w:hAnsi="Times New Roman" w:cs="Times New Roman"/>
                <w:szCs w:val="24"/>
              </w:rPr>
            </w:pPr>
            <w:r w:rsidRPr="009226C2">
              <w:rPr>
                <w:rFonts w:ascii="Times New Roman" w:hAnsi="Times New Roman" w:cs="Times New Roman"/>
                <w:szCs w:val="24"/>
              </w:rPr>
              <w:t>- Единый портал государственных и муниципальных услуг(</w:t>
            </w:r>
            <w:proofErr w:type="spellStart"/>
            <w:r w:rsidRPr="009226C2">
              <w:rPr>
                <w:rFonts w:ascii="Times New Roman" w:hAnsi="Times New Roman" w:cs="Times New Roman"/>
                <w:szCs w:val="24"/>
              </w:rPr>
              <w:t>www.gosuslugi.ru</w:t>
            </w:r>
            <w:proofErr w:type="spellEnd"/>
            <w:r w:rsidRPr="009226C2">
              <w:rPr>
                <w:rFonts w:ascii="Times New Roman" w:hAnsi="Times New Roman" w:cs="Times New Roman"/>
                <w:szCs w:val="24"/>
              </w:rPr>
              <w:t>);</w:t>
            </w:r>
          </w:p>
          <w:p w:rsidR="009226C2" w:rsidRPr="009226C2" w:rsidRDefault="009226C2" w:rsidP="00A16966">
            <w:pPr>
              <w:pStyle w:val="ConsPlusNormal"/>
              <w:ind w:firstLine="0"/>
              <w:jc w:val="both"/>
              <w:rPr>
                <w:rFonts w:ascii="Times New Roman" w:hAnsi="Times New Roman" w:cs="Times New Roman"/>
                <w:szCs w:val="24"/>
              </w:rPr>
            </w:pPr>
            <w:r w:rsidRPr="009226C2">
              <w:rPr>
                <w:rFonts w:ascii="Times New Roman" w:hAnsi="Times New Roman" w:cs="Times New Roman"/>
                <w:szCs w:val="24"/>
              </w:rPr>
              <w:t>- Портал государственных и муниципальных услуг Воронежской области (</w:t>
            </w:r>
            <w:r w:rsidRPr="009226C2">
              <w:rPr>
                <w:rFonts w:ascii="Times New Roman" w:hAnsi="Times New Roman" w:cs="Times New Roman"/>
                <w:szCs w:val="24"/>
                <w:lang w:val="en-US"/>
              </w:rPr>
              <w:t>www</w:t>
            </w:r>
            <w:r w:rsidRPr="009226C2">
              <w:rPr>
                <w:rFonts w:ascii="Times New Roman" w:hAnsi="Times New Roman" w:cs="Times New Roman"/>
                <w:szCs w:val="24"/>
              </w:rPr>
              <w:t>.</w:t>
            </w:r>
            <w:proofErr w:type="spellStart"/>
            <w:r w:rsidRPr="009226C2">
              <w:rPr>
                <w:rFonts w:ascii="Times New Roman" w:hAnsi="Times New Roman" w:cs="Times New Roman"/>
                <w:szCs w:val="24"/>
              </w:rPr>
              <w:t>pgu.govvr.ru</w:t>
            </w:r>
            <w:proofErr w:type="spellEnd"/>
            <w:r w:rsidRPr="009226C2">
              <w:rPr>
                <w:rFonts w:ascii="Times New Roman" w:hAnsi="Times New Roman" w:cs="Times New Roman"/>
                <w:szCs w:val="24"/>
              </w:rPr>
              <w:t>).</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lastRenderedPageBreak/>
              <w:t>9</w:t>
            </w: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b/>
                <w:sz w:val="20"/>
                <w:szCs w:val="24"/>
              </w:rPr>
            </w:pPr>
            <w:r w:rsidRPr="009226C2">
              <w:rPr>
                <w:rFonts w:ascii="Times New Roman" w:hAnsi="Times New Roman" w:cs="Times New Roman"/>
                <w:b/>
                <w:sz w:val="20"/>
                <w:szCs w:val="24"/>
              </w:rPr>
              <w:t>Способ получения результата услуги</w:t>
            </w:r>
          </w:p>
        </w:tc>
      </w:tr>
      <w:tr w:rsidR="009226C2" w:rsidRPr="009226C2" w:rsidTr="00A16966">
        <w:tc>
          <w:tcPr>
            <w:tcW w:w="222" w:type="pct"/>
          </w:tcPr>
          <w:p w:rsidR="009226C2" w:rsidRPr="009226C2" w:rsidRDefault="009226C2" w:rsidP="00A16966">
            <w:pPr>
              <w:spacing w:after="0"/>
              <w:jc w:val="center"/>
              <w:rPr>
                <w:rFonts w:ascii="Times New Roman" w:hAnsi="Times New Roman" w:cs="Times New Roman"/>
                <w:b/>
                <w:sz w:val="20"/>
                <w:szCs w:val="24"/>
              </w:rPr>
            </w:pPr>
          </w:p>
        </w:tc>
        <w:tc>
          <w:tcPr>
            <w:tcW w:w="4778" w:type="pct"/>
          </w:tcPr>
          <w:p w:rsidR="009226C2" w:rsidRPr="009226C2" w:rsidRDefault="009226C2" w:rsidP="00A16966">
            <w:pPr>
              <w:autoSpaceDE w:val="0"/>
              <w:autoSpaceDN w:val="0"/>
              <w:adjustRightInd w:val="0"/>
              <w:spacing w:after="0"/>
              <w:jc w:val="both"/>
              <w:rPr>
                <w:rFonts w:ascii="Times New Roman" w:hAnsi="Times New Roman" w:cs="Times New Roman"/>
                <w:sz w:val="18"/>
              </w:rPr>
            </w:pPr>
            <w:r w:rsidRPr="009226C2">
              <w:rPr>
                <w:rFonts w:ascii="Times New Roman" w:hAnsi="Times New Roman" w:cs="Times New Roman"/>
                <w:sz w:val="18"/>
              </w:rPr>
              <w:t>- в администрации Гвазденского сельского поселения Бутурлиновского муниципального района Воронежской области на бумажном носителе;</w:t>
            </w:r>
          </w:p>
          <w:p w:rsidR="009226C2" w:rsidRPr="009226C2" w:rsidRDefault="009226C2" w:rsidP="00A16966">
            <w:pPr>
              <w:autoSpaceDE w:val="0"/>
              <w:autoSpaceDN w:val="0"/>
              <w:adjustRightInd w:val="0"/>
              <w:spacing w:after="0"/>
              <w:rPr>
                <w:rFonts w:ascii="Times New Roman" w:hAnsi="Times New Roman" w:cs="Times New Roman"/>
                <w:b/>
                <w:sz w:val="20"/>
                <w:szCs w:val="24"/>
              </w:rPr>
            </w:pPr>
            <w:r w:rsidRPr="009226C2">
              <w:rPr>
                <w:rFonts w:ascii="Times New Roman" w:hAnsi="Times New Roman" w:cs="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9226C2">
              <w:rPr>
                <w:rFonts w:ascii="Times New Roman" w:hAnsi="Times New Roman" w:cs="Times New Roman"/>
                <w:sz w:val="18"/>
              </w:rPr>
              <w:br/>
            </w:r>
            <w:r w:rsidRPr="009226C2">
              <w:rPr>
                <w:rFonts w:ascii="Times New Roman" w:hAnsi="Times New Roman" w:cs="Times New Roman"/>
                <w:sz w:val="18"/>
                <w:szCs w:val="18"/>
              </w:rPr>
              <w:t>- в личный кабинет Заявителя на ЕПГУ;</w:t>
            </w:r>
            <w:r w:rsidRPr="009226C2">
              <w:rPr>
                <w:rFonts w:ascii="Times New Roman" w:hAnsi="Times New Roman" w:cs="Times New Roman"/>
                <w:sz w:val="18"/>
                <w:szCs w:val="18"/>
              </w:rPr>
              <w:br/>
              <w:t>- посредством РПГУ;</w:t>
            </w:r>
            <w:r w:rsidRPr="009226C2">
              <w:rPr>
                <w:rFonts w:ascii="Times New Roman" w:hAnsi="Times New Roman" w:cs="Times New Roman"/>
                <w:sz w:val="18"/>
                <w:szCs w:val="18"/>
              </w:rPr>
              <w:br/>
            </w:r>
            <w:r w:rsidRPr="009226C2">
              <w:rPr>
                <w:rFonts w:ascii="Times New Roman" w:hAnsi="Times New Roman" w:cs="Times New Roman"/>
                <w:sz w:val="18"/>
              </w:rPr>
              <w:t xml:space="preserve">- заказным письмом с уведомлением о </w:t>
            </w:r>
            <w:proofErr w:type="spellStart"/>
            <w:r w:rsidRPr="009226C2">
              <w:rPr>
                <w:rFonts w:ascii="Times New Roman" w:hAnsi="Times New Roman" w:cs="Times New Roman"/>
                <w:sz w:val="18"/>
              </w:rPr>
              <w:t>вручениичерезпочтовую</w:t>
            </w:r>
            <w:proofErr w:type="spellEnd"/>
            <w:r w:rsidRPr="009226C2">
              <w:rPr>
                <w:rFonts w:ascii="Times New Roman" w:hAnsi="Times New Roman" w:cs="Times New Roman"/>
                <w:sz w:val="18"/>
              </w:rPr>
              <w:t xml:space="preserve"> связь.</w:t>
            </w:r>
          </w:p>
        </w:tc>
      </w:tr>
    </w:tbl>
    <w:p w:rsidR="009226C2" w:rsidRPr="009226C2" w:rsidRDefault="009226C2" w:rsidP="009226C2">
      <w:pPr>
        <w:spacing w:after="0"/>
        <w:rPr>
          <w:rFonts w:ascii="Times New Roman" w:hAnsi="Times New Roman" w:cs="Times New Roman"/>
          <w:b/>
          <w:sz w:val="20"/>
          <w:szCs w:val="24"/>
        </w:rPr>
      </w:pPr>
      <w:r w:rsidRPr="009226C2">
        <w:rPr>
          <w:rFonts w:ascii="Times New Roman" w:hAnsi="Times New Roman" w:cs="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1</w:t>
            </w:r>
          </w:p>
        </w:tc>
        <w:tc>
          <w:tcPr>
            <w:tcW w:w="4811"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Категории лиц, имеющих право на получение «услуги»</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sz w:val="20"/>
                <w:szCs w:val="24"/>
              </w:rPr>
            </w:pPr>
          </w:p>
        </w:tc>
        <w:tc>
          <w:tcPr>
            <w:tcW w:w="4811" w:type="pct"/>
          </w:tcPr>
          <w:p w:rsidR="009226C2" w:rsidRPr="009226C2" w:rsidRDefault="009226C2" w:rsidP="00A16966">
            <w:pPr>
              <w:spacing w:after="0"/>
              <w:jc w:val="both"/>
              <w:rPr>
                <w:rFonts w:ascii="Times New Roman" w:hAnsi="Times New Roman" w:cs="Times New Roman"/>
                <w:sz w:val="20"/>
                <w:szCs w:val="24"/>
              </w:rPr>
            </w:pPr>
            <w:r w:rsidRPr="009226C2">
              <w:rPr>
                <w:rFonts w:ascii="Times New Roman" w:hAnsi="Times New Roman" w:cs="Times New Roman"/>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226C2" w:rsidRPr="009226C2" w:rsidRDefault="009226C2" w:rsidP="00A16966">
            <w:pPr>
              <w:spacing w:after="0"/>
              <w:jc w:val="both"/>
              <w:rPr>
                <w:rFonts w:ascii="Times New Roman" w:hAnsi="Times New Roman" w:cs="Times New Roman"/>
                <w:sz w:val="20"/>
                <w:szCs w:val="24"/>
              </w:rPr>
            </w:pPr>
            <w:r w:rsidRPr="009226C2">
              <w:rPr>
                <w:rFonts w:ascii="Times New Roman" w:hAnsi="Times New Roman" w:cs="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226C2" w:rsidRPr="009226C2" w:rsidRDefault="009226C2" w:rsidP="00A16966">
            <w:pPr>
              <w:spacing w:after="0"/>
              <w:jc w:val="both"/>
              <w:rPr>
                <w:rFonts w:ascii="Times New Roman" w:hAnsi="Times New Roman" w:cs="Times New Roman"/>
                <w:sz w:val="20"/>
                <w:szCs w:val="24"/>
              </w:rPr>
            </w:pPr>
            <w:r w:rsidRPr="009226C2">
              <w:rPr>
                <w:rFonts w:ascii="Times New Roman" w:hAnsi="Times New Roman" w:cs="Times New Roman"/>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2</w:t>
            </w:r>
          </w:p>
        </w:tc>
        <w:tc>
          <w:tcPr>
            <w:tcW w:w="4811"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Документ, подтверждающий правомочие заявителя соответствующей категории на получение «услуги»</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226C2" w:rsidRPr="009226C2" w:rsidRDefault="009226C2" w:rsidP="00A16966">
            <w:pPr>
              <w:pStyle w:val="ConsPlusNormal"/>
              <w:ind w:firstLine="7"/>
              <w:jc w:val="both"/>
              <w:rPr>
                <w:rFonts w:ascii="Times New Roman" w:hAnsi="Times New Roman" w:cs="Times New Roman"/>
                <w:b/>
                <w:szCs w:val="24"/>
              </w:rPr>
            </w:pPr>
            <w:r w:rsidRPr="009226C2">
              <w:rPr>
                <w:rFonts w:ascii="Times New Roman" w:hAnsi="Times New Roman" w:cs="Times New Roman"/>
                <w:szCs w:val="24"/>
              </w:rPr>
              <w:t xml:space="preserve">- к заявлениям юридических лиц, указанных в </w:t>
            </w:r>
            <w:r w:rsidRPr="009226C2">
              <w:rPr>
                <w:rFonts w:ascii="Times New Roman" w:hAnsi="Times New Roman" w:cs="Times New Roman"/>
                <w:szCs w:val="24"/>
                <w:lang w:eastAsia="ru-RU"/>
              </w:rPr>
              <w:t xml:space="preserve">пункте 2 статьи 39.9 </w:t>
            </w:r>
            <w:r w:rsidRPr="009226C2">
              <w:rPr>
                <w:rFonts w:ascii="Times New Roman" w:hAnsi="Times New Roman" w:cs="Times New Roman"/>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3</w:t>
            </w: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szCs w:val="24"/>
              </w:rPr>
              <w:t>Копии документов заверенные надлежащим образом</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4</w:t>
            </w:r>
          </w:p>
        </w:tc>
        <w:tc>
          <w:tcPr>
            <w:tcW w:w="4811" w:type="pct"/>
          </w:tcPr>
          <w:p w:rsidR="009226C2" w:rsidRPr="009226C2" w:rsidRDefault="009226C2" w:rsidP="00A16966">
            <w:pPr>
              <w:pStyle w:val="ConsPlusNormal"/>
              <w:ind w:firstLine="7"/>
              <w:jc w:val="both"/>
              <w:rPr>
                <w:rFonts w:ascii="Times New Roman" w:hAnsi="Times New Roman" w:cs="Times New Roman"/>
                <w:b/>
                <w:szCs w:val="24"/>
              </w:rPr>
            </w:pPr>
            <w:r w:rsidRPr="009226C2">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szCs w:val="24"/>
              </w:rPr>
              <w:t>да</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5</w:t>
            </w: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b/>
                <w:szCs w:val="24"/>
              </w:rPr>
              <w:t>Исчерпывающий перечень лиц, имеющих право на подачу заявления от имени заявителя</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szCs w:val="24"/>
              </w:rPr>
              <w:t>нет</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6</w:t>
            </w: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r w:rsidRPr="009226C2">
              <w:rPr>
                <w:rFonts w:ascii="Times New Roman" w:hAnsi="Times New Roman" w:cs="Times New Roman"/>
                <w:b/>
                <w:sz w:val="20"/>
                <w:szCs w:val="24"/>
              </w:rPr>
              <w:t>7</w:t>
            </w: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9226C2" w:rsidRPr="009226C2" w:rsidTr="00A16966">
        <w:tc>
          <w:tcPr>
            <w:tcW w:w="189" w:type="pct"/>
          </w:tcPr>
          <w:p w:rsidR="009226C2" w:rsidRPr="009226C2" w:rsidRDefault="009226C2" w:rsidP="00A16966">
            <w:pPr>
              <w:spacing w:after="0"/>
              <w:jc w:val="center"/>
              <w:rPr>
                <w:rFonts w:ascii="Times New Roman" w:hAnsi="Times New Roman" w:cs="Times New Roman"/>
                <w:b/>
                <w:sz w:val="20"/>
                <w:szCs w:val="24"/>
              </w:rPr>
            </w:pPr>
          </w:p>
        </w:tc>
        <w:tc>
          <w:tcPr>
            <w:tcW w:w="4811" w:type="pct"/>
          </w:tcPr>
          <w:p w:rsidR="009226C2" w:rsidRPr="009226C2" w:rsidRDefault="009226C2" w:rsidP="00A16966">
            <w:pPr>
              <w:pStyle w:val="ConsPlusNormal"/>
              <w:ind w:firstLine="7"/>
              <w:jc w:val="both"/>
              <w:rPr>
                <w:rFonts w:ascii="Times New Roman" w:hAnsi="Times New Roman" w:cs="Times New Roman"/>
                <w:szCs w:val="24"/>
              </w:rPr>
            </w:pPr>
            <w:r w:rsidRPr="009226C2">
              <w:rPr>
                <w:rFonts w:ascii="Times New Roman" w:hAnsi="Times New Roman" w:cs="Times New Roman"/>
                <w:szCs w:val="24"/>
              </w:rPr>
              <w:t>В соответствии с требованиями ГК РФ</w:t>
            </w:r>
          </w:p>
        </w:tc>
      </w:tr>
    </w:tbl>
    <w:p w:rsidR="009226C2" w:rsidRPr="009226C2" w:rsidRDefault="009226C2" w:rsidP="009226C2">
      <w:pPr>
        <w:spacing w:after="0"/>
        <w:rPr>
          <w:rFonts w:ascii="Times New Roman" w:hAnsi="Times New Roman" w:cs="Times New Roman"/>
          <w:b/>
          <w:sz w:val="20"/>
          <w:szCs w:val="24"/>
        </w:rPr>
      </w:pPr>
      <w:r w:rsidRPr="009226C2">
        <w:rPr>
          <w:rFonts w:ascii="Times New Roman" w:hAnsi="Times New Roman" w:cs="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1</w:t>
            </w: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Категория документа</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p>
        </w:tc>
        <w:tc>
          <w:tcPr>
            <w:tcW w:w="4811" w:type="pct"/>
          </w:tcPr>
          <w:p w:rsidR="009226C2" w:rsidRPr="009226C2" w:rsidRDefault="009226C2" w:rsidP="00A16966">
            <w:pPr>
              <w:widowControl w:val="0"/>
              <w:autoSpaceDE w:val="0"/>
              <w:autoSpaceDN w:val="0"/>
              <w:adjustRightInd w:val="0"/>
              <w:spacing w:after="0"/>
              <w:rPr>
                <w:rFonts w:ascii="Times New Roman" w:hAnsi="Times New Roman" w:cs="Times New Roman"/>
                <w:sz w:val="20"/>
                <w:szCs w:val="24"/>
              </w:rPr>
            </w:pPr>
            <w:r w:rsidRPr="009226C2">
              <w:rPr>
                <w:rFonts w:ascii="Times New Roman" w:hAnsi="Times New Roman" w:cs="Times New Roman"/>
                <w:sz w:val="20"/>
                <w:szCs w:val="24"/>
              </w:rPr>
              <w:t>1. Заявление о предоставлении Муниципальной услуги (по форме, указанной в приложение 1 к технологической схеме</w:t>
            </w:r>
          </w:p>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2. Документ, удостоверяющий личность заявителя, либо личность представителя физического или юридического лица</w:t>
            </w:r>
          </w:p>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lastRenderedPageBreak/>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lastRenderedPageBreak/>
              <w:t>2</w:t>
            </w: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Наименования документов, которые представляет заявитель для получения «услуги»</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p>
        </w:tc>
        <w:tc>
          <w:tcPr>
            <w:tcW w:w="4811" w:type="pct"/>
          </w:tcPr>
          <w:p w:rsidR="009226C2" w:rsidRPr="009226C2" w:rsidRDefault="009226C2" w:rsidP="00A16966">
            <w:pPr>
              <w:autoSpaceDE w:val="0"/>
              <w:autoSpaceDN w:val="0"/>
              <w:adjustRightInd w:val="0"/>
              <w:spacing w:after="0"/>
              <w:ind w:firstLine="709"/>
              <w:contextualSpacing/>
              <w:jc w:val="both"/>
              <w:rPr>
                <w:rFonts w:ascii="Times New Roman" w:hAnsi="Times New Roman" w:cs="Times New Roman"/>
                <w:sz w:val="20"/>
                <w:szCs w:val="24"/>
              </w:rPr>
            </w:pPr>
            <w:r w:rsidRPr="009226C2">
              <w:rPr>
                <w:rFonts w:ascii="Times New Roman" w:hAnsi="Times New Roman" w:cs="Times New Roman"/>
                <w:sz w:val="20"/>
                <w:szCs w:val="24"/>
              </w:rPr>
              <w:t>- заявление о предоставлении Муниципальной услуги (по форме, указанной в приложение 1 к технологической схеме)</w:t>
            </w:r>
          </w:p>
          <w:p w:rsidR="009226C2" w:rsidRPr="009226C2" w:rsidRDefault="009226C2" w:rsidP="00A16966">
            <w:pPr>
              <w:spacing w:after="0" w:line="240" w:lineRule="auto"/>
              <w:ind w:firstLine="567"/>
              <w:jc w:val="both"/>
              <w:rPr>
                <w:rFonts w:ascii="Times New Roman" w:eastAsia="Times New Roman" w:hAnsi="Times New Roman" w:cs="Times New Roman"/>
                <w:sz w:val="20"/>
                <w:szCs w:val="20"/>
              </w:rPr>
            </w:pPr>
            <w:r w:rsidRPr="009226C2">
              <w:rPr>
                <w:rFonts w:ascii="Times New Roman" w:eastAsia="Times New Roman" w:hAnsi="Times New Roman" w:cs="Times New Roman"/>
                <w:sz w:val="20"/>
                <w:szCs w:val="20"/>
              </w:rPr>
              <w:t>В заявлении о предварительном согласовании предоставления земельного участка указываются:</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 w:history="1">
              <w:r w:rsidRPr="009226C2">
                <w:rPr>
                  <w:rFonts w:ascii="Times New Roman" w:hAnsi="Times New Roman" w:cs="Times New Roman"/>
                  <w:sz w:val="20"/>
                  <w:szCs w:val="20"/>
                </w:rPr>
                <w:t>законом</w:t>
              </w:r>
            </w:hyperlink>
            <w:r w:rsidRPr="009226C2">
              <w:rPr>
                <w:rFonts w:ascii="Times New Roman" w:hAnsi="Times New Roman" w:cs="Times New Roman"/>
                <w:sz w:val="20"/>
                <w:szCs w:val="20"/>
              </w:rPr>
              <w:t xml:space="preserve"> «О государственной регистрации недвижимости»;</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 xml:space="preserve">6) основание предоставления земельного участка без проведения торгов из числа предусмотренных </w:t>
            </w:r>
            <w:hyperlink r:id="rId6" w:history="1">
              <w:r w:rsidRPr="009226C2">
                <w:rPr>
                  <w:rFonts w:ascii="Times New Roman" w:hAnsi="Times New Roman" w:cs="Times New Roman"/>
                  <w:sz w:val="20"/>
                  <w:szCs w:val="20"/>
                </w:rPr>
                <w:t>пунктом 2 статьи 39.3</w:t>
              </w:r>
            </w:hyperlink>
            <w:r w:rsidRPr="009226C2">
              <w:rPr>
                <w:rFonts w:ascii="Times New Roman" w:hAnsi="Times New Roman" w:cs="Times New Roman"/>
                <w:sz w:val="20"/>
                <w:szCs w:val="20"/>
              </w:rPr>
              <w:t xml:space="preserve">, </w:t>
            </w:r>
            <w:hyperlink r:id="rId7" w:history="1">
              <w:r w:rsidRPr="009226C2">
                <w:rPr>
                  <w:rFonts w:ascii="Times New Roman" w:hAnsi="Times New Roman" w:cs="Times New Roman"/>
                  <w:sz w:val="20"/>
                  <w:szCs w:val="20"/>
                </w:rPr>
                <w:t>статьей 39.5</w:t>
              </w:r>
            </w:hyperlink>
            <w:r w:rsidRPr="009226C2">
              <w:rPr>
                <w:rFonts w:ascii="Times New Roman" w:hAnsi="Times New Roman" w:cs="Times New Roman"/>
                <w:sz w:val="20"/>
                <w:szCs w:val="20"/>
              </w:rPr>
              <w:t xml:space="preserve">, </w:t>
            </w:r>
            <w:hyperlink r:id="rId8" w:history="1">
              <w:r w:rsidRPr="009226C2">
                <w:rPr>
                  <w:rFonts w:ascii="Times New Roman" w:hAnsi="Times New Roman" w:cs="Times New Roman"/>
                  <w:sz w:val="20"/>
                  <w:szCs w:val="20"/>
                </w:rPr>
                <w:t>пунктом 2 статьи 39.6</w:t>
              </w:r>
            </w:hyperlink>
            <w:r w:rsidRPr="009226C2">
              <w:rPr>
                <w:rFonts w:ascii="Times New Roman" w:hAnsi="Times New Roman" w:cs="Times New Roman"/>
                <w:sz w:val="20"/>
                <w:szCs w:val="20"/>
              </w:rPr>
              <w:t xml:space="preserve"> или </w:t>
            </w:r>
            <w:hyperlink r:id="rId9" w:history="1">
              <w:r w:rsidRPr="009226C2">
                <w:rPr>
                  <w:rFonts w:ascii="Times New Roman" w:hAnsi="Times New Roman" w:cs="Times New Roman"/>
                  <w:sz w:val="20"/>
                  <w:szCs w:val="20"/>
                </w:rPr>
                <w:t>пунктом 2 статьи 39.10</w:t>
              </w:r>
            </w:hyperlink>
            <w:r w:rsidRPr="009226C2">
              <w:rPr>
                <w:rFonts w:ascii="Times New Roman" w:hAnsi="Times New Roman" w:cs="Times New Roman"/>
                <w:sz w:val="20"/>
                <w:szCs w:val="20"/>
              </w:rPr>
              <w:t xml:space="preserve"> Земельного кодекса РФ оснований;</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8) цель использования земельного участка;</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226C2" w:rsidRPr="009226C2" w:rsidRDefault="009226C2" w:rsidP="00A16966">
            <w:pPr>
              <w:autoSpaceDE w:val="0"/>
              <w:autoSpaceDN w:val="0"/>
              <w:adjustRightInd w:val="0"/>
              <w:spacing w:after="0" w:line="240" w:lineRule="auto"/>
              <w:ind w:firstLine="567"/>
              <w:jc w:val="both"/>
              <w:rPr>
                <w:rFonts w:ascii="Times New Roman" w:hAnsi="Times New Roman" w:cs="Times New Roman"/>
                <w:sz w:val="20"/>
                <w:szCs w:val="20"/>
              </w:rPr>
            </w:pPr>
            <w:r w:rsidRPr="009226C2">
              <w:rPr>
                <w:rFonts w:ascii="Times New Roman" w:hAnsi="Times New Roman" w:cs="Times New Roman"/>
                <w:sz w:val="20"/>
                <w:szCs w:val="20"/>
              </w:rPr>
              <w:t>11) почтовый адрес и (или) адрес электронной почты для связи с Заявителем.</w:t>
            </w:r>
          </w:p>
          <w:p w:rsidR="009226C2" w:rsidRPr="009226C2" w:rsidRDefault="009226C2" w:rsidP="00A16966">
            <w:pPr>
              <w:spacing w:after="0" w:line="240" w:lineRule="auto"/>
              <w:ind w:firstLine="567"/>
              <w:jc w:val="both"/>
              <w:rPr>
                <w:rFonts w:ascii="Times New Roman" w:eastAsia="Times New Roman" w:hAnsi="Times New Roman" w:cs="Times New Roman"/>
                <w:sz w:val="20"/>
                <w:szCs w:val="20"/>
              </w:rPr>
            </w:pPr>
            <w:r w:rsidRPr="009226C2">
              <w:rPr>
                <w:rFonts w:ascii="Times New Roman" w:eastAsia="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в виде бумажного документа, который направляется Администрацией Заявителю посредством почтового отправления;</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w:t>
            </w:r>
            <w:r w:rsidRPr="009226C2">
              <w:rPr>
                <w:rFonts w:ascii="Times New Roman" w:hAnsi="Times New Roman" w:cs="Times New Roman"/>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2.</w:t>
            </w:r>
            <w:r w:rsidRPr="009226C2">
              <w:rPr>
                <w:rFonts w:ascii="Times New Roman" w:hAnsi="Times New Roman" w:cs="Times New Roman"/>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При обращении посредством ЕПГУ, РПГУ указанный документ, выданный: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а) организацией, удостоверяется УКЭП правомочного должностного лица организации;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б)  физическим лицом, - УКЭП нотариуса с приложением файла открепленной УКЭП в формате </w:t>
            </w:r>
            <w:proofErr w:type="spellStart"/>
            <w:r w:rsidRPr="009226C2">
              <w:rPr>
                <w:rFonts w:ascii="Times New Roman" w:hAnsi="Times New Roman" w:cs="Times New Roman"/>
                <w:sz w:val="20"/>
                <w:szCs w:val="20"/>
              </w:rPr>
              <w:t>sig</w:t>
            </w:r>
            <w:proofErr w:type="spellEnd"/>
            <w:r w:rsidRPr="009226C2">
              <w:rPr>
                <w:rFonts w:ascii="Times New Roman" w:hAnsi="Times New Roman" w:cs="Times New Roman"/>
                <w:sz w:val="20"/>
                <w:szCs w:val="20"/>
              </w:rPr>
              <w:t xml:space="preserve">;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3.</w:t>
            </w:r>
            <w:r w:rsidRPr="009226C2">
              <w:rPr>
                <w:rFonts w:ascii="Times New Roman" w:hAnsi="Times New Roman" w:cs="Times New Roman"/>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4.</w:t>
            </w:r>
            <w:r w:rsidRPr="009226C2">
              <w:rPr>
                <w:rFonts w:ascii="Times New Roman" w:hAnsi="Times New Roman" w:cs="Times New Roman"/>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5.</w:t>
            </w:r>
            <w:r w:rsidRPr="009226C2">
              <w:rPr>
                <w:rFonts w:ascii="Times New Roman" w:hAnsi="Times New Roman" w:cs="Times New Roman"/>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lastRenderedPageBreak/>
              <w:t>6.</w:t>
            </w:r>
            <w:r w:rsidRPr="009226C2">
              <w:rPr>
                <w:rFonts w:ascii="Times New Roman" w:hAnsi="Times New Roman" w:cs="Times New Roman"/>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7.</w:t>
            </w:r>
            <w:r w:rsidRPr="009226C2">
              <w:rPr>
                <w:rFonts w:ascii="Times New Roman" w:hAnsi="Times New Roman" w:cs="Times New Roman"/>
                <w:sz w:val="20"/>
                <w:szCs w:val="20"/>
              </w:rPr>
              <w:tab/>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9226C2">
              <w:rPr>
                <w:rFonts w:ascii="Times New Roman" w:hAnsi="Times New Roman" w:cs="Times New Roman"/>
                <w:sz w:val="20"/>
                <w:szCs w:val="20"/>
              </w:rPr>
              <w:t>ЕГРН;документ</w:t>
            </w:r>
            <w:proofErr w:type="spellEnd"/>
            <w:r w:rsidRPr="009226C2">
              <w:rPr>
                <w:rFonts w:ascii="Times New Roman" w:hAnsi="Times New Roman" w:cs="Times New Roman"/>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9226C2">
              <w:rPr>
                <w:rFonts w:ascii="Times New Roman" w:hAnsi="Times New Roman" w:cs="Times New Roman"/>
                <w:sz w:val="20"/>
                <w:szCs w:val="20"/>
              </w:rPr>
              <w:t>отсутствияу</w:t>
            </w:r>
            <w:proofErr w:type="spellEnd"/>
            <w:r w:rsidRPr="009226C2">
              <w:rPr>
                <w:rFonts w:ascii="Times New Roman" w:hAnsi="Times New Roman" w:cs="Times New Roman"/>
                <w:sz w:val="20"/>
                <w:szCs w:val="20"/>
              </w:rPr>
              <w:t xml:space="preserve"> уполномоченного органа информации о выявленных в рамках государственного земельного надзора и </w:t>
            </w:r>
            <w:proofErr w:type="spellStart"/>
            <w:r w:rsidRPr="009226C2">
              <w:rPr>
                <w:rFonts w:ascii="Times New Roman" w:hAnsi="Times New Roman" w:cs="Times New Roman"/>
                <w:sz w:val="20"/>
                <w:szCs w:val="20"/>
              </w:rPr>
              <w:t>неустраненных</w:t>
            </w:r>
            <w:proofErr w:type="spellEnd"/>
            <w:r w:rsidRPr="009226C2">
              <w:rPr>
                <w:rFonts w:ascii="Times New Roman" w:hAnsi="Times New Roman" w:cs="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9226C2">
              <w:rPr>
                <w:rFonts w:ascii="Times New Roman" w:hAnsi="Times New Roman" w:cs="Times New Roman"/>
                <w:sz w:val="20"/>
                <w:szCs w:val="20"/>
              </w:rPr>
              <w:t>кодексаРФ</w:t>
            </w:r>
            <w:proofErr w:type="spellEnd"/>
            <w:r w:rsidRPr="009226C2">
              <w:rPr>
                <w:rFonts w:ascii="Times New Roman" w:hAnsi="Times New Roman" w:cs="Times New Roman"/>
                <w:sz w:val="20"/>
                <w:szCs w:val="20"/>
              </w:rPr>
              <w:t>)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9226C2">
              <w:rPr>
                <w:rFonts w:ascii="Times New Roman" w:hAnsi="Times New Roman" w:cs="Times New Roman"/>
                <w:sz w:val="20"/>
                <w:szCs w:val="20"/>
              </w:rPr>
              <w:t>ЕГРН;документ</w:t>
            </w:r>
            <w:proofErr w:type="spellEnd"/>
            <w:r w:rsidRPr="009226C2">
              <w:rPr>
                <w:rFonts w:ascii="Times New Roman" w:hAnsi="Times New Roman" w:cs="Times New Roman"/>
                <w:sz w:val="20"/>
                <w:szCs w:val="2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w:t>
            </w:r>
            <w:r w:rsidRPr="009226C2">
              <w:rPr>
                <w:rFonts w:ascii="Times New Roman" w:hAnsi="Times New Roman" w:cs="Times New Roman"/>
                <w:sz w:val="20"/>
                <w:szCs w:val="20"/>
              </w:rPr>
              <w:lastRenderedPageBreak/>
              <w:t>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9226C2">
              <w:rPr>
                <w:rFonts w:ascii="Times New Roman" w:hAnsi="Times New Roman" w:cs="Times New Roman"/>
                <w:sz w:val="20"/>
                <w:szCs w:val="20"/>
              </w:rPr>
              <w:t>электро</w:t>
            </w:r>
            <w:proofErr w:type="spellEnd"/>
            <w:r w:rsidRPr="009226C2">
              <w:rPr>
                <w:rFonts w:ascii="Times New Roman" w:hAnsi="Times New Roman" w:cs="Times New Roman"/>
                <w:sz w:val="20"/>
                <w:szCs w:val="20"/>
              </w:rPr>
              <w:t xml:space="preserve">-, тепло-, </w:t>
            </w:r>
            <w:proofErr w:type="spellStart"/>
            <w:r w:rsidRPr="009226C2">
              <w:rPr>
                <w:rFonts w:ascii="Times New Roman" w:hAnsi="Times New Roman" w:cs="Times New Roman"/>
                <w:sz w:val="20"/>
                <w:szCs w:val="20"/>
              </w:rPr>
              <w:t>газо</w:t>
            </w:r>
            <w:proofErr w:type="spellEnd"/>
            <w:r w:rsidRPr="009226C2">
              <w:rPr>
                <w:rFonts w:ascii="Times New Roman" w:hAnsi="Times New Roman" w:cs="Times New Roman"/>
                <w:sz w:val="20"/>
                <w:szCs w:val="20"/>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w:t>
            </w:r>
            <w:r w:rsidRPr="009226C2">
              <w:rPr>
                <w:rFonts w:ascii="Times New Roman" w:hAnsi="Times New Roman" w:cs="Times New Roman"/>
                <w:sz w:val="20"/>
                <w:szCs w:val="20"/>
              </w:rPr>
              <w:lastRenderedPageBreak/>
              <w:t xml:space="preserve">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lastRenderedPageBreak/>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26C2">
              <w:rPr>
                <w:rFonts w:ascii="Times New Roman" w:hAnsi="Times New Roman" w:cs="Times New Roman"/>
                <w:sz w:val="20"/>
                <w:szCs w:val="20"/>
              </w:rPr>
              <w:t>Росреестра</w:t>
            </w:r>
            <w:proofErr w:type="spellEnd"/>
            <w:r w:rsidRPr="009226C2">
              <w:rPr>
                <w:rFonts w:ascii="Times New Roman" w:hAnsi="Times New Roman" w:cs="Times New Roman"/>
                <w:sz w:val="20"/>
                <w:szCs w:val="20"/>
              </w:rPr>
              <w:t xml:space="preserve"> от 02.09.2020 № П/0321, подтверждающих право заявителя на предоставление земельного участка в собственность без проведения торгов;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9226C2">
              <w:rPr>
                <w:rFonts w:ascii="Times New Roman" w:hAnsi="Times New Roman" w:cs="Times New Roman"/>
                <w:sz w:val="20"/>
                <w:szCs w:val="20"/>
              </w:rPr>
              <w:t>недропользователю</w:t>
            </w:r>
            <w:proofErr w:type="spellEnd"/>
            <w:r w:rsidRPr="009226C2">
              <w:rPr>
                <w:rFonts w:ascii="Times New Roman" w:hAnsi="Times New Roman" w:cs="Times New Roman"/>
                <w:sz w:val="20"/>
                <w:szCs w:val="2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226C2">
              <w:rPr>
                <w:rFonts w:ascii="Times New Roman" w:hAnsi="Times New Roman" w:cs="Times New Roman"/>
                <w:sz w:val="20"/>
                <w:szCs w:val="20"/>
              </w:rPr>
              <w:t>муниципально-частном</w:t>
            </w:r>
            <w:proofErr w:type="spellEnd"/>
            <w:r w:rsidRPr="009226C2">
              <w:rPr>
                <w:rFonts w:ascii="Times New Roman" w:hAnsi="Times New Roman" w:cs="Times New Roman"/>
                <w:sz w:val="20"/>
                <w:szCs w:val="20"/>
              </w:rPr>
              <w:t xml:space="preserve"> партнерстве, лицу, с которым заключены указанные соглашения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Pr="009226C2">
              <w:rPr>
                <w:rFonts w:ascii="Times New Roman" w:hAnsi="Times New Roman" w:cs="Times New Roman"/>
                <w:sz w:val="20"/>
                <w:szCs w:val="20"/>
              </w:rPr>
              <w:t>социальногоиспользования</w:t>
            </w:r>
            <w:proofErr w:type="spellEnd"/>
            <w:r w:rsidRPr="009226C2">
              <w:rPr>
                <w:rFonts w:ascii="Times New Roman" w:hAnsi="Times New Roman" w:cs="Times New Roman"/>
                <w:sz w:val="20"/>
                <w:szCs w:val="20"/>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226C2">
              <w:rPr>
                <w:rFonts w:ascii="Times New Roman" w:hAnsi="Times New Roman" w:cs="Times New Roman"/>
                <w:sz w:val="20"/>
                <w:szCs w:val="20"/>
              </w:rPr>
              <w:t>охотхозяйственное</w:t>
            </w:r>
            <w:proofErr w:type="spellEnd"/>
            <w:r w:rsidRPr="009226C2">
              <w:rPr>
                <w:rFonts w:ascii="Times New Roman" w:hAnsi="Times New Roman" w:cs="Times New Roman"/>
                <w:sz w:val="20"/>
                <w:szCs w:val="20"/>
              </w:rPr>
              <w:t xml:space="preserve"> соглашение (пп.24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9226C2">
              <w:rPr>
                <w:rFonts w:ascii="Times New Roman" w:hAnsi="Times New Roman" w:cs="Times New Roman"/>
                <w:sz w:val="20"/>
                <w:szCs w:val="20"/>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46. при предоставлении в аренду земельного участка лицу, осуществляющему товарную </w:t>
            </w:r>
            <w:proofErr w:type="spellStart"/>
            <w:r w:rsidRPr="009226C2">
              <w:rPr>
                <w:rFonts w:ascii="Times New Roman" w:hAnsi="Times New Roman" w:cs="Times New Roman"/>
                <w:sz w:val="20"/>
                <w:szCs w:val="20"/>
              </w:rPr>
              <w:t>аквакультуру</w:t>
            </w:r>
            <w:proofErr w:type="spellEnd"/>
            <w:r w:rsidRPr="009226C2">
              <w:rPr>
                <w:rFonts w:ascii="Times New Roman" w:hAnsi="Times New Roman" w:cs="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226C2">
              <w:rPr>
                <w:rFonts w:ascii="Times New Roman" w:hAnsi="Times New Roman" w:cs="Times New Roman"/>
                <w:sz w:val="20"/>
                <w:szCs w:val="20"/>
              </w:rPr>
              <w:t>неустраненных</w:t>
            </w:r>
            <w:proofErr w:type="spellEnd"/>
            <w:r w:rsidRPr="009226C2">
              <w:rPr>
                <w:rFonts w:ascii="Times New Roman" w:hAnsi="Times New Roman" w:cs="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26C2">
              <w:rPr>
                <w:rFonts w:ascii="Times New Roman" w:hAnsi="Times New Roman" w:cs="Times New Roman"/>
                <w:sz w:val="20"/>
                <w:szCs w:val="20"/>
              </w:rPr>
              <w:t>Росреестра</w:t>
            </w:r>
            <w:proofErr w:type="spellEnd"/>
            <w:r w:rsidRPr="009226C2">
              <w:rPr>
                <w:rFonts w:ascii="Times New Roman" w:hAnsi="Times New Roman" w:cs="Times New Roman"/>
                <w:sz w:val="20"/>
                <w:szCs w:val="20"/>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26C2">
              <w:rPr>
                <w:rFonts w:ascii="Times New Roman" w:hAnsi="Times New Roman" w:cs="Times New Roman"/>
                <w:sz w:val="20"/>
                <w:szCs w:val="20"/>
              </w:rPr>
              <w:t>Росреестра</w:t>
            </w:r>
            <w:proofErr w:type="spellEnd"/>
            <w:r w:rsidRPr="009226C2">
              <w:rPr>
                <w:rFonts w:ascii="Times New Roman" w:hAnsi="Times New Roman" w:cs="Times New Roman"/>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9226C2">
              <w:rPr>
                <w:rFonts w:ascii="Times New Roman" w:hAnsi="Times New Roman" w:cs="Times New Roman"/>
                <w:sz w:val="20"/>
                <w:szCs w:val="20"/>
              </w:rPr>
              <w:t>Росреестра</w:t>
            </w:r>
            <w:proofErr w:type="spellEnd"/>
            <w:r w:rsidRPr="009226C2">
              <w:rPr>
                <w:rFonts w:ascii="Times New Roman" w:hAnsi="Times New Roman" w:cs="Times New Roman"/>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w:t>
            </w:r>
            <w:r w:rsidRPr="009226C2">
              <w:rPr>
                <w:rFonts w:ascii="Times New Roman" w:hAnsi="Times New Roman" w:cs="Times New Roman"/>
                <w:sz w:val="20"/>
                <w:szCs w:val="20"/>
              </w:rPr>
              <w:lastRenderedPageBreak/>
              <w:t xml:space="preserve">участка без проведения торгов, утвержденным Приказом  </w:t>
            </w:r>
            <w:proofErr w:type="spellStart"/>
            <w:r w:rsidRPr="009226C2">
              <w:rPr>
                <w:rFonts w:ascii="Times New Roman" w:hAnsi="Times New Roman" w:cs="Times New Roman"/>
                <w:sz w:val="20"/>
                <w:szCs w:val="20"/>
              </w:rPr>
              <w:t>Росреестра</w:t>
            </w:r>
            <w:proofErr w:type="spellEnd"/>
            <w:r w:rsidRPr="009226C2">
              <w:rPr>
                <w:rFonts w:ascii="Times New Roman" w:hAnsi="Times New Roman" w:cs="Times New Roman"/>
                <w:sz w:val="20"/>
                <w:szCs w:val="2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9226C2">
              <w:rPr>
                <w:rFonts w:ascii="Times New Roman" w:hAnsi="Times New Roman" w:cs="Times New Roman"/>
                <w:sz w:val="20"/>
                <w:szCs w:val="20"/>
              </w:rPr>
              <w:t>строительствоили</w:t>
            </w:r>
            <w:proofErr w:type="spellEnd"/>
            <w:r w:rsidRPr="009226C2">
              <w:rPr>
                <w:rFonts w:ascii="Times New Roman" w:hAnsi="Times New Roman" w:cs="Times New Roman"/>
                <w:sz w:val="20"/>
                <w:szCs w:val="20"/>
              </w:rPr>
              <w:t xml:space="preserve">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9226C2">
              <w:rPr>
                <w:rFonts w:ascii="Times New Roman" w:hAnsi="Times New Roman" w:cs="Times New Roman"/>
                <w:sz w:val="20"/>
                <w:szCs w:val="20"/>
              </w:rPr>
              <w:t>охотхозяйственного</w:t>
            </w:r>
            <w:proofErr w:type="spellEnd"/>
            <w:r w:rsidRPr="009226C2">
              <w:rPr>
                <w:rFonts w:ascii="Times New Roman" w:hAnsi="Times New Roman" w:cs="Times New Roman"/>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9226C2">
              <w:rPr>
                <w:rFonts w:ascii="Times New Roman" w:hAnsi="Times New Roman" w:cs="Times New Roman"/>
                <w:sz w:val="20"/>
                <w:szCs w:val="20"/>
              </w:rPr>
              <w:lastRenderedPageBreak/>
              <w:t>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9226C2" w:rsidRPr="009226C2" w:rsidRDefault="009226C2" w:rsidP="00A16966">
            <w:pPr>
              <w:autoSpaceDE w:val="0"/>
              <w:autoSpaceDN w:val="0"/>
              <w:adjustRightInd w:val="0"/>
              <w:spacing w:after="0" w:line="240" w:lineRule="auto"/>
              <w:ind w:firstLine="540"/>
              <w:jc w:val="both"/>
              <w:rPr>
                <w:rFonts w:ascii="Times New Roman" w:hAnsi="Times New Roman" w:cs="Times New Roman"/>
                <w:sz w:val="20"/>
                <w:szCs w:val="20"/>
              </w:rPr>
            </w:pPr>
            <w:r w:rsidRPr="009226C2">
              <w:rPr>
                <w:rFonts w:ascii="Times New Roman" w:hAnsi="Times New Roman" w:cs="Times New Roman"/>
                <w:sz w:val="20"/>
                <w:szCs w:val="2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9226C2">
              <w:rPr>
                <w:rFonts w:ascii="Times New Roman" w:hAnsi="Times New Roman" w:cs="Times New Roman"/>
                <w:sz w:val="20"/>
                <w:szCs w:val="20"/>
              </w:rPr>
              <w:t>бытьпередан</w:t>
            </w:r>
            <w:proofErr w:type="spellEnd"/>
            <w:r w:rsidRPr="009226C2">
              <w:rPr>
                <w:rFonts w:ascii="Times New Roman" w:hAnsi="Times New Roman" w:cs="Times New Roman"/>
                <w:sz w:val="20"/>
                <w:szCs w:val="20"/>
              </w:rPr>
              <w:t xml:space="preserve">)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w:t>
            </w:r>
            <w:proofErr w:type="spellStart"/>
            <w:r w:rsidRPr="009226C2">
              <w:rPr>
                <w:rFonts w:ascii="Times New Roman" w:hAnsi="Times New Roman" w:cs="Times New Roman"/>
                <w:sz w:val="20"/>
                <w:szCs w:val="20"/>
              </w:rPr>
              <w:t>РоссийскойФедерации</w:t>
            </w:r>
            <w:proofErr w:type="spellEnd"/>
            <w:r w:rsidRPr="009226C2">
              <w:rPr>
                <w:rFonts w:ascii="Times New Roman" w:hAnsi="Times New Roman" w:cs="Times New Roman"/>
                <w:sz w:val="20"/>
                <w:szCs w:val="20"/>
              </w:rPr>
              <w:t xml:space="preserve">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9226C2" w:rsidRPr="009226C2" w:rsidRDefault="009226C2" w:rsidP="00A16966">
            <w:pPr>
              <w:pStyle w:val="ConsPlusNormal"/>
              <w:ind w:firstLine="149"/>
              <w:jc w:val="both"/>
              <w:rPr>
                <w:rFonts w:ascii="Times New Roman" w:hAnsi="Times New Roman" w:cs="Times New Roman"/>
                <w:szCs w:val="24"/>
              </w:rPr>
            </w:pP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lastRenderedPageBreak/>
              <w:t>3</w:t>
            </w: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Документ, предоставляемый по условию</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нет</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4</w:t>
            </w: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Установленные требования к документу</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Ответственность за достоверность и полноту представляемых сведений и документов возлагается на заявителя</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5</w:t>
            </w: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Форма (шаблон) документа</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Заявление о предварительном согласовании предоставления земельного участка (приложение 1 к технологической схеме)</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r w:rsidRPr="009226C2">
              <w:rPr>
                <w:rFonts w:ascii="Times New Roman" w:hAnsi="Times New Roman" w:cs="Times New Roman"/>
                <w:b/>
                <w:sz w:val="20"/>
                <w:szCs w:val="24"/>
              </w:rPr>
              <w:t>6</w:t>
            </w: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b/>
                <w:sz w:val="20"/>
                <w:szCs w:val="24"/>
              </w:rPr>
              <w:t>Образец документа/заполнения документа</w:t>
            </w:r>
          </w:p>
        </w:tc>
      </w:tr>
      <w:tr w:rsidR="009226C2" w:rsidRPr="009226C2" w:rsidTr="00A16966">
        <w:tc>
          <w:tcPr>
            <w:tcW w:w="189" w:type="pct"/>
          </w:tcPr>
          <w:p w:rsidR="009226C2" w:rsidRPr="009226C2" w:rsidRDefault="009226C2" w:rsidP="00A16966">
            <w:pPr>
              <w:spacing w:after="0"/>
              <w:rPr>
                <w:rFonts w:ascii="Times New Roman" w:hAnsi="Times New Roman" w:cs="Times New Roman"/>
                <w:b/>
                <w:sz w:val="20"/>
                <w:szCs w:val="24"/>
              </w:rPr>
            </w:pPr>
          </w:p>
        </w:tc>
        <w:tc>
          <w:tcPr>
            <w:tcW w:w="4811" w:type="pct"/>
          </w:tcPr>
          <w:p w:rsidR="009226C2" w:rsidRPr="009226C2" w:rsidRDefault="009226C2" w:rsidP="00A16966">
            <w:pPr>
              <w:spacing w:after="0"/>
              <w:rPr>
                <w:rFonts w:ascii="Times New Roman" w:hAnsi="Times New Roman" w:cs="Times New Roman"/>
                <w:sz w:val="20"/>
                <w:szCs w:val="24"/>
              </w:rPr>
            </w:pPr>
            <w:r w:rsidRPr="009226C2">
              <w:rPr>
                <w:rFonts w:ascii="Times New Roman" w:hAnsi="Times New Roman" w:cs="Times New Roman"/>
                <w:sz w:val="20"/>
                <w:szCs w:val="24"/>
              </w:rPr>
              <w:t>нет</w:t>
            </w:r>
          </w:p>
        </w:tc>
      </w:tr>
    </w:tbl>
    <w:p w:rsidR="009226C2" w:rsidRPr="009226C2" w:rsidRDefault="009226C2" w:rsidP="009226C2">
      <w:pPr>
        <w:spacing w:after="0"/>
        <w:jc w:val="both"/>
        <w:rPr>
          <w:rFonts w:ascii="Times New Roman" w:hAnsi="Times New Roman" w:cs="Times New Roman"/>
          <w:b/>
          <w:sz w:val="20"/>
          <w:szCs w:val="24"/>
        </w:rPr>
      </w:pPr>
      <w:r w:rsidRPr="009226C2">
        <w:rPr>
          <w:rFonts w:ascii="Times New Roman" w:hAnsi="Times New Roman" w:cs="Times New Roman"/>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9226C2" w:rsidRPr="009226C2" w:rsidTr="00A16966">
        <w:tc>
          <w:tcPr>
            <w:tcW w:w="166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 xml:space="preserve">Реквизиты </w:t>
            </w:r>
            <w:r w:rsidRPr="009226C2">
              <w:rPr>
                <w:rFonts w:ascii="Times New Roman" w:hAnsi="Times New Roman" w:cs="Times New Roman"/>
                <w:b/>
                <w:sz w:val="20"/>
                <w:szCs w:val="20"/>
              </w:rPr>
              <w:lastRenderedPageBreak/>
              <w:t>актуальной технологической карты межведомственного взаимодействия</w:t>
            </w:r>
          </w:p>
        </w:tc>
        <w:tc>
          <w:tcPr>
            <w:tcW w:w="226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w:t>
            </w:r>
            <w:r w:rsidRPr="009226C2">
              <w:rPr>
                <w:rFonts w:ascii="Times New Roman" w:hAnsi="Times New Roman" w:cs="Times New Roman"/>
                <w:b/>
                <w:sz w:val="20"/>
                <w:szCs w:val="20"/>
              </w:rPr>
              <w:lastRenderedPageBreak/>
              <w:t>запрашиваемого документа (сведения)</w:t>
            </w:r>
          </w:p>
        </w:tc>
        <w:tc>
          <w:tcPr>
            <w:tcW w:w="2126"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Перечень и состав </w:t>
            </w:r>
            <w:r w:rsidRPr="009226C2">
              <w:rPr>
                <w:rFonts w:ascii="Times New Roman" w:hAnsi="Times New Roman" w:cs="Times New Roman"/>
                <w:b/>
                <w:sz w:val="20"/>
                <w:szCs w:val="20"/>
              </w:rPr>
              <w:lastRenderedPageBreak/>
              <w:t xml:space="preserve">сведений, запрашиваемых в рамках межведомственного информационного взаимодействия </w:t>
            </w:r>
          </w:p>
        </w:tc>
        <w:tc>
          <w:tcPr>
            <w:tcW w:w="1843"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w:t>
            </w:r>
            <w:r w:rsidRPr="009226C2">
              <w:rPr>
                <w:rFonts w:ascii="Times New Roman" w:hAnsi="Times New Roman" w:cs="Times New Roman"/>
                <w:b/>
                <w:sz w:val="20"/>
                <w:szCs w:val="20"/>
              </w:rPr>
              <w:lastRenderedPageBreak/>
              <w:t>органа, направляющего межведомственный запрос</w:t>
            </w:r>
          </w:p>
        </w:tc>
        <w:tc>
          <w:tcPr>
            <w:tcW w:w="1909"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w:t>
            </w:r>
            <w:r w:rsidRPr="009226C2">
              <w:rPr>
                <w:rFonts w:ascii="Times New Roman" w:hAnsi="Times New Roman" w:cs="Times New Roman"/>
                <w:b/>
                <w:sz w:val="20"/>
                <w:szCs w:val="20"/>
              </w:rPr>
              <w:lastRenderedPageBreak/>
              <w:t>органа, в адрес которого направляется межведомственный запрос</w:t>
            </w:r>
          </w:p>
        </w:tc>
        <w:tc>
          <w:tcPr>
            <w:tcW w:w="1209"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lang w:val="en-US"/>
              </w:rPr>
              <w:lastRenderedPageBreak/>
              <w:t>SID</w:t>
            </w:r>
            <w:r w:rsidRPr="009226C2">
              <w:rPr>
                <w:rFonts w:ascii="Times New Roman" w:hAnsi="Times New Roman" w:cs="Times New Roman"/>
                <w:b/>
                <w:sz w:val="20"/>
                <w:szCs w:val="20"/>
              </w:rPr>
              <w:t xml:space="preserve"> </w:t>
            </w:r>
            <w:r w:rsidRPr="009226C2">
              <w:rPr>
                <w:rFonts w:ascii="Times New Roman" w:hAnsi="Times New Roman" w:cs="Times New Roman"/>
                <w:b/>
                <w:sz w:val="20"/>
                <w:szCs w:val="20"/>
              </w:rPr>
              <w:lastRenderedPageBreak/>
              <w:t>электронного сервиса</w:t>
            </w:r>
          </w:p>
        </w:tc>
        <w:tc>
          <w:tcPr>
            <w:tcW w:w="141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Срок </w:t>
            </w:r>
            <w:r w:rsidRPr="009226C2">
              <w:rPr>
                <w:rFonts w:ascii="Times New Roman" w:hAnsi="Times New Roman" w:cs="Times New Roman"/>
                <w:b/>
                <w:sz w:val="20"/>
                <w:szCs w:val="20"/>
              </w:rPr>
              <w:lastRenderedPageBreak/>
              <w:t>осуществления межведомственного информационного взаимодействия</w:t>
            </w:r>
          </w:p>
        </w:tc>
        <w:tc>
          <w:tcPr>
            <w:tcW w:w="1559"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Форма </w:t>
            </w:r>
            <w:r w:rsidRPr="009226C2">
              <w:rPr>
                <w:rFonts w:ascii="Times New Roman" w:hAnsi="Times New Roman" w:cs="Times New Roman"/>
                <w:b/>
                <w:sz w:val="20"/>
                <w:szCs w:val="20"/>
              </w:rPr>
              <w:lastRenderedPageBreak/>
              <w:t>(шаблон) межведомственного запроса</w:t>
            </w:r>
          </w:p>
        </w:tc>
        <w:tc>
          <w:tcPr>
            <w:tcW w:w="153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Образец </w:t>
            </w:r>
            <w:r w:rsidRPr="009226C2">
              <w:rPr>
                <w:rFonts w:ascii="Times New Roman" w:hAnsi="Times New Roman" w:cs="Times New Roman"/>
                <w:b/>
                <w:sz w:val="20"/>
                <w:szCs w:val="20"/>
              </w:rPr>
              <w:lastRenderedPageBreak/>
              <w:t>заполнения формы межведомственного запроса</w:t>
            </w:r>
          </w:p>
        </w:tc>
      </w:tr>
      <w:tr w:rsidR="009226C2" w:rsidRPr="009226C2" w:rsidTr="00A16966">
        <w:tc>
          <w:tcPr>
            <w:tcW w:w="166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lastRenderedPageBreak/>
              <w:t>1</w:t>
            </w:r>
          </w:p>
        </w:tc>
        <w:tc>
          <w:tcPr>
            <w:tcW w:w="226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2</w:t>
            </w:r>
          </w:p>
        </w:tc>
        <w:tc>
          <w:tcPr>
            <w:tcW w:w="2126"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3</w:t>
            </w:r>
          </w:p>
        </w:tc>
        <w:tc>
          <w:tcPr>
            <w:tcW w:w="1843"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4</w:t>
            </w:r>
          </w:p>
        </w:tc>
        <w:tc>
          <w:tcPr>
            <w:tcW w:w="1909"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5</w:t>
            </w:r>
          </w:p>
        </w:tc>
        <w:tc>
          <w:tcPr>
            <w:tcW w:w="1209"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6</w:t>
            </w:r>
          </w:p>
        </w:tc>
        <w:tc>
          <w:tcPr>
            <w:tcW w:w="141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7</w:t>
            </w:r>
          </w:p>
        </w:tc>
        <w:tc>
          <w:tcPr>
            <w:tcW w:w="1559"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8</w:t>
            </w:r>
          </w:p>
        </w:tc>
        <w:tc>
          <w:tcPr>
            <w:tcW w:w="153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9</w:t>
            </w:r>
          </w:p>
        </w:tc>
      </w:tr>
      <w:tr w:rsidR="009226C2" w:rsidRPr="009226C2" w:rsidTr="00A16966">
        <w:tc>
          <w:tcPr>
            <w:tcW w:w="15538" w:type="dxa"/>
            <w:gridSpan w:val="9"/>
            <w:shd w:val="clear" w:color="auto" w:fill="auto"/>
          </w:tcPr>
          <w:p w:rsidR="009226C2" w:rsidRPr="009226C2" w:rsidRDefault="009226C2" w:rsidP="00A16966">
            <w:pPr>
              <w:rPr>
                <w:rFonts w:ascii="Times New Roman" w:hAnsi="Times New Roman" w:cs="Times New Roman"/>
                <w:b/>
                <w:sz w:val="20"/>
                <w:szCs w:val="20"/>
              </w:rPr>
            </w:pPr>
            <w:r w:rsidRPr="009226C2">
              <w:rPr>
                <w:rFonts w:ascii="Times New Roman" w:hAnsi="Times New Roman" w:cs="Times New Roman"/>
                <w:b/>
                <w:sz w:val="20"/>
                <w:szCs w:val="20"/>
              </w:rPr>
              <w:t>Наименование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1: Предварительное согласование предоставления земельного участка, находящегося в муниципальной собственности</w:t>
            </w:r>
          </w:p>
          <w:p w:rsidR="009226C2" w:rsidRPr="009226C2" w:rsidRDefault="009226C2" w:rsidP="00A16966">
            <w:pPr>
              <w:rPr>
                <w:rFonts w:ascii="Times New Roman" w:hAnsi="Times New Roman" w:cs="Times New Roman"/>
                <w:b/>
                <w:sz w:val="20"/>
                <w:szCs w:val="20"/>
              </w:rPr>
            </w:pPr>
            <w:r w:rsidRPr="009226C2">
              <w:rPr>
                <w:rFonts w:ascii="Times New Roman" w:hAnsi="Times New Roman" w:cs="Times New Roman"/>
                <w:b/>
                <w:sz w:val="20"/>
                <w:szCs w:val="20"/>
              </w:rPr>
              <w:t>Наименование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кадастровый номер объекта недвижимости, - ОКАТО,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proofErr w:type="spellStart"/>
            <w:r w:rsidRPr="009226C2">
              <w:rPr>
                <w:rFonts w:ascii="Times New Roman" w:hAnsi="Times New Roman" w:cs="Times New Roman"/>
                <w:sz w:val="20"/>
                <w:szCs w:val="20"/>
              </w:rPr>
              <w:t>Росреестр</w:t>
            </w:r>
            <w:proofErr w:type="spellEnd"/>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Приложение 7</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кадастровый номер объекта недвижимости, - ОКАТО,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proofErr w:type="spellStart"/>
            <w:r w:rsidRPr="009226C2">
              <w:rPr>
                <w:rFonts w:ascii="Times New Roman" w:hAnsi="Times New Roman" w:cs="Times New Roman"/>
                <w:sz w:val="20"/>
                <w:szCs w:val="20"/>
              </w:rPr>
              <w:t>Росреестр</w:t>
            </w:r>
            <w:proofErr w:type="spellEnd"/>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Приложение 7</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выписка из Единого государственного реестра юридических лиц </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ОГРН,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ИНН </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ФНС России</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6 рабочих дней (направление запроса – 1 рабочий день, получение ответа на запрос – 5 </w:t>
            </w:r>
            <w:r w:rsidRPr="009226C2">
              <w:rPr>
                <w:rFonts w:ascii="Times New Roman" w:hAnsi="Times New Roman" w:cs="Times New Roman"/>
                <w:sz w:val="20"/>
                <w:szCs w:val="20"/>
              </w:rPr>
              <w:lastRenderedPageBreak/>
              <w:t>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lastRenderedPageBreak/>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Приложение 8</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lastRenderedPageBreak/>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ОГРНИП,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ИНН </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ФНС России</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Приложение 9</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утвержденный проект планировки территории </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администрация Гвазденского сельского поселения</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утвержденный проект межевания территории</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lastRenderedPageBreak/>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1843"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орган местного самоуправления, на территории которого выделен земельный участок</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указ или распоряжение Президента Российской Федерации</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1843"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распоряжение губернатора Воронежской области</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1843"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правительство Воронежской области</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668" w:type="dxa"/>
            <w:shd w:val="clear" w:color="auto" w:fill="auto"/>
          </w:tcPr>
          <w:p w:rsidR="009226C2" w:rsidRPr="009226C2" w:rsidRDefault="009226C2" w:rsidP="00A16966">
            <w:pPr>
              <w:jc w:val="both"/>
              <w:rPr>
                <w:rFonts w:ascii="Times New Roman" w:hAnsi="Times New Roman" w:cs="Times New Roman"/>
                <w:sz w:val="20"/>
                <w:szCs w:val="20"/>
              </w:rPr>
            </w:pP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w:t>
            </w:r>
            <w:r w:rsidRPr="009226C2">
              <w:rPr>
                <w:rFonts w:ascii="Times New Roman" w:hAnsi="Times New Roman" w:cs="Times New Roman"/>
                <w:sz w:val="20"/>
                <w:szCs w:val="20"/>
              </w:rPr>
              <w:lastRenderedPageBreak/>
              <w:t xml:space="preserve">обеспечения </w:t>
            </w:r>
            <w:proofErr w:type="spellStart"/>
            <w:r w:rsidRPr="009226C2">
              <w:rPr>
                <w:rFonts w:ascii="Times New Roman" w:hAnsi="Times New Roman" w:cs="Times New Roman"/>
                <w:sz w:val="20"/>
                <w:szCs w:val="20"/>
              </w:rPr>
              <w:t>электро</w:t>
            </w:r>
            <w:proofErr w:type="spellEnd"/>
            <w:r w:rsidRPr="009226C2">
              <w:rPr>
                <w:rFonts w:ascii="Times New Roman" w:hAnsi="Times New Roman" w:cs="Times New Roman"/>
                <w:sz w:val="20"/>
                <w:szCs w:val="20"/>
              </w:rPr>
              <w:t xml:space="preserve">-, тепло-, </w:t>
            </w:r>
            <w:proofErr w:type="spellStart"/>
            <w:r w:rsidRPr="009226C2">
              <w:rPr>
                <w:rFonts w:ascii="Times New Roman" w:hAnsi="Times New Roman" w:cs="Times New Roman"/>
                <w:sz w:val="20"/>
                <w:szCs w:val="20"/>
              </w:rPr>
              <w:t>газо</w:t>
            </w:r>
            <w:proofErr w:type="spellEnd"/>
            <w:r w:rsidRPr="009226C2">
              <w:rPr>
                <w:rFonts w:ascii="Times New Roman" w:hAnsi="Times New Roman" w:cs="Times New Roman"/>
                <w:sz w:val="20"/>
                <w:szCs w:val="20"/>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9226C2" w:rsidRPr="009226C2" w:rsidRDefault="009226C2" w:rsidP="00A16966">
            <w:pPr>
              <w:spacing w:line="240" w:lineRule="auto"/>
              <w:rPr>
                <w:rFonts w:ascii="Times New Roman" w:hAnsi="Times New Roman" w:cs="Times New Roman"/>
              </w:rPr>
            </w:pPr>
            <w:r w:rsidRPr="009226C2">
              <w:rPr>
                <w:rFonts w:ascii="Times New Roman" w:hAnsi="Times New Roman" w:cs="Times New Roman"/>
                <w:sz w:val="20"/>
                <w:szCs w:val="20"/>
              </w:rPr>
              <w:t>администрация Гвазденского сельского поселения</w:t>
            </w:r>
          </w:p>
        </w:tc>
        <w:tc>
          <w:tcPr>
            <w:tcW w:w="190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администрация Бутурлиновского муниципального района</w:t>
            </w:r>
          </w:p>
        </w:tc>
        <w:tc>
          <w:tcPr>
            <w:tcW w:w="120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5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p>
        </w:tc>
      </w:tr>
    </w:tbl>
    <w:p w:rsidR="009226C2" w:rsidRPr="009226C2" w:rsidRDefault="009226C2" w:rsidP="009226C2">
      <w:pPr>
        <w:rPr>
          <w:rFonts w:ascii="Times New Roman" w:hAnsi="Times New Roman" w:cs="Times New Roman"/>
          <w:b/>
          <w:sz w:val="20"/>
          <w:szCs w:val="20"/>
        </w:rPr>
      </w:pPr>
    </w:p>
    <w:p w:rsidR="009226C2" w:rsidRPr="009226C2" w:rsidRDefault="009226C2" w:rsidP="009226C2">
      <w:pPr>
        <w:rPr>
          <w:rFonts w:ascii="Times New Roman" w:hAnsi="Times New Roman" w:cs="Times New Roman"/>
          <w:b/>
          <w:sz w:val="20"/>
          <w:szCs w:val="20"/>
        </w:rPr>
      </w:pPr>
      <w:r w:rsidRPr="009226C2">
        <w:rPr>
          <w:rFonts w:ascii="Times New Roman" w:hAnsi="Times New Roman" w:cs="Times New Roman"/>
          <w:b/>
          <w:sz w:val="20"/>
          <w:szCs w:val="20"/>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418"/>
        <w:gridCol w:w="2126"/>
        <w:gridCol w:w="1276"/>
        <w:gridCol w:w="1396"/>
      </w:tblGrid>
      <w:tr w:rsidR="009226C2" w:rsidRPr="009226C2" w:rsidTr="00A16966">
        <w:tc>
          <w:tcPr>
            <w:tcW w:w="534" w:type="dxa"/>
            <w:vMerge w:val="restart"/>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 xml:space="preserve">№ </w:t>
            </w:r>
            <w:proofErr w:type="spellStart"/>
            <w:r w:rsidRPr="009226C2">
              <w:rPr>
                <w:rFonts w:ascii="Times New Roman" w:hAnsi="Times New Roman" w:cs="Times New Roman"/>
                <w:b/>
                <w:sz w:val="20"/>
                <w:szCs w:val="20"/>
              </w:rPr>
              <w:t>п</w:t>
            </w:r>
            <w:proofErr w:type="spellEnd"/>
            <w:r w:rsidRPr="009226C2">
              <w:rPr>
                <w:rFonts w:ascii="Times New Roman" w:hAnsi="Times New Roman" w:cs="Times New Roman"/>
                <w:b/>
                <w:sz w:val="20"/>
                <w:szCs w:val="20"/>
              </w:rPr>
              <w:t>/</w:t>
            </w:r>
            <w:proofErr w:type="spellStart"/>
            <w:r w:rsidRPr="009226C2">
              <w:rPr>
                <w:rFonts w:ascii="Times New Roman" w:hAnsi="Times New Roman" w:cs="Times New Roman"/>
                <w:b/>
                <w:sz w:val="20"/>
                <w:szCs w:val="20"/>
              </w:rPr>
              <w:t>п</w:t>
            </w:r>
            <w:proofErr w:type="spellEnd"/>
          </w:p>
        </w:tc>
        <w:tc>
          <w:tcPr>
            <w:tcW w:w="2976" w:type="dxa"/>
            <w:vMerge w:val="restart"/>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Документ/документы, являющиеся результатом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2273" w:type="dxa"/>
            <w:vMerge w:val="restart"/>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Требования к документу/документам, являющимся результатом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1838" w:type="dxa"/>
            <w:vMerge w:val="restart"/>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Характеристика результата (положительный/</w:t>
            </w:r>
          </w:p>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отрицательный)</w:t>
            </w:r>
          </w:p>
        </w:tc>
        <w:tc>
          <w:tcPr>
            <w:tcW w:w="1701" w:type="dxa"/>
            <w:vMerge w:val="restart"/>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Форма документа/ документов, являющимся результатом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1418" w:type="dxa"/>
            <w:vMerge w:val="restart"/>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Образец документа/ документов, являющихся результатом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2126" w:type="dxa"/>
            <w:vMerge w:val="restart"/>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Способ получения результата</w:t>
            </w:r>
          </w:p>
        </w:tc>
        <w:tc>
          <w:tcPr>
            <w:tcW w:w="2672" w:type="dxa"/>
            <w:gridSpan w:val="2"/>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Срок хранения невостребованных заявителем результатов</w:t>
            </w:r>
          </w:p>
        </w:tc>
      </w:tr>
      <w:tr w:rsidR="009226C2" w:rsidRPr="009226C2" w:rsidTr="00A16966">
        <w:tc>
          <w:tcPr>
            <w:tcW w:w="534" w:type="dxa"/>
            <w:vMerge/>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p>
        </w:tc>
        <w:tc>
          <w:tcPr>
            <w:tcW w:w="2976" w:type="dxa"/>
            <w:vMerge/>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p>
        </w:tc>
        <w:tc>
          <w:tcPr>
            <w:tcW w:w="2273" w:type="dxa"/>
            <w:vMerge/>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p>
        </w:tc>
        <w:tc>
          <w:tcPr>
            <w:tcW w:w="1838" w:type="dxa"/>
            <w:vMerge/>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p>
        </w:tc>
        <w:tc>
          <w:tcPr>
            <w:tcW w:w="1701" w:type="dxa"/>
            <w:vMerge/>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p>
        </w:tc>
        <w:tc>
          <w:tcPr>
            <w:tcW w:w="1418" w:type="dxa"/>
            <w:vMerge/>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p>
        </w:tc>
        <w:tc>
          <w:tcPr>
            <w:tcW w:w="2126" w:type="dxa"/>
            <w:vMerge/>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p>
        </w:tc>
        <w:tc>
          <w:tcPr>
            <w:tcW w:w="1276"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в органе</w:t>
            </w:r>
          </w:p>
        </w:tc>
        <w:tc>
          <w:tcPr>
            <w:tcW w:w="1396"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в МФЦ</w:t>
            </w:r>
          </w:p>
        </w:tc>
      </w:tr>
      <w:tr w:rsidR="009226C2" w:rsidRPr="009226C2" w:rsidTr="00A16966">
        <w:tc>
          <w:tcPr>
            <w:tcW w:w="534"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1</w:t>
            </w:r>
          </w:p>
        </w:tc>
        <w:tc>
          <w:tcPr>
            <w:tcW w:w="2976"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2</w:t>
            </w:r>
          </w:p>
        </w:tc>
        <w:tc>
          <w:tcPr>
            <w:tcW w:w="2273"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3</w:t>
            </w:r>
          </w:p>
        </w:tc>
        <w:tc>
          <w:tcPr>
            <w:tcW w:w="1838"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4</w:t>
            </w:r>
          </w:p>
        </w:tc>
        <w:tc>
          <w:tcPr>
            <w:tcW w:w="1701"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5</w:t>
            </w:r>
          </w:p>
        </w:tc>
        <w:tc>
          <w:tcPr>
            <w:tcW w:w="1418"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6</w:t>
            </w:r>
          </w:p>
        </w:tc>
        <w:tc>
          <w:tcPr>
            <w:tcW w:w="2126"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7</w:t>
            </w:r>
          </w:p>
        </w:tc>
        <w:tc>
          <w:tcPr>
            <w:tcW w:w="1276"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8</w:t>
            </w:r>
          </w:p>
        </w:tc>
        <w:tc>
          <w:tcPr>
            <w:tcW w:w="1396"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9</w:t>
            </w:r>
          </w:p>
        </w:tc>
      </w:tr>
      <w:tr w:rsidR="009226C2" w:rsidRPr="009226C2" w:rsidTr="00A16966">
        <w:tc>
          <w:tcPr>
            <w:tcW w:w="15538" w:type="dxa"/>
            <w:gridSpan w:val="9"/>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Наименование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1: Предварительное согласование предоставления земельного участка</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Наименование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9226C2" w:rsidRPr="009226C2" w:rsidTr="00A16966">
        <w:tc>
          <w:tcPr>
            <w:tcW w:w="534"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97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постановление администрации Гвазденского сельского поселения  Бутурлиновского муниципального района  о предварительном согласовании предоставления земельного участка</w:t>
            </w:r>
          </w:p>
        </w:tc>
        <w:tc>
          <w:tcPr>
            <w:tcW w:w="227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18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положительный</w:t>
            </w:r>
          </w:p>
        </w:tc>
        <w:tc>
          <w:tcPr>
            <w:tcW w:w="1701"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в органе на бумажном носителе;</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в МФЦ на бумажном носителе, полученном из органа;</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 почте;</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через личный кабинет Портала Воронежской области в виде электронного документа;</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 электронной почте</w:t>
            </w:r>
          </w:p>
        </w:tc>
        <w:tc>
          <w:tcPr>
            <w:tcW w:w="127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139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30 календарных дней (после чего возвращаются в орган)</w:t>
            </w:r>
          </w:p>
        </w:tc>
      </w:tr>
      <w:tr w:rsidR="009226C2" w:rsidRPr="009226C2" w:rsidTr="00A16966">
        <w:tc>
          <w:tcPr>
            <w:tcW w:w="534"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2.</w:t>
            </w:r>
          </w:p>
        </w:tc>
        <w:tc>
          <w:tcPr>
            <w:tcW w:w="297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постановление администрации Гвазденского сельского </w:t>
            </w:r>
            <w:r w:rsidRPr="009226C2">
              <w:rPr>
                <w:rFonts w:ascii="Times New Roman" w:hAnsi="Times New Roman" w:cs="Times New Roman"/>
                <w:sz w:val="20"/>
                <w:szCs w:val="20"/>
              </w:rPr>
              <w:lastRenderedPageBreak/>
              <w:t>поселения  Бутурлиновского муниципального района  об отказе в предварительном согласовании предоставления земельного участка</w:t>
            </w:r>
          </w:p>
        </w:tc>
        <w:tc>
          <w:tcPr>
            <w:tcW w:w="227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w:t>
            </w:r>
          </w:p>
        </w:tc>
        <w:tc>
          <w:tcPr>
            <w:tcW w:w="183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отрицательный</w:t>
            </w:r>
          </w:p>
        </w:tc>
        <w:tc>
          <w:tcPr>
            <w:tcW w:w="1701"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1418" w:type="dxa"/>
            <w:shd w:val="clear" w:color="auto" w:fill="auto"/>
          </w:tcPr>
          <w:p w:rsidR="009226C2" w:rsidRPr="009226C2" w:rsidRDefault="009226C2" w:rsidP="00A16966">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w:t>
            </w:r>
          </w:p>
        </w:tc>
        <w:tc>
          <w:tcPr>
            <w:tcW w:w="212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в органе на </w:t>
            </w:r>
            <w:r w:rsidRPr="009226C2">
              <w:rPr>
                <w:rFonts w:ascii="Times New Roman" w:hAnsi="Times New Roman" w:cs="Times New Roman"/>
                <w:sz w:val="20"/>
                <w:szCs w:val="20"/>
              </w:rPr>
              <w:lastRenderedPageBreak/>
              <w:t>бумажном носителе;</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в МФЦ на бумажном носителе, полученном из органа;</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 почте;</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через личный кабинет Портала Воронежской области в виде электронного документа;</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 электронной почте</w:t>
            </w:r>
          </w:p>
        </w:tc>
        <w:tc>
          <w:tcPr>
            <w:tcW w:w="127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w:t>
            </w:r>
          </w:p>
        </w:tc>
        <w:tc>
          <w:tcPr>
            <w:tcW w:w="1396"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30 календарных </w:t>
            </w:r>
            <w:r w:rsidRPr="009226C2">
              <w:rPr>
                <w:rFonts w:ascii="Times New Roman" w:hAnsi="Times New Roman" w:cs="Times New Roman"/>
                <w:sz w:val="20"/>
                <w:szCs w:val="20"/>
              </w:rPr>
              <w:lastRenderedPageBreak/>
              <w:t>дней (после чего возвращаются в орган)</w:t>
            </w:r>
          </w:p>
        </w:tc>
      </w:tr>
    </w:tbl>
    <w:p w:rsidR="009226C2" w:rsidRPr="009226C2" w:rsidRDefault="009226C2" w:rsidP="009226C2">
      <w:pPr>
        <w:spacing w:line="240" w:lineRule="auto"/>
        <w:rPr>
          <w:rFonts w:ascii="Times New Roman" w:hAnsi="Times New Roman" w:cs="Times New Roman"/>
          <w:b/>
          <w:sz w:val="20"/>
          <w:szCs w:val="20"/>
        </w:rPr>
      </w:pPr>
    </w:p>
    <w:p w:rsidR="009226C2" w:rsidRPr="009226C2" w:rsidRDefault="009226C2" w:rsidP="009226C2">
      <w:pPr>
        <w:spacing w:line="240" w:lineRule="auto"/>
        <w:jc w:val="both"/>
        <w:rPr>
          <w:rFonts w:ascii="Times New Roman" w:hAnsi="Times New Roman" w:cs="Times New Roman"/>
          <w:b/>
          <w:sz w:val="20"/>
          <w:szCs w:val="20"/>
        </w:rPr>
      </w:pPr>
      <w:r w:rsidRPr="009226C2">
        <w:rPr>
          <w:rFonts w:ascii="Times New Roman" w:hAnsi="Times New Roman" w:cs="Times New Roman"/>
          <w:b/>
          <w:sz w:val="20"/>
          <w:szCs w:val="20"/>
        </w:rPr>
        <w:t>Раздел 7. «Технологические процессы предоставления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 xml:space="preserve">№ </w:t>
            </w:r>
            <w:proofErr w:type="spellStart"/>
            <w:r w:rsidRPr="009226C2">
              <w:rPr>
                <w:rFonts w:ascii="Times New Roman" w:hAnsi="Times New Roman" w:cs="Times New Roman"/>
                <w:b/>
                <w:sz w:val="20"/>
                <w:szCs w:val="20"/>
              </w:rPr>
              <w:t>п</w:t>
            </w:r>
            <w:proofErr w:type="spellEnd"/>
            <w:r w:rsidRPr="009226C2">
              <w:rPr>
                <w:rFonts w:ascii="Times New Roman" w:hAnsi="Times New Roman" w:cs="Times New Roman"/>
                <w:b/>
                <w:sz w:val="20"/>
                <w:szCs w:val="20"/>
              </w:rPr>
              <w:t>/</w:t>
            </w:r>
            <w:proofErr w:type="spellStart"/>
            <w:r w:rsidRPr="009226C2">
              <w:rPr>
                <w:rFonts w:ascii="Times New Roman" w:hAnsi="Times New Roman" w:cs="Times New Roman"/>
                <w:b/>
                <w:sz w:val="20"/>
                <w:szCs w:val="20"/>
              </w:rPr>
              <w:t>п</w:t>
            </w:r>
            <w:proofErr w:type="spellEnd"/>
          </w:p>
        </w:tc>
        <w:tc>
          <w:tcPr>
            <w:tcW w:w="2444"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Наименование процедуры процесса</w:t>
            </w:r>
          </w:p>
        </w:tc>
        <w:tc>
          <w:tcPr>
            <w:tcW w:w="3260"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Особенности исполнения процедуры процесса</w:t>
            </w:r>
          </w:p>
        </w:tc>
        <w:tc>
          <w:tcPr>
            <w:tcW w:w="1843"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Сроки исполнения процедуры (процесса)</w:t>
            </w:r>
          </w:p>
        </w:tc>
        <w:tc>
          <w:tcPr>
            <w:tcW w:w="1843" w:type="dxa"/>
            <w:gridSpan w:val="2"/>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Исполнитель процедуры процесса</w:t>
            </w:r>
          </w:p>
        </w:tc>
        <w:tc>
          <w:tcPr>
            <w:tcW w:w="2268"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Ресурсы, необходимые для выполнения процедуры процесса</w:t>
            </w:r>
          </w:p>
        </w:tc>
        <w:tc>
          <w:tcPr>
            <w:tcW w:w="3118"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Формы документов, необходимые для выполнения процедуры процесса</w:t>
            </w:r>
          </w:p>
        </w:tc>
      </w:tr>
      <w:tr w:rsidR="009226C2" w:rsidRPr="009226C2" w:rsidTr="00A16966">
        <w:tc>
          <w:tcPr>
            <w:tcW w:w="641"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1</w:t>
            </w:r>
          </w:p>
        </w:tc>
        <w:tc>
          <w:tcPr>
            <w:tcW w:w="2444"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2</w:t>
            </w:r>
          </w:p>
        </w:tc>
        <w:tc>
          <w:tcPr>
            <w:tcW w:w="3260"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3</w:t>
            </w:r>
          </w:p>
        </w:tc>
        <w:tc>
          <w:tcPr>
            <w:tcW w:w="1843"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4</w:t>
            </w:r>
          </w:p>
        </w:tc>
        <w:tc>
          <w:tcPr>
            <w:tcW w:w="1843" w:type="dxa"/>
            <w:gridSpan w:val="2"/>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5</w:t>
            </w:r>
          </w:p>
        </w:tc>
        <w:tc>
          <w:tcPr>
            <w:tcW w:w="226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6</w:t>
            </w:r>
          </w:p>
        </w:tc>
        <w:tc>
          <w:tcPr>
            <w:tcW w:w="3118" w:type="dxa"/>
            <w:shd w:val="clear" w:color="auto" w:fill="auto"/>
          </w:tcPr>
          <w:p w:rsidR="009226C2" w:rsidRPr="009226C2" w:rsidRDefault="009226C2" w:rsidP="00A16966">
            <w:pPr>
              <w:jc w:val="center"/>
              <w:rPr>
                <w:rFonts w:ascii="Times New Roman" w:hAnsi="Times New Roman" w:cs="Times New Roman"/>
                <w:b/>
                <w:sz w:val="20"/>
                <w:szCs w:val="20"/>
              </w:rPr>
            </w:pPr>
            <w:r w:rsidRPr="009226C2">
              <w:rPr>
                <w:rFonts w:ascii="Times New Roman" w:hAnsi="Times New Roman" w:cs="Times New Roman"/>
                <w:b/>
                <w:sz w:val="20"/>
                <w:szCs w:val="20"/>
              </w:rPr>
              <w:t>7</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Наименование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1: Предварительное согласование предоставления земельного участка</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Прием и регистрация заявления и прилагаемых к нему документов</w:t>
            </w:r>
          </w:p>
        </w:tc>
        <w:tc>
          <w:tcPr>
            <w:tcW w:w="3260" w:type="dxa"/>
            <w:shd w:val="clear" w:color="auto" w:fill="auto"/>
          </w:tcPr>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  К заявлению должны быть приложены документы, указанные в пункте 2.6.1 Административного регламента.</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устанавливает предмет обращения, проверяет документ, удостоверяющий личность заявителя;</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lastRenderedPageBreak/>
              <w:t>- проверяет полномочия заявителя, в том числе полномочия представителя гражданина действовать от его имени;</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проверяет заявление на соответствие установленным требованиям;</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регистрирует заявление с прилагаемым комплектом документов;</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w:t>
            </w:r>
            <w:r w:rsidRPr="009226C2">
              <w:rPr>
                <w:rFonts w:ascii="Times New Roman" w:hAnsi="Times New Roman" w:cs="Times New Roman"/>
                <w:sz w:val="20"/>
                <w:szCs w:val="20"/>
              </w:rPr>
              <w:lastRenderedPageBreak/>
              <w:t>подлинники документов не направляются.</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w:t>
            </w:r>
            <w:r w:rsidRPr="009226C2">
              <w:rPr>
                <w:rFonts w:ascii="Times New Roman" w:hAnsi="Times New Roman" w:cs="Times New Roman"/>
                <w:sz w:val="20"/>
                <w:szCs w:val="20"/>
              </w:rPr>
              <w:lastRenderedPageBreak/>
              <w:t>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w:t>
            </w:r>
            <w:r w:rsidRPr="009226C2">
              <w:rPr>
                <w:rFonts w:ascii="Times New Roman" w:hAnsi="Times New Roman" w:cs="Times New Roman"/>
                <w:sz w:val="20"/>
                <w:szCs w:val="20"/>
              </w:rPr>
              <w:lastRenderedPageBreak/>
              <w:t>соглашением о взаимодействии.</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1 календарный день</w:t>
            </w:r>
          </w:p>
        </w:tc>
        <w:tc>
          <w:tcPr>
            <w:tcW w:w="1843"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прием документов</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формы заявлений;</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формы сообщений;</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формы расписок;</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МФУ (для копирования и сканирования документов);</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подключение к Системе обработки электронных форм (интегрированная с Порталом </w:t>
            </w:r>
            <w:r w:rsidRPr="009226C2">
              <w:rPr>
                <w:rFonts w:ascii="Times New Roman" w:hAnsi="Times New Roman" w:cs="Times New Roman"/>
                <w:sz w:val="20"/>
                <w:szCs w:val="20"/>
              </w:rPr>
              <w:lastRenderedPageBreak/>
              <w:t>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ЭЦП или усиленной квалифицированной ЭП</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 xml:space="preserve">- форма заявления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(приложение 1);</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образец заявления</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(приложение 2);</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форма сообщения (приложение 3);</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образец сообщения (приложение 4);</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форма расписки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(приложение 5);</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образец расписки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(приложение 6)</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                                                                                         пункта 2.6.1 Административного регламента</w:t>
            </w:r>
          </w:p>
        </w:tc>
      </w:tr>
      <w:tr w:rsidR="009226C2" w:rsidRPr="009226C2" w:rsidTr="00A16966">
        <w:tc>
          <w:tcPr>
            <w:tcW w:w="641" w:type="dxa"/>
            <w:shd w:val="clear" w:color="auto" w:fill="auto"/>
          </w:tcPr>
          <w:p w:rsidR="009226C2" w:rsidRPr="009226C2" w:rsidRDefault="009226C2" w:rsidP="00A16966">
            <w:pPr>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rPr>
                <w:rFonts w:ascii="Times New Roman" w:hAnsi="Times New Roman" w:cs="Times New Roman"/>
                <w:sz w:val="20"/>
                <w:szCs w:val="20"/>
              </w:rPr>
            </w:pPr>
            <w:r w:rsidRPr="009226C2">
              <w:rPr>
                <w:rFonts w:ascii="Times New Roman" w:hAnsi="Times New Roman" w:cs="Times New Roman"/>
                <w:sz w:val="20"/>
                <w:szCs w:val="20"/>
              </w:rPr>
              <w:t>Проверка соответствия заявления и прилагаемых к нему документов положениям пункта 2.6.1</w:t>
            </w:r>
          </w:p>
          <w:p w:rsidR="009226C2" w:rsidRPr="009226C2" w:rsidRDefault="009226C2" w:rsidP="00A16966">
            <w:pPr>
              <w:rPr>
                <w:rFonts w:ascii="Times New Roman" w:hAnsi="Times New Roman" w:cs="Times New Roman"/>
                <w:sz w:val="20"/>
                <w:szCs w:val="20"/>
              </w:rPr>
            </w:pPr>
            <w:r w:rsidRPr="009226C2">
              <w:rPr>
                <w:rFonts w:ascii="Times New Roman" w:hAnsi="Times New Roman" w:cs="Times New Roman"/>
                <w:sz w:val="20"/>
                <w:szCs w:val="20"/>
              </w:rPr>
              <w:t xml:space="preserve">Административного регламента </w:t>
            </w:r>
          </w:p>
        </w:tc>
        <w:tc>
          <w:tcPr>
            <w:tcW w:w="3260" w:type="dxa"/>
            <w:shd w:val="clear" w:color="auto" w:fill="auto"/>
          </w:tcPr>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в разделе 4 ТС.</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Уведомление о возврате заявления визируется руководителем управления.</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При наличии оснований для возврата заявления о предварительном согласовании предоставления земельного </w:t>
            </w:r>
            <w:r w:rsidRPr="009226C2">
              <w:rPr>
                <w:rFonts w:ascii="Times New Roman" w:hAnsi="Times New Roman" w:cs="Times New Roman"/>
                <w:sz w:val="20"/>
                <w:szCs w:val="20"/>
              </w:rPr>
              <w:lastRenderedPageBreak/>
              <w:t>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10 календарных дней</w:t>
            </w:r>
          </w:p>
        </w:tc>
        <w:tc>
          <w:tcPr>
            <w:tcW w:w="1843"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услуги</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tc>
        <w:tc>
          <w:tcPr>
            <w:tcW w:w="3118" w:type="dxa"/>
            <w:shd w:val="clear" w:color="auto" w:fill="auto"/>
          </w:tcPr>
          <w:p w:rsidR="009226C2" w:rsidRPr="009226C2" w:rsidRDefault="009226C2" w:rsidP="00A16966">
            <w:pPr>
              <w:rPr>
                <w:rFonts w:ascii="Times New Roman" w:hAnsi="Times New Roman" w:cs="Times New Roman"/>
                <w:sz w:val="20"/>
                <w:szCs w:val="20"/>
              </w:rPr>
            </w:pPr>
            <w:r w:rsidRPr="009226C2">
              <w:rPr>
                <w:rFonts w:ascii="Times New Roman" w:hAnsi="Times New Roman" w:cs="Times New Roman"/>
                <w:sz w:val="20"/>
                <w:szCs w:val="20"/>
              </w:rPr>
              <w:t>- образец уведомления о возврате заявления (приложение 7)</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                                                                                         межведомственного информационного взаимодействия</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Рассмотрение представленных документов</w:t>
            </w:r>
          </w:p>
        </w:tc>
        <w:tc>
          <w:tcPr>
            <w:tcW w:w="3260" w:type="dxa"/>
            <w:shd w:val="clear" w:color="auto" w:fill="auto"/>
          </w:tcPr>
          <w:p w:rsidR="009226C2" w:rsidRPr="009226C2" w:rsidRDefault="009226C2" w:rsidP="00A16966">
            <w:pPr>
              <w:autoSpaceDE w:val="0"/>
              <w:autoSpaceDN w:val="0"/>
              <w:adjustRightInd w:val="0"/>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9226C2" w:rsidRPr="009226C2" w:rsidRDefault="009226C2" w:rsidP="00A16966">
            <w:pPr>
              <w:autoSpaceDE w:val="0"/>
              <w:autoSpaceDN w:val="0"/>
              <w:adjustRightInd w:val="0"/>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9 календарных дней</w:t>
            </w:r>
          </w:p>
          <w:p w:rsidR="009226C2" w:rsidRPr="009226C2" w:rsidRDefault="009226C2" w:rsidP="00A16966">
            <w:pPr>
              <w:spacing w:line="240" w:lineRule="auto"/>
              <w:rPr>
                <w:rFonts w:ascii="Times New Roman" w:hAnsi="Times New Roman" w:cs="Times New Roman"/>
                <w:sz w:val="20"/>
                <w:szCs w:val="20"/>
              </w:rPr>
            </w:pPr>
          </w:p>
        </w:tc>
        <w:tc>
          <w:tcPr>
            <w:tcW w:w="1843"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образец уведомления о приостановлении услуги (приложение 7)</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2.</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Истребование документов (сведений) в рамках межведомственного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информационного взаимодействия</w:t>
            </w:r>
          </w:p>
        </w:tc>
        <w:tc>
          <w:tcPr>
            <w:tcW w:w="3260"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в рамках межведомственного информационного взаимодействия запрашивает необходимые документы.</w:t>
            </w:r>
          </w:p>
          <w:p w:rsidR="009226C2" w:rsidRPr="009226C2" w:rsidRDefault="009226C2" w:rsidP="00A16966">
            <w:pPr>
              <w:spacing w:line="240" w:lineRule="auto"/>
              <w:rPr>
                <w:rFonts w:ascii="Times New Roman" w:hAnsi="Times New Roman" w:cs="Times New Roman"/>
                <w:sz w:val="20"/>
                <w:szCs w:val="20"/>
              </w:rPr>
            </w:pPr>
          </w:p>
        </w:tc>
        <w:tc>
          <w:tcPr>
            <w:tcW w:w="1843" w:type="dxa"/>
            <w:vMerge/>
            <w:shd w:val="clear" w:color="auto" w:fill="auto"/>
          </w:tcPr>
          <w:p w:rsidR="009226C2" w:rsidRPr="009226C2" w:rsidRDefault="009226C2" w:rsidP="00A16966">
            <w:pPr>
              <w:spacing w:line="240" w:lineRule="auto"/>
              <w:rPr>
                <w:rFonts w:ascii="Times New Roman" w:hAnsi="Times New Roman" w:cs="Times New Roman"/>
                <w:sz w:val="20"/>
                <w:szCs w:val="20"/>
              </w:rPr>
            </w:pPr>
          </w:p>
        </w:tc>
        <w:tc>
          <w:tcPr>
            <w:tcW w:w="1843"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26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доступ к системе межведомственного электронного взаимодействия (СГИО);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техническое оборудование к СГИО;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ключ и сертификат </w:t>
            </w:r>
            <w:r w:rsidRPr="009226C2">
              <w:rPr>
                <w:rFonts w:ascii="Times New Roman" w:hAnsi="Times New Roman" w:cs="Times New Roman"/>
                <w:sz w:val="20"/>
                <w:szCs w:val="20"/>
              </w:rPr>
              <w:lastRenderedPageBreak/>
              <w:t>ключа электронной подписи;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 образцы межведомственных запросов (приложения 7, 8, 9, 10)</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                                                                                         в предварительном согласовании предоставления земельного участка, подготовка проекта постановления </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                                                                                        администрации сельского округа город Воронеж</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Принятие решения о предварительном согласовании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предоставления земельного участка или об отказе в</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предварительном согласовании предоставления земельного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участка, подготовка проекта постановления администрации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Бутурлиновского муниципального района </w:t>
            </w:r>
          </w:p>
        </w:tc>
        <w:tc>
          <w:tcPr>
            <w:tcW w:w="3260" w:type="dxa"/>
            <w:shd w:val="clear" w:color="auto" w:fill="auto"/>
          </w:tcPr>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сельского округа.</w:t>
            </w:r>
          </w:p>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При получении от управления главного архитектора сельского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
          <w:p w:rsidR="009226C2" w:rsidRPr="009226C2" w:rsidRDefault="009226C2" w:rsidP="00A16966">
            <w:pPr>
              <w:autoSpaceDE w:val="0"/>
              <w:autoSpaceDN w:val="0"/>
              <w:adjustRightInd w:val="0"/>
              <w:spacing w:line="240" w:lineRule="auto"/>
              <w:ind w:firstLine="34"/>
              <w:rPr>
                <w:rFonts w:ascii="Times New Roman" w:hAnsi="Times New Roman" w:cs="Times New Roman"/>
                <w:sz w:val="20"/>
                <w:szCs w:val="20"/>
              </w:rPr>
            </w:pPr>
            <w:r w:rsidRPr="009226C2">
              <w:rPr>
                <w:rFonts w:ascii="Times New Roman" w:hAnsi="Times New Roman" w:cs="Times New Roman"/>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w:t>
            </w:r>
            <w:r w:rsidRPr="009226C2">
              <w:rPr>
                <w:rFonts w:ascii="Times New Roman" w:hAnsi="Times New Roman" w:cs="Times New Roman"/>
                <w:sz w:val="20"/>
                <w:szCs w:val="20"/>
              </w:rPr>
              <w:lastRenderedPageBreak/>
              <w:t xml:space="preserve">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 .</w:t>
            </w:r>
          </w:p>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При получении информации от управления главного архитектора сельского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xml:space="preserve">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w:t>
            </w:r>
            <w:r w:rsidRPr="009226C2">
              <w:rPr>
                <w:rFonts w:ascii="Times New Roman" w:hAnsi="Times New Roman" w:cs="Times New Roman"/>
                <w:sz w:val="20"/>
                <w:szCs w:val="20"/>
              </w:rPr>
              <w:lastRenderedPageBreak/>
              <w:t>оснований отказа.</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8 календарных дней</w:t>
            </w:r>
          </w:p>
          <w:p w:rsidR="009226C2" w:rsidRPr="009226C2" w:rsidRDefault="009226C2" w:rsidP="00A16966">
            <w:pPr>
              <w:spacing w:line="240" w:lineRule="auto"/>
              <w:rPr>
                <w:rFonts w:ascii="Times New Roman" w:hAnsi="Times New Roman" w:cs="Times New Roman"/>
                <w:sz w:val="20"/>
                <w:szCs w:val="20"/>
              </w:rPr>
            </w:pP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Направление (выдача) заявителю постановления администрации Гвазденского сельского поселения  Бутурлиновского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2 календарных дня</w:t>
            </w: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МФУ (для копирования и сканирования документов);</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усиленной квалифицированной ЭП;</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p w:rsidR="009226C2" w:rsidRPr="009226C2" w:rsidRDefault="009226C2" w:rsidP="00A16966">
            <w:pPr>
              <w:spacing w:line="240" w:lineRule="auto"/>
              <w:rPr>
                <w:rFonts w:ascii="Times New Roman" w:hAnsi="Times New Roman" w:cs="Times New Roman"/>
                <w:sz w:val="20"/>
                <w:szCs w:val="20"/>
              </w:rPr>
            </w:pP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highlight w:val="yellow"/>
              </w:rPr>
            </w:pPr>
            <w:r w:rsidRPr="009226C2">
              <w:rPr>
                <w:rFonts w:ascii="Times New Roman" w:hAnsi="Times New Roman" w:cs="Times New Roman"/>
                <w:sz w:val="20"/>
                <w:szCs w:val="20"/>
              </w:rPr>
              <w:t>-</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Наименование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xml:space="preserve">» 2: Предварительное согласовании предоставления земельного участка через аукцион (для индивидуального жилищного строительства, </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                                                        ведения личного подсобного хозяйства, садоводства)</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Прием и регистрация заявления и прилагаемых к нему документов</w:t>
            </w:r>
          </w:p>
        </w:tc>
        <w:tc>
          <w:tcPr>
            <w:tcW w:w="3260" w:type="dxa"/>
            <w:shd w:val="clear" w:color="auto" w:fill="auto"/>
          </w:tcPr>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К заявлению должны быть приложены документы, указанные в пункте 2.6.1 Административного регламента.</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устанавливает предмет обращения, проверяет документ, удостоверяющий личность заявителя;</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xml:space="preserve">- проверяет полномочия заявителя, в том числе полномочия </w:t>
            </w:r>
            <w:r w:rsidRPr="009226C2">
              <w:rPr>
                <w:rFonts w:ascii="Times New Roman" w:hAnsi="Times New Roman" w:cs="Times New Roman"/>
                <w:sz w:val="20"/>
                <w:szCs w:val="20"/>
              </w:rPr>
              <w:lastRenderedPageBreak/>
              <w:t>представителя гражданина действовать от его имени;</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проверяет заявление на соответствие установленным требованиям;</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регистрирует заявление с прилагаемым комплектом документов;</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xml:space="preserve">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w:t>
            </w:r>
            <w:r w:rsidRPr="009226C2">
              <w:rPr>
                <w:rFonts w:ascii="Times New Roman" w:hAnsi="Times New Roman" w:cs="Times New Roman"/>
                <w:sz w:val="20"/>
                <w:szCs w:val="20"/>
              </w:rPr>
              <w:lastRenderedPageBreak/>
              <w:t>направляются.</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w:t>
            </w:r>
            <w:r w:rsidRPr="009226C2">
              <w:rPr>
                <w:rFonts w:ascii="Times New Roman" w:hAnsi="Times New Roman" w:cs="Times New Roman"/>
                <w:sz w:val="20"/>
                <w:szCs w:val="20"/>
              </w:rPr>
              <w:lastRenderedPageBreak/>
              <w:t>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 xml:space="preserve">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w:t>
            </w:r>
            <w:r w:rsidRPr="009226C2">
              <w:rPr>
                <w:rFonts w:ascii="Times New Roman" w:hAnsi="Times New Roman" w:cs="Times New Roman"/>
                <w:sz w:val="20"/>
                <w:szCs w:val="20"/>
              </w:rPr>
              <w:lastRenderedPageBreak/>
              <w:t>соглашением о взаимодействии.</w:t>
            </w:r>
          </w:p>
          <w:p w:rsidR="009226C2" w:rsidRPr="009226C2" w:rsidRDefault="009226C2" w:rsidP="00A16966">
            <w:pPr>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1 календарный день</w:t>
            </w: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прием документов</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формы заявлений;</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формы сообщений;</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формы расписок;</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МФУ (для копирования и сканирования документов);</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наличие электронной </w:t>
            </w:r>
            <w:r w:rsidRPr="009226C2">
              <w:rPr>
                <w:rFonts w:ascii="Times New Roman" w:hAnsi="Times New Roman" w:cs="Times New Roman"/>
                <w:sz w:val="20"/>
                <w:szCs w:val="20"/>
              </w:rPr>
              <w:lastRenderedPageBreak/>
              <w:t>почты;</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ЭЦП или усиленной квалифицированной ЭП</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 xml:space="preserve">- форма заявления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(приложение 1);</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образец заявления</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(приложение 2);</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форма сообщения (приложение 3);</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образец сообщения (приложение 4);</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форма расписки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(приложение 5);</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 xml:space="preserve">- образец расписки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(приложение 6)</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                                                                                         пункта 2.6.1 Административного регламента </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Проверка соответствия заявления и прилагаемых к нему документов положениям пункта 2.6.1</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Административного регламента </w:t>
            </w:r>
          </w:p>
        </w:tc>
        <w:tc>
          <w:tcPr>
            <w:tcW w:w="3260" w:type="dxa"/>
            <w:shd w:val="clear" w:color="auto" w:fill="auto"/>
          </w:tcPr>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разделе 4 ТС.</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Уведомление о возврате заявления визируется руководителем управления.</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9226C2" w:rsidRPr="009226C2" w:rsidRDefault="009226C2" w:rsidP="00A16966">
            <w:pPr>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При наличии оснований для возврата заявления о предварительном согласовании предоставления земельного </w:t>
            </w:r>
            <w:r w:rsidRPr="009226C2">
              <w:rPr>
                <w:rFonts w:ascii="Times New Roman" w:hAnsi="Times New Roman" w:cs="Times New Roman"/>
                <w:sz w:val="20"/>
                <w:szCs w:val="20"/>
              </w:rPr>
              <w:lastRenderedPageBreak/>
              <w:t>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10 календарных дней</w:t>
            </w: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образец уведомления о возврате заявления (приложение 7)</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b/>
                <w:sz w:val="20"/>
                <w:szCs w:val="20"/>
              </w:rPr>
              <w:t xml:space="preserve">                                                                                         межведомственного информационного взаимодействия</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Рассмотрение представленных документов</w:t>
            </w:r>
          </w:p>
        </w:tc>
        <w:tc>
          <w:tcPr>
            <w:tcW w:w="3260" w:type="dxa"/>
            <w:shd w:val="clear" w:color="auto" w:fill="auto"/>
          </w:tcPr>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9 календарных дней</w:t>
            </w:r>
          </w:p>
          <w:p w:rsidR="009226C2" w:rsidRPr="009226C2" w:rsidRDefault="009226C2" w:rsidP="00A16966">
            <w:pPr>
              <w:spacing w:line="240" w:lineRule="auto"/>
              <w:rPr>
                <w:rFonts w:ascii="Times New Roman" w:hAnsi="Times New Roman" w:cs="Times New Roman"/>
                <w:sz w:val="20"/>
                <w:szCs w:val="20"/>
              </w:rPr>
            </w:pP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2.</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Истребование документов (сведений) в рамках межведомственного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информационного взаимодействия</w:t>
            </w:r>
          </w:p>
        </w:tc>
        <w:tc>
          <w:tcPr>
            <w:tcW w:w="3260"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в рамках межведомственного информационного взаимодействия запрашивает необходимые документы.</w:t>
            </w:r>
          </w:p>
          <w:p w:rsidR="009226C2" w:rsidRPr="009226C2" w:rsidRDefault="009226C2" w:rsidP="00A16966">
            <w:pPr>
              <w:spacing w:line="240" w:lineRule="auto"/>
              <w:rPr>
                <w:rFonts w:ascii="Times New Roman" w:hAnsi="Times New Roman" w:cs="Times New Roman"/>
                <w:sz w:val="20"/>
                <w:szCs w:val="20"/>
              </w:rPr>
            </w:pPr>
          </w:p>
        </w:tc>
        <w:tc>
          <w:tcPr>
            <w:tcW w:w="1843" w:type="dxa"/>
            <w:vMerge/>
            <w:shd w:val="clear" w:color="auto" w:fill="auto"/>
          </w:tcPr>
          <w:p w:rsidR="009226C2" w:rsidRPr="009226C2" w:rsidRDefault="009226C2" w:rsidP="00A16966">
            <w:pPr>
              <w:spacing w:line="240" w:lineRule="auto"/>
              <w:rPr>
                <w:rFonts w:ascii="Times New Roman" w:hAnsi="Times New Roman" w:cs="Times New Roman"/>
                <w:sz w:val="20"/>
                <w:szCs w:val="20"/>
              </w:rPr>
            </w:pP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доступ к системе межведомственного электронного взаимодействия (СГИО);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техническое оборудование к СГИО;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ключ и сертификат ключа электронной </w:t>
            </w:r>
            <w:r w:rsidRPr="009226C2">
              <w:rPr>
                <w:rFonts w:ascii="Times New Roman" w:hAnsi="Times New Roman" w:cs="Times New Roman"/>
                <w:sz w:val="20"/>
                <w:szCs w:val="20"/>
              </w:rPr>
              <w:lastRenderedPageBreak/>
              <w:t>подписи;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 образцы межведомственных запросов (приложения 7, 8, 9, 10)</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b/>
                <w:sz w:val="20"/>
                <w:szCs w:val="20"/>
              </w:rPr>
              <w:t xml:space="preserve">                                                                                         строительства, ведения личного подсобного хозяйства в границах сельского округа, садоводства</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официальном сайте Российской Федерации для размещения информации о проведении торгов (</w:t>
            </w:r>
            <w:proofErr w:type="spellStart"/>
            <w:r w:rsidRPr="009226C2">
              <w:rPr>
                <w:rFonts w:ascii="Times New Roman" w:hAnsi="Times New Roman" w:cs="Times New Roman"/>
                <w:sz w:val="20"/>
                <w:szCs w:val="20"/>
              </w:rPr>
              <w:t>www.torgi.gov.ru</w:t>
            </w:r>
            <w:proofErr w:type="spellEnd"/>
            <w:r w:rsidRPr="009226C2">
              <w:rPr>
                <w:rFonts w:ascii="Times New Roman" w:hAnsi="Times New Roman" w:cs="Times New Roman"/>
                <w:sz w:val="20"/>
                <w:szCs w:val="20"/>
              </w:rPr>
              <w:t>);</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 официальном сайте администрации </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4 календарных дня</w:t>
            </w: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lastRenderedPageBreak/>
              <w:t xml:space="preserve">                                                                                         индивидуального жилищного строительства, ведения личного подсобного хозяйства или об отказе, подготовка</w:t>
            </w:r>
          </w:p>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                                                                                         проекта постановления администрации сельского округа город Воронеж</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lastRenderedPageBreak/>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после чего утверждается главой.</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 Если по истечении 30 дней со дня опубликования извещения заявления иных граждан о </w:t>
            </w:r>
            <w:r w:rsidRPr="009226C2">
              <w:rPr>
                <w:rFonts w:ascii="Times New Roman" w:hAnsi="Times New Roman" w:cs="Times New Roman"/>
                <w:sz w:val="20"/>
                <w:szCs w:val="20"/>
              </w:rPr>
              <w:lastRenderedPageBreak/>
              <w:t>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специалист отдела направляет на визирование соответствующим должностным лицам администрации, после чего утверждается главой.</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9226C2" w:rsidRPr="009226C2" w:rsidRDefault="009226C2" w:rsidP="00A16966">
            <w:pPr>
              <w:autoSpaceDE w:val="0"/>
              <w:autoSpaceDN w:val="0"/>
              <w:adjustRightInd w:val="0"/>
              <w:spacing w:line="240" w:lineRule="auto"/>
              <w:ind w:firstLine="176"/>
              <w:rPr>
                <w:rFonts w:ascii="Times New Roman" w:hAnsi="Times New Roman" w:cs="Times New Roman"/>
                <w:sz w:val="20"/>
                <w:szCs w:val="20"/>
              </w:rPr>
            </w:pPr>
            <w:r w:rsidRPr="009226C2">
              <w:rPr>
                <w:rFonts w:ascii="Times New Roman" w:hAnsi="Times New Roman" w:cs="Times New Roman"/>
                <w:sz w:val="20"/>
                <w:szCs w:val="20"/>
              </w:rPr>
              <w:t xml:space="preserve">Подготовленный проект постановления специалист отдела </w:t>
            </w:r>
            <w:r w:rsidRPr="009226C2">
              <w:rPr>
                <w:rFonts w:ascii="Times New Roman" w:hAnsi="Times New Roman" w:cs="Times New Roman"/>
                <w:sz w:val="20"/>
                <w:szCs w:val="20"/>
              </w:rPr>
              <w:lastRenderedPageBreak/>
              <w:t>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4 дня со дня истечения 30-дневного срока опубликования извещения</w:t>
            </w: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w:t>
            </w:r>
          </w:p>
        </w:tc>
      </w:tr>
      <w:tr w:rsidR="009226C2" w:rsidRPr="009226C2" w:rsidTr="00A16966">
        <w:tc>
          <w:tcPr>
            <w:tcW w:w="15417" w:type="dxa"/>
            <w:gridSpan w:val="8"/>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9226C2" w:rsidRPr="009226C2" w:rsidTr="00A16966">
        <w:tc>
          <w:tcPr>
            <w:tcW w:w="641"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1.</w:t>
            </w:r>
          </w:p>
        </w:tc>
        <w:tc>
          <w:tcPr>
            <w:tcW w:w="2444"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Направление (выдача) заявителю постановления администрации Гвазденского сельского поселения  Бутурлиновского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9226C2" w:rsidRPr="009226C2" w:rsidRDefault="009226C2" w:rsidP="00A16966">
            <w:pPr>
              <w:autoSpaceDE w:val="0"/>
              <w:autoSpaceDN w:val="0"/>
              <w:adjustRightInd w:val="0"/>
              <w:spacing w:line="240" w:lineRule="auto"/>
              <w:ind w:firstLine="317"/>
              <w:rPr>
                <w:rFonts w:ascii="Times New Roman" w:hAnsi="Times New Roman" w:cs="Times New Roman"/>
                <w:sz w:val="20"/>
                <w:szCs w:val="20"/>
              </w:rPr>
            </w:pPr>
            <w:r w:rsidRPr="009226C2">
              <w:rPr>
                <w:rFonts w:ascii="Times New Roman" w:hAnsi="Times New Roman" w:cs="Times New Roman"/>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2 календарных дня</w:t>
            </w:r>
          </w:p>
        </w:tc>
        <w:tc>
          <w:tcPr>
            <w:tcW w:w="1701"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МФУ (для копирования и сканирования документов);</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усиленной квалифицированной ЭП;</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наличие электронной почты.</w:t>
            </w:r>
          </w:p>
          <w:p w:rsidR="009226C2" w:rsidRPr="009226C2" w:rsidRDefault="009226C2" w:rsidP="00A16966">
            <w:pPr>
              <w:spacing w:line="240" w:lineRule="auto"/>
              <w:rPr>
                <w:rFonts w:ascii="Times New Roman" w:hAnsi="Times New Roman" w:cs="Times New Roman"/>
                <w:sz w:val="20"/>
                <w:szCs w:val="20"/>
              </w:rPr>
            </w:pPr>
          </w:p>
        </w:tc>
        <w:tc>
          <w:tcPr>
            <w:tcW w:w="3118" w:type="dxa"/>
            <w:shd w:val="clear" w:color="auto" w:fill="auto"/>
          </w:tcPr>
          <w:p w:rsidR="009226C2" w:rsidRPr="009226C2" w:rsidRDefault="009226C2" w:rsidP="00A16966">
            <w:pPr>
              <w:spacing w:line="240" w:lineRule="auto"/>
              <w:rPr>
                <w:rFonts w:ascii="Times New Roman" w:hAnsi="Times New Roman" w:cs="Times New Roman"/>
                <w:sz w:val="20"/>
                <w:szCs w:val="20"/>
                <w:highlight w:val="yellow"/>
              </w:rPr>
            </w:pPr>
            <w:r w:rsidRPr="009226C2">
              <w:rPr>
                <w:rFonts w:ascii="Times New Roman" w:hAnsi="Times New Roman" w:cs="Times New Roman"/>
                <w:sz w:val="20"/>
                <w:szCs w:val="20"/>
              </w:rPr>
              <w:t>-</w:t>
            </w:r>
          </w:p>
        </w:tc>
      </w:tr>
    </w:tbl>
    <w:p w:rsidR="009226C2" w:rsidRPr="009226C2" w:rsidRDefault="009226C2" w:rsidP="009226C2">
      <w:pPr>
        <w:spacing w:line="240" w:lineRule="auto"/>
        <w:jc w:val="both"/>
        <w:rPr>
          <w:rFonts w:ascii="Times New Roman" w:hAnsi="Times New Roman" w:cs="Times New Roman"/>
          <w:b/>
          <w:sz w:val="20"/>
          <w:szCs w:val="20"/>
          <w:highlight w:val="yellow"/>
        </w:rPr>
      </w:pPr>
    </w:p>
    <w:p w:rsidR="009226C2" w:rsidRPr="009226C2" w:rsidRDefault="009226C2" w:rsidP="009226C2">
      <w:pPr>
        <w:spacing w:line="240" w:lineRule="auto"/>
        <w:jc w:val="both"/>
        <w:rPr>
          <w:rFonts w:ascii="Times New Roman" w:hAnsi="Times New Roman" w:cs="Times New Roman"/>
          <w:b/>
          <w:sz w:val="20"/>
          <w:szCs w:val="20"/>
        </w:rPr>
      </w:pPr>
      <w:r w:rsidRPr="009226C2">
        <w:rPr>
          <w:rFonts w:ascii="Times New Roman" w:hAnsi="Times New Roman" w:cs="Times New Roman"/>
          <w:b/>
          <w:sz w:val="20"/>
          <w:szCs w:val="20"/>
        </w:rPr>
        <w:t>Раздел 8. «Особенности предоставления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9226C2" w:rsidRPr="009226C2" w:rsidTr="00A16966">
        <w:tc>
          <w:tcPr>
            <w:tcW w:w="3510"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1627"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Способ записи на прием в орган</w:t>
            </w:r>
          </w:p>
        </w:tc>
        <w:tc>
          <w:tcPr>
            <w:tcW w:w="2342"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1843"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2835"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c>
          <w:tcPr>
            <w:tcW w:w="3119"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Способ подачи жалобы на нарушение порядка предоставления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w:t>
            </w:r>
          </w:p>
        </w:tc>
      </w:tr>
      <w:tr w:rsidR="009226C2" w:rsidRPr="009226C2" w:rsidTr="00A16966">
        <w:tc>
          <w:tcPr>
            <w:tcW w:w="3510"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1</w:t>
            </w:r>
          </w:p>
        </w:tc>
        <w:tc>
          <w:tcPr>
            <w:tcW w:w="1627"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2</w:t>
            </w:r>
          </w:p>
        </w:tc>
        <w:tc>
          <w:tcPr>
            <w:tcW w:w="2342"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3</w:t>
            </w:r>
          </w:p>
        </w:tc>
        <w:tc>
          <w:tcPr>
            <w:tcW w:w="1843" w:type="dxa"/>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4</w:t>
            </w:r>
          </w:p>
        </w:tc>
        <w:tc>
          <w:tcPr>
            <w:tcW w:w="2835"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5</w:t>
            </w:r>
          </w:p>
        </w:tc>
        <w:tc>
          <w:tcPr>
            <w:tcW w:w="3119" w:type="dxa"/>
            <w:shd w:val="clear" w:color="auto" w:fill="auto"/>
          </w:tcPr>
          <w:p w:rsidR="009226C2" w:rsidRPr="009226C2" w:rsidRDefault="009226C2" w:rsidP="00A16966">
            <w:pPr>
              <w:spacing w:line="240" w:lineRule="auto"/>
              <w:jc w:val="center"/>
              <w:rPr>
                <w:rFonts w:ascii="Times New Roman" w:hAnsi="Times New Roman" w:cs="Times New Roman"/>
                <w:b/>
                <w:sz w:val="20"/>
                <w:szCs w:val="20"/>
              </w:rPr>
            </w:pPr>
            <w:r w:rsidRPr="009226C2">
              <w:rPr>
                <w:rFonts w:ascii="Times New Roman" w:hAnsi="Times New Roman" w:cs="Times New Roman"/>
                <w:b/>
                <w:sz w:val="20"/>
                <w:szCs w:val="20"/>
              </w:rPr>
              <w:t>6</w:t>
            </w:r>
          </w:p>
        </w:tc>
      </w:tr>
      <w:tr w:rsidR="009226C2" w:rsidRPr="009226C2" w:rsidTr="00A16966">
        <w:tc>
          <w:tcPr>
            <w:tcW w:w="15276" w:type="dxa"/>
            <w:gridSpan w:val="6"/>
            <w:shd w:val="clear" w:color="auto" w:fill="auto"/>
          </w:tcPr>
          <w:p w:rsidR="009226C2" w:rsidRPr="009226C2" w:rsidRDefault="009226C2" w:rsidP="00A16966">
            <w:pPr>
              <w:spacing w:line="240" w:lineRule="auto"/>
              <w:rPr>
                <w:rFonts w:ascii="Times New Roman" w:hAnsi="Times New Roman" w:cs="Times New Roman"/>
                <w:b/>
                <w:sz w:val="20"/>
                <w:szCs w:val="20"/>
              </w:rPr>
            </w:pPr>
            <w:r w:rsidRPr="009226C2">
              <w:rPr>
                <w:rFonts w:ascii="Times New Roman" w:hAnsi="Times New Roman" w:cs="Times New Roman"/>
                <w:b/>
                <w:sz w:val="20"/>
                <w:szCs w:val="20"/>
              </w:rPr>
              <w:t xml:space="preserve">Наименование </w:t>
            </w:r>
            <w:proofErr w:type="spellStart"/>
            <w:r w:rsidRPr="009226C2">
              <w:rPr>
                <w:rFonts w:ascii="Times New Roman" w:hAnsi="Times New Roman" w:cs="Times New Roman"/>
                <w:b/>
                <w:sz w:val="20"/>
                <w:szCs w:val="20"/>
              </w:rPr>
              <w:t>подуслуги</w:t>
            </w:r>
            <w:proofErr w:type="spellEnd"/>
            <w:r w:rsidRPr="009226C2">
              <w:rPr>
                <w:rFonts w:ascii="Times New Roman" w:hAnsi="Times New Roman" w:cs="Times New Roman"/>
                <w:b/>
                <w:sz w:val="20"/>
                <w:szCs w:val="20"/>
              </w:rPr>
              <w:t>: Предварительное согласование предоставления земельного участка, находящегося в муниципальной собственности</w:t>
            </w:r>
          </w:p>
        </w:tc>
      </w:tr>
      <w:tr w:rsidR="009226C2" w:rsidRPr="009226C2" w:rsidTr="00A16966">
        <w:tc>
          <w:tcPr>
            <w:tcW w:w="3510"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-официальный сайт органа;</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Единый портал государственных и </w:t>
            </w:r>
            <w:r w:rsidRPr="009226C2">
              <w:rPr>
                <w:rFonts w:ascii="Times New Roman" w:hAnsi="Times New Roman" w:cs="Times New Roman"/>
                <w:sz w:val="20"/>
                <w:szCs w:val="20"/>
              </w:rPr>
              <w:lastRenderedPageBreak/>
              <w:t>муниципальных услуг;</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Портал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электронная почта.</w:t>
            </w:r>
          </w:p>
        </w:tc>
        <w:tc>
          <w:tcPr>
            <w:tcW w:w="1627"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нет</w:t>
            </w:r>
          </w:p>
        </w:tc>
        <w:tc>
          <w:tcPr>
            <w:tcW w:w="2342"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не требуется предоставление заявителем документов </w:t>
            </w:r>
            <w:r w:rsidRPr="009226C2">
              <w:rPr>
                <w:rFonts w:ascii="Times New Roman" w:hAnsi="Times New Roman" w:cs="Times New Roman"/>
                <w:sz w:val="20"/>
                <w:szCs w:val="20"/>
              </w:rPr>
              <w:lastRenderedPageBreak/>
              <w:t>на бумажном носителе</w:t>
            </w:r>
          </w:p>
        </w:tc>
        <w:tc>
          <w:tcPr>
            <w:tcW w:w="1843" w:type="dxa"/>
            <w:shd w:val="clear" w:color="auto" w:fill="auto"/>
          </w:tcPr>
          <w:p w:rsidR="009226C2" w:rsidRPr="009226C2" w:rsidRDefault="009226C2" w:rsidP="00A16966">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lastRenderedPageBreak/>
              <w:t>-</w:t>
            </w:r>
          </w:p>
        </w:tc>
        <w:tc>
          <w:tcPr>
            <w:tcW w:w="2835"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личный кабинет заявителя на Портале Воронежской </w:t>
            </w:r>
            <w:r w:rsidRPr="009226C2">
              <w:rPr>
                <w:rFonts w:ascii="Times New Roman" w:hAnsi="Times New Roman" w:cs="Times New Roman"/>
                <w:sz w:val="20"/>
                <w:szCs w:val="20"/>
              </w:rPr>
              <w:lastRenderedPageBreak/>
              <w:t>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электронная почта</w:t>
            </w:r>
          </w:p>
        </w:tc>
        <w:tc>
          <w:tcPr>
            <w:tcW w:w="3119" w:type="dxa"/>
            <w:shd w:val="clear" w:color="auto" w:fill="auto"/>
          </w:tcPr>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lastRenderedPageBreak/>
              <w:t>- официальный сайт органа;</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xml:space="preserve">- Единый портал </w:t>
            </w:r>
            <w:r w:rsidRPr="009226C2">
              <w:rPr>
                <w:rFonts w:ascii="Times New Roman" w:hAnsi="Times New Roman" w:cs="Times New Roman"/>
                <w:sz w:val="20"/>
                <w:szCs w:val="20"/>
              </w:rPr>
              <w:lastRenderedPageBreak/>
              <w:t>государственных и муниципальных услуг;</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Портал Воронежской области;</w:t>
            </w:r>
          </w:p>
          <w:p w:rsidR="009226C2" w:rsidRPr="009226C2" w:rsidRDefault="009226C2" w:rsidP="00A16966">
            <w:pPr>
              <w:spacing w:line="240" w:lineRule="auto"/>
              <w:rPr>
                <w:rFonts w:ascii="Times New Roman" w:hAnsi="Times New Roman" w:cs="Times New Roman"/>
                <w:sz w:val="20"/>
                <w:szCs w:val="20"/>
              </w:rPr>
            </w:pPr>
            <w:r w:rsidRPr="009226C2">
              <w:rPr>
                <w:rFonts w:ascii="Times New Roman" w:hAnsi="Times New Roman" w:cs="Times New Roman"/>
                <w:sz w:val="20"/>
                <w:szCs w:val="20"/>
              </w:rPr>
              <w:t>- сайт Управления Федеральной антимонопольной службы по Воронежской области</w:t>
            </w:r>
          </w:p>
        </w:tc>
      </w:tr>
    </w:tbl>
    <w:p w:rsidR="009226C2" w:rsidRPr="009226C2" w:rsidRDefault="009226C2" w:rsidP="009226C2">
      <w:pPr>
        <w:spacing w:line="240" w:lineRule="auto"/>
        <w:jc w:val="both"/>
        <w:rPr>
          <w:rFonts w:ascii="Times New Roman" w:hAnsi="Times New Roman" w:cs="Times New Roman"/>
          <w:b/>
          <w:sz w:val="20"/>
          <w:szCs w:val="20"/>
        </w:rPr>
      </w:pPr>
    </w:p>
    <w:p w:rsidR="009226C2" w:rsidRPr="009226C2" w:rsidRDefault="009226C2" w:rsidP="009226C2">
      <w:pPr>
        <w:spacing w:line="240" w:lineRule="auto"/>
        <w:jc w:val="both"/>
        <w:rPr>
          <w:rFonts w:ascii="Times New Roman" w:hAnsi="Times New Roman" w:cs="Times New Roman"/>
          <w:b/>
          <w:sz w:val="20"/>
          <w:szCs w:val="20"/>
        </w:rPr>
      </w:pPr>
    </w:p>
    <w:p w:rsidR="009226C2" w:rsidRPr="009226C2" w:rsidRDefault="009226C2" w:rsidP="009226C2">
      <w:pPr>
        <w:spacing w:line="240" w:lineRule="auto"/>
        <w:rPr>
          <w:rFonts w:ascii="Times New Roman" w:hAnsi="Times New Roman" w:cs="Times New Roman"/>
          <w:b/>
          <w:sz w:val="20"/>
          <w:szCs w:val="20"/>
        </w:rPr>
      </w:pPr>
    </w:p>
    <w:p w:rsidR="009226C2" w:rsidRPr="009226C2" w:rsidRDefault="009226C2" w:rsidP="009226C2">
      <w:pPr>
        <w:spacing w:line="240" w:lineRule="auto"/>
        <w:rPr>
          <w:rFonts w:ascii="Times New Roman" w:hAnsi="Times New Roman" w:cs="Times New Roman"/>
          <w:b/>
          <w:sz w:val="20"/>
          <w:szCs w:val="20"/>
        </w:rPr>
      </w:pPr>
    </w:p>
    <w:p w:rsidR="009226C2" w:rsidRPr="009226C2" w:rsidRDefault="009226C2" w:rsidP="009226C2">
      <w:pPr>
        <w:spacing w:line="240" w:lineRule="auto"/>
        <w:rPr>
          <w:rFonts w:ascii="Times New Roman" w:hAnsi="Times New Roman" w:cs="Times New Roman"/>
          <w:b/>
          <w:sz w:val="20"/>
          <w:szCs w:val="20"/>
        </w:rPr>
      </w:pPr>
    </w:p>
    <w:p w:rsidR="009226C2" w:rsidRPr="009226C2" w:rsidRDefault="009226C2" w:rsidP="009226C2">
      <w:pPr>
        <w:spacing w:line="240" w:lineRule="auto"/>
        <w:rPr>
          <w:rFonts w:ascii="Times New Roman" w:hAnsi="Times New Roman" w:cs="Times New Roman"/>
          <w:b/>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pStyle w:val="a3"/>
        <w:tabs>
          <w:tab w:val="left" w:pos="1276"/>
        </w:tabs>
        <w:autoSpaceDE w:val="0"/>
        <w:autoSpaceDN w:val="0"/>
        <w:adjustRightInd w:val="0"/>
        <w:ind w:left="0" w:firstLine="709"/>
        <w:jc w:val="both"/>
        <w:rPr>
          <w:sz w:val="20"/>
          <w:szCs w:val="20"/>
        </w:rPr>
        <w:sectPr w:rsidR="009226C2" w:rsidRPr="009226C2" w:rsidSect="0012063D">
          <w:pgSz w:w="16838" w:h="11906" w:orient="landscape"/>
          <w:pgMar w:top="540" w:right="567" w:bottom="284" w:left="1134" w:header="709" w:footer="709" w:gutter="0"/>
          <w:cols w:space="708"/>
          <w:docGrid w:linePitch="360"/>
        </w:sectPr>
      </w:pPr>
    </w:p>
    <w:p w:rsidR="009226C2" w:rsidRPr="009226C2" w:rsidRDefault="009226C2" w:rsidP="009226C2">
      <w:pPr>
        <w:widowControl w:val="0"/>
        <w:autoSpaceDE w:val="0"/>
        <w:autoSpaceDN w:val="0"/>
        <w:adjustRightInd w:val="0"/>
        <w:spacing w:line="240" w:lineRule="auto"/>
        <w:jc w:val="right"/>
        <w:outlineLvl w:val="1"/>
        <w:rPr>
          <w:rFonts w:ascii="Times New Roman" w:hAnsi="Times New Roman" w:cs="Times New Roman"/>
          <w:b/>
          <w:sz w:val="20"/>
          <w:szCs w:val="20"/>
        </w:rPr>
      </w:pPr>
      <w:r w:rsidRPr="009226C2">
        <w:rPr>
          <w:rFonts w:ascii="Times New Roman" w:hAnsi="Times New Roman" w:cs="Times New Roman"/>
          <w:b/>
          <w:sz w:val="20"/>
          <w:szCs w:val="20"/>
        </w:rPr>
        <w:lastRenderedPageBreak/>
        <w:t>Приложение № 1</w:t>
      </w:r>
    </w:p>
    <w:p w:rsidR="009226C2" w:rsidRPr="009226C2" w:rsidRDefault="009226C2" w:rsidP="009226C2">
      <w:pPr>
        <w:widowControl w:val="0"/>
        <w:autoSpaceDE w:val="0"/>
        <w:autoSpaceDN w:val="0"/>
        <w:adjustRightInd w:val="0"/>
        <w:spacing w:line="240" w:lineRule="auto"/>
        <w:jc w:val="right"/>
        <w:rPr>
          <w:rFonts w:ascii="Times New Roman" w:hAnsi="Times New Roman" w:cs="Times New Roman"/>
          <w:b/>
          <w:sz w:val="20"/>
          <w:szCs w:val="20"/>
        </w:rPr>
      </w:pPr>
      <w:r w:rsidRPr="009226C2">
        <w:rPr>
          <w:rFonts w:ascii="Times New Roman" w:hAnsi="Times New Roman" w:cs="Times New Roman"/>
          <w:b/>
          <w:sz w:val="20"/>
          <w:szCs w:val="20"/>
        </w:rPr>
        <w:t xml:space="preserve">к технологической схеме </w:t>
      </w:r>
    </w:p>
    <w:p w:rsidR="009226C2" w:rsidRPr="009226C2" w:rsidRDefault="009226C2" w:rsidP="009226C2">
      <w:pPr>
        <w:widowControl w:val="0"/>
        <w:autoSpaceDE w:val="0"/>
        <w:autoSpaceDN w:val="0"/>
        <w:adjustRightInd w:val="0"/>
        <w:spacing w:line="240" w:lineRule="auto"/>
        <w:jc w:val="center"/>
        <w:rPr>
          <w:rFonts w:ascii="Times New Roman" w:hAnsi="Times New Roman" w:cs="Times New Roman"/>
          <w:b/>
          <w:sz w:val="20"/>
          <w:szCs w:val="20"/>
        </w:rPr>
      </w:pP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 xml:space="preserve">Главе Гвазденского сельского поселения  </w:t>
      </w:r>
      <w:r w:rsidRPr="009226C2">
        <w:rPr>
          <w:rFonts w:ascii="Times New Roman" w:hAnsi="Times New Roman" w:cs="Times New Roman"/>
          <w:sz w:val="20"/>
          <w:szCs w:val="20"/>
        </w:rPr>
        <w:br/>
        <w:t>Бутурлиновского муниципального района</w:t>
      </w:r>
      <w:r w:rsidRPr="009226C2">
        <w:rPr>
          <w:rFonts w:ascii="Times New Roman" w:hAnsi="Times New Roman" w:cs="Times New Roman"/>
          <w:sz w:val="20"/>
          <w:szCs w:val="20"/>
        </w:rPr>
        <w:br/>
        <w:t>Воронежской области</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(наименование заявителя - юридического лица,</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место нахождения) &lt;1&gt;</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(ИНН, ОГРН) &lt;2&gt;</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(Ф.И.О. заявителя - физического лица,</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паспортные данные, место жительства)</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(почтовый адрес и (или) адрес</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электронной почты, телефон) &lt;3&gt;</w:t>
      </w: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ЗАЯВЛЕНИЕ</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о предварительном согласовании предоставления</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земельного участка</w:t>
      </w:r>
    </w:p>
    <w:p w:rsidR="009226C2" w:rsidRPr="009226C2" w:rsidRDefault="009226C2" w:rsidP="009226C2">
      <w:pPr>
        <w:spacing w:line="240" w:lineRule="auto"/>
        <w:jc w:val="center"/>
        <w:rPr>
          <w:rFonts w:ascii="Times New Roman" w:hAnsi="Times New Roman" w:cs="Times New Roman"/>
          <w:sz w:val="20"/>
          <w:szCs w:val="20"/>
        </w:rPr>
      </w:pP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t>Прошу предварительно согласовать предоставление земельного участка, находящегося в муниципальной собственности, расположенного по адресу: г. Бутурлиновка,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_____________________________________________________________________________.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_____________________________________________________________________________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_____________________________________________________________________________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lastRenderedPageBreak/>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внесены в государственный кадастр недвижимости)</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ind w:firstLine="708"/>
        <w:rPr>
          <w:rFonts w:ascii="Times New Roman" w:hAnsi="Times New Roman" w:cs="Times New Roman"/>
          <w:sz w:val="20"/>
          <w:szCs w:val="20"/>
        </w:rPr>
      </w:pPr>
      <w:r w:rsidRPr="009226C2">
        <w:rPr>
          <w:rFonts w:ascii="Times New Roman" w:hAnsi="Times New Roman" w:cs="Times New Roman"/>
          <w:sz w:val="20"/>
          <w:szCs w:val="20"/>
        </w:rPr>
        <w:t>Цель использования земельного участка __________________________</w:t>
      </w:r>
    </w:p>
    <w:p w:rsidR="009226C2" w:rsidRPr="009226C2" w:rsidRDefault="009226C2" w:rsidP="009226C2">
      <w:pPr>
        <w:spacing w:line="240" w:lineRule="auto"/>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____________________________________________________________________________________________________________________________________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226C2" w:rsidRPr="009226C2" w:rsidRDefault="009226C2" w:rsidP="009226C2">
      <w:pPr>
        <w:spacing w:line="240" w:lineRule="auto"/>
        <w:jc w:val="center"/>
        <w:rPr>
          <w:rFonts w:ascii="Times New Roman" w:hAnsi="Times New Roman" w:cs="Times New Roman"/>
          <w:sz w:val="20"/>
          <w:szCs w:val="20"/>
        </w:rPr>
      </w:pP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___________________________________________________________________________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9226C2" w:rsidRPr="009226C2" w:rsidRDefault="009226C2" w:rsidP="009226C2">
      <w:pPr>
        <w:spacing w:line="240" w:lineRule="auto"/>
        <w:jc w:val="center"/>
        <w:rPr>
          <w:rFonts w:ascii="Times New Roman" w:hAnsi="Times New Roman" w:cs="Times New Roman"/>
          <w:sz w:val="20"/>
          <w:szCs w:val="20"/>
        </w:rPr>
      </w:pP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(нужное подчеркнуть).</w:t>
      </w: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t>Приложения (указывается список прилагаемых к заявлению документов):</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__________________                _______________               __________________________</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(должность)                                       (подпись)                                                (фамилия И.О.)</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М.П.</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«____» __________ 20___ г.                 __________________________</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(подпись)</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&lt;1&gt; Сведения не указываются, если они имеются на бланке заявителя.</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lastRenderedPageBreak/>
        <w:t>&lt;2&gt; За исключением случаев, если заявитель - иностранное юридическое</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лицо.</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&lt;3&gt; Сведения не указываются, если они имеются на бланке заявителя.</w:t>
      </w: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spacing w:line="240" w:lineRule="auto"/>
        <w:rPr>
          <w:rFonts w:ascii="Times New Roman" w:hAnsi="Times New Roman" w:cs="Times New Roman"/>
          <w:sz w:val="20"/>
          <w:szCs w:val="20"/>
        </w:rPr>
      </w:pPr>
    </w:p>
    <w:p w:rsidR="009226C2" w:rsidRPr="009226C2" w:rsidRDefault="009226C2" w:rsidP="009226C2">
      <w:pPr>
        <w:widowControl w:val="0"/>
        <w:autoSpaceDE w:val="0"/>
        <w:autoSpaceDN w:val="0"/>
        <w:adjustRightInd w:val="0"/>
        <w:spacing w:line="240" w:lineRule="auto"/>
        <w:jc w:val="right"/>
        <w:outlineLvl w:val="1"/>
        <w:rPr>
          <w:rFonts w:ascii="Times New Roman" w:hAnsi="Times New Roman" w:cs="Times New Roman"/>
          <w:b/>
          <w:sz w:val="20"/>
          <w:szCs w:val="20"/>
        </w:rPr>
      </w:pPr>
      <w:r w:rsidRPr="009226C2">
        <w:rPr>
          <w:rFonts w:ascii="Times New Roman" w:hAnsi="Times New Roman" w:cs="Times New Roman"/>
          <w:b/>
          <w:sz w:val="20"/>
          <w:szCs w:val="20"/>
        </w:rPr>
        <w:t>Приложение № 2</w:t>
      </w:r>
    </w:p>
    <w:p w:rsidR="009226C2" w:rsidRPr="009226C2" w:rsidRDefault="009226C2" w:rsidP="009226C2">
      <w:pPr>
        <w:widowControl w:val="0"/>
        <w:autoSpaceDE w:val="0"/>
        <w:autoSpaceDN w:val="0"/>
        <w:adjustRightInd w:val="0"/>
        <w:spacing w:line="240" w:lineRule="auto"/>
        <w:jc w:val="right"/>
        <w:rPr>
          <w:rFonts w:ascii="Times New Roman" w:hAnsi="Times New Roman" w:cs="Times New Roman"/>
          <w:b/>
          <w:sz w:val="20"/>
          <w:szCs w:val="20"/>
        </w:rPr>
      </w:pPr>
      <w:r w:rsidRPr="009226C2">
        <w:rPr>
          <w:rFonts w:ascii="Times New Roman" w:hAnsi="Times New Roman" w:cs="Times New Roman"/>
          <w:b/>
          <w:sz w:val="20"/>
          <w:szCs w:val="20"/>
        </w:rPr>
        <w:t xml:space="preserve">к технологической схеме </w:t>
      </w: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Образец заявления</w:t>
      </w: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 xml:space="preserve">Главе </w:t>
      </w:r>
      <w:r w:rsidRPr="009226C2">
        <w:rPr>
          <w:rFonts w:ascii="Times New Roman" w:hAnsi="Times New Roman" w:cs="Times New Roman"/>
          <w:sz w:val="20"/>
          <w:szCs w:val="20"/>
        </w:rPr>
        <w:br/>
        <w:t>Бутурлиновского муниципального района</w:t>
      </w:r>
      <w:r w:rsidRPr="009226C2">
        <w:rPr>
          <w:rFonts w:ascii="Times New Roman" w:hAnsi="Times New Roman" w:cs="Times New Roman"/>
          <w:sz w:val="20"/>
          <w:szCs w:val="20"/>
        </w:rPr>
        <w:br/>
        <w:t>Воронежской области</w:t>
      </w: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__________________________________</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(наименование заявителя - юридического лица,</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 xml:space="preserve">место нахождения) </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_______________________________________________</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 xml:space="preserve"> (ИНН, ОГРН) </w:t>
      </w:r>
    </w:p>
    <w:p w:rsidR="009226C2" w:rsidRPr="009226C2" w:rsidRDefault="009226C2" w:rsidP="009226C2">
      <w:pPr>
        <w:spacing w:line="240" w:lineRule="auto"/>
        <w:jc w:val="right"/>
        <w:rPr>
          <w:rFonts w:ascii="Times New Roman" w:hAnsi="Times New Roman" w:cs="Times New Roman"/>
          <w:i/>
          <w:color w:val="0033CC"/>
          <w:sz w:val="20"/>
          <w:szCs w:val="20"/>
          <w:u w:val="single"/>
        </w:rPr>
      </w:pPr>
      <w:proofErr w:type="spellStart"/>
      <w:r w:rsidRPr="009226C2">
        <w:rPr>
          <w:rFonts w:ascii="Times New Roman" w:hAnsi="Times New Roman" w:cs="Times New Roman"/>
          <w:i/>
          <w:sz w:val="20"/>
          <w:szCs w:val="20"/>
        </w:rPr>
        <w:t>_____________</w:t>
      </w:r>
      <w:r w:rsidRPr="009226C2">
        <w:rPr>
          <w:rFonts w:ascii="Times New Roman" w:hAnsi="Times New Roman" w:cs="Times New Roman"/>
          <w:i/>
          <w:color w:val="0033CC"/>
          <w:sz w:val="20"/>
          <w:szCs w:val="20"/>
          <w:u w:val="single"/>
        </w:rPr>
        <w:t>Ветров</w:t>
      </w:r>
      <w:proofErr w:type="spellEnd"/>
      <w:r w:rsidRPr="009226C2">
        <w:rPr>
          <w:rFonts w:ascii="Times New Roman" w:hAnsi="Times New Roman" w:cs="Times New Roman"/>
          <w:i/>
          <w:color w:val="0033CC"/>
          <w:sz w:val="20"/>
          <w:szCs w:val="20"/>
          <w:u w:val="single"/>
        </w:rPr>
        <w:t xml:space="preserve"> А.А.</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(Ф.И.О. заявителя - физического лица,</w:t>
      </w:r>
    </w:p>
    <w:p w:rsidR="009226C2" w:rsidRPr="009226C2" w:rsidRDefault="009226C2" w:rsidP="009226C2">
      <w:pPr>
        <w:spacing w:line="240" w:lineRule="auto"/>
        <w:jc w:val="right"/>
        <w:rPr>
          <w:rFonts w:ascii="Times New Roman" w:hAnsi="Times New Roman" w:cs="Times New Roman"/>
          <w:i/>
          <w:color w:val="0000FF"/>
          <w:sz w:val="20"/>
          <w:szCs w:val="20"/>
          <w:u w:val="single"/>
        </w:rPr>
      </w:pPr>
      <w:r w:rsidRPr="009226C2">
        <w:rPr>
          <w:rFonts w:ascii="Times New Roman" w:hAnsi="Times New Roman" w:cs="Times New Roman"/>
          <w:i/>
          <w:color w:val="0000FF"/>
          <w:sz w:val="20"/>
          <w:szCs w:val="20"/>
          <w:u w:val="single"/>
        </w:rPr>
        <w:t xml:space="preserve">20 00, 800000, отделом УФМС России по Воронежской области  04.05.2016, </w:t>
      </w:r>
    </w:p>
    <w:p w:rsidR="009226C2" w:rsidRPr="009226C2" w:rsidRDefault="009226C2" w:rsidP="009226C2">
      <w:pPr>
        <w:spacing w:line="240" w:lineRule="auto"/>
        <w:jc w:val="right"/>
        <w:rPr>
          <w:rFonts w:ascii="Times New Roman" w:hAnsi="Times New Roman" w:cs="Times New Roman"/>
          <w:i/>
          <w:color w:val="0000FF"/>
          <w:sz w:val="20"/>
          <w:szCs w:val="20"/>
          <w:u w:val="single"/>
        </w:rPr>
      </w:pPr>
      <w:r w:rsidRPr="009226C2">
        <w:rPr>
          <w:rFonts w:ascii="Times New Roman" w:hAnsi="Times New Roman" w:cs="Times New Roman"/>
          <w:i/>
          <w:color w:val="0000FF"/>
          <w:sz w:val="20"/>
          <w:szCs w:val="20"/>
          <w:u w:val="single"/>
        </w:rPr>
        <w:t>г. Бутурлиновка, ул. Рабочая, д. ХХ, кв.Х</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паспортные данные, место жительства)</w:t>
      </w:r>
    </w:p>
    <w:p w:rsidR="009226C2" w:rsidRPr="009226C2" w:rsidRDefault="009226C2" w:rsidP="009226C2">
      <w:pPr>
        <w:spacing w:line="240" w:lineRule="auto"/>
        <w:jc w:val="right"/>
        <w:rPr>
          <w:rFonts w:ascii="Times New Roman" w:hAnsi="Times New Roman" w:cs="Times New Roman"/>
          <w:i/>
          <w:color w:val="0000FF"/>
          <w:sz w:val="20"/>
          <w:szCs w:val="20"/>
          <w:u w:val="single"/>
        </w:rPr>
      </w:pPr>
      <w:r w:rsidRPr="009226C2">
        <w:rPr>
          <w:rFonts w:ascii="Times New Roman" w:hAnsi="Times New Roman" w:cs="Times New Roman"/>
          <w:i/>
          <w:color w:val="0000FF"/>
          <w:sz w:val="20"/>
          <w:szCs w:val="20"/>
          <w:u w:val="single"/>
        </w:rPr>
        <w:lastRenderedPageBreak/>
        <w:t xml:space="preserve">   г. Бутурлиновка, ул. Рабочая, д. ХХ, кв.Х, </w:t>
      </w:r>
    </w:p>
    <w:p w:rsidR="009226C2" w:rsidRPr="009226C2" w:rsidRDefault="00E41807" w:rsidP="009226C2">
      <w:pPr>
        <w:spacing w:line="240" w:lineRule="auto"/>
        <w:jc w:val="right"/>
        <w:rPr>
          <w:rFonts w:ascii="Times New Roman" w:hAnsi="Times New Roman" w:cs="Times New Roman"/>
          <w:i/>
          <w:color w:val="0000FF"/>
          <w:sz w:val="20"/>
          <w:szCs w:val="20"/>
          <w:u w:val="single"/>
        </w:rPr>
      </w:pPr>
      <w:hyperlink r:id="rId10" w:history="1">
        <w:r w:rsidR="009226C2" w:rsidRPr="009226C2">
          <w:rPr>
            <w:rStyle w:val="a5"/>
            <w:rFonts w:ascii="Times New Roman" w:hAnsi="Times New Roman" w:cs="Times New Roman"/>
            <w:lang w:val="en-US"/>
          </w:rPr>
          <w:t>name</w:t>
        </w:r>
        <w:r w:rsidR="009226C2" w:rsidRPr="009226C2">
          <w:rPr>
            <w:rStyle w:val="a5"/>
            <w:rFonts w:ascii="Times New Roman" w:hAnsi="Times New Roman" w:cs="Times New Roman"/>
          </w:rPr>
          <w:t>@</w:t>
        </w:r>
        <w:r w:rsidR="009226C2" w:rsidRPr="009226C2">
          <w:rPr>
            <w:rStyle w:val="a5"/>
            <w:rFonts w:ascii="Times New Roman" w:hAnsi="Times New Roman" w:cs="Times New Roman"/>
            <w:lang w:val="en-US"/>
          </w:rPr>
          <w:t>mail</w:t>
        </w:r>
        <w:r w:rsidR="009226C2" w:rsidRPr="009226C2">
          <w:rPr>
            <w:rStyle w:val="a5"/>
            <w:rFonts w:ascii="Times New Roman" w:hAnsi="Times New Roman" w:cs="Times New Roman"/>
          </w:rPr>
          <w:t>.</w:t>
        </w:r>
        <w:proofErr w:type="spellStart"/>
        <w:r w:rsidR="009226C2" w:rsidRPr="009226C2">
          <w:rPr>
            <w:rStyle w:val="a5"/>
            <w:rFonts w:ascii="Times New Roman" w:hAnsi="Times New Roman" w:cs="Times New Roman"/>
            <w:lang w:val="en-US"/>
          </w:rPr>
          <w:t>ru</w:t>
        </w:r>
        <w:proofErr w:type="spellEnd"/>
      </w:hyperlink>
      <w:r w:rsidR="009226C2" w:rsidRPr="009226C2">
        <w:rPr>
          <w:rFonts w:ascii="Times New Roman" w:hAnsi="Times New Roman" w:cs="Times New Roman"/>
          <w:i/>
          <w:color w:val="0000FF"/>
          <w:sz w:val="20"/>
          <w:szCs w:val="20"/>
          <w:u w:val="single"/>
        </w:rPr>
        <w:t xml:space="preserve">, тел. 3-33-33                                                                   </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(почтовый адрес и (или) адрес</w:t>
      </w:r>
    </w:p>
    <w:p w:rsidR="009226C2" w:rsidRPr="009226C2" w:rsidRDefault="009226C2" w:rsidP="009226C2">
      <w:pPr>
        <w:spacing w:line="240" w:lineRule="auto"/>
        <w:jc w:val="right"/>
        <w:rPr>
          <w:rFonts w:ascii="Times New Roman" w:hAnsi="Times New Roman" w:cs="Times New Roman"/>
          <w:sz w:val="20"/>
          <w:szCs w:val="20"/>
        </w:rPr>
      </w:pPr>
      <w:r w:rsidRPr="009226C2">
        <w:rPr>
          <w:rFonts w:ascii="Times New Roman" w:hAnsi="Times New Roman" w:cs="Times New Roman"/>
          <w:sz w:val="20"/>
          <w:szCs w:val="20"/>
        </w:rPr>
        <w:t xml:space="preserve">электронной почты, телефон) </w:t>
      </w:r>
    </w:p>
    <w:p w:rsidR="009226C2" w:rsidRPr="009226C2" w:rsidRDefault="009226C2" w:rsidP="009226C2">
      <w:pPr>
        <w:spacing w:line="240" w:lineRule="auto"/>
        <w:jc w:val="right"/>
        <w:rPr>
          <w:rFonts w:ascii="Times New Roman" w:hAnsi="Times New Roman" w:cs="Times New Roman"/>
          <w:sz w:val="20"/>
          <w:szCs w:val="20"/>
        </w:rPr>
      </w:pP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ЗАЯВЛЕНИЕ</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о предварительном согласовании предоставления</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земельного участка</w:t>
      </w:r>
    </w:p>
    <w:p w:rsidR="009226C2" w:rsidRPr="009226C2" w:rsidRDefault="009226C2" w:rsidP="009226C2">
      <w:pPr>
        <w:spacing w:line="240" w:lineRule="auto"/>
        <w:jc w:val="center"/>
        <w:rPr>
          <w:rFonts w:ascii="Times New Roman" w:hAnsi="Times New Roman" w:cs="Times New Roman"/>
          <w:sz w:val="20"/>
          <w:szCs w:val="20"/>
        </w:rPr>
      </w:pP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t xml:space="preserve">Прошу предварительно согласовать </w:t>
      </w:r>
      <w:r w:rsidRPr="009226C2">
        <w:rPr>
          <w:rFonts w:ascii="Times New Roman" w:hAnsi="Times New Roman" w:cs="Times New Roman"/>
          <w:b/>
          <w:sz w:val="20"/>
          <w:szCs w:val="20"/>
        </w:rPr>
        <w:t>предоставление земельного</w:t>
      </w:r>
      <w:r w:rsidRPr="009226C2">
        <w:rPr>
          <w:rFonts w:ascii="Times New Roman" w:hAnsi="Times New Roman" w:cs="Times New Roman"/>
          <w:sz w:val="20"/>
          <w:szCs w:val="20"/>
        </w:rPr>
        <w:t xml:space="preserve"> участка, находящегося в муниципальной собственности, расположенного по адресу: </w:t>
      </w:r>
      <w:r w:rsidRPr="009226C2">
        <w:rPr>
          <w:rFonts w:ascii="Times New Roman" w:hAnsi="Times New Roman" w:cs="Times New Roman"/>
          <w:i/>
          <w:color w:val="0033CC"/>
          <w:sz w:val="20"/>
          <w:szCs w:val="20"/>
        </w:rPr>
        <w:t>г. Бутурлиновка, ул. Никитинская</w:t>
      </w:r>
      <w:r w:rsidRPr="009226C2">
        <w:rPr>
          <w:rFonts w:ascii="Times New Roman" w:hAnsi="Times New Roman" w:cs="Times New Roman"/>
          <w:sz w:val="20"/>
          <w:szCs w:val="20"/>
        </w:rPr>
        <w:t xml:space="preserve">, площадью </w:t>
      </w:r>
      <w:r w:rsidRPr="009226C2">
        <w:rPr>
          <w:rFonts w:ascii="Times New Roman" w:hAnsi="Times New Roman" w:cs="Times New Roman"/>
          <w:i/>
          <w:color w:val="0033CC"/>
          <w:sz w:val="20"/>
          <w:szCs w:val="20"/>
        </w:rPr>
        <w:t>5 800</w:t>
      </w:r>
      <w:r w:rsidRPr="009226C2">
        <w:rPr>
          <w:rFonts w:ascii="Times New Roman" w:hAnsi="Times New Roman" w:cs="Times New Roman"/>
          <w:sz w:val="20"/>
          <w:szCs w:val="20"/>
        </w:rPr>
        <w:t xml:space="preserve"> кв. м, кадастровый номер </w:t>
      </w:r>
      <w:r w:rsidRPr="009226C2">
        <w:rPr>
          <w:rFonts w:ascii="Times New Roman" w:hAnsi="Times New Roman" w:cs="Times New Roman"/>
          <w:i/>
          <w:color w:val="0033CC"/>
          <w:sz w:val="20"/>
          <w:szCs w:val="20"/>
        </w:rPr>
        <w:t>36:05:756987457</w:t>
      </w:r>
      <w:r w:rsidRPr="009226C2">
        <w:rPr>
          <w:rFonts w:ascii="Times New Roman" w:hAnsi="Times New Roman" w:cs="Times New Roman"/>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9226C2" w:rsidRPr="009226C2" w:rsidRDefault="009226C2" w:rsidP="009226C2">
      <w:pPr>
        <w:spacing w:line="240" w:lineRule="auto"/>
        <w:ind w:firstLine="708"/>
        <w:jc w:val="center"/>
        <w:rPr>
          <w:rFonts w:ascii="Times New Roman" w:hAnsi="Times New Roman" w:cs="Times New Roman"/>
          <w:i/>
          <w:color w:val="0033CC"/>
          <w:sz w:val="20"/>
          <w:szCs w:val="20"/>
          <w:u w:val="single"/>
        </w:rPr>
      </w:pPr>
      <w:r w:rsidRPr="009226C2">
        <w:rPr>
          <w:rFonts w:ascii="Times New Roman" w:hAnsi="Times New Roman" w:cs="Times New Roman"/>
          <w:i/>
          <w:color w:val="0033CC"/>
          <w:sz w:val="20"/>
          <w:szCs w:val="20"/>
          <w:u w:val="single"/>
        </w:rPr>
        <w:t xml:space="preserve">постановление администрации </w:t>
      </w:r>
      <w:r w:rsidRPr="009226C2">
        <w:rPr>
          <w:rFonts w:ascii="Times New Roman" w:hAnsi="Times New Roman" w:cs="Times New Roman"/>
          <w:i/>
          <w:color w:val="0000FF"/>
          <w:sz w:val="20"/>
          <w:szCs w:val="20"/>
          <w:u w:val="single"/>
        </w:rPr>
        <w:t>Бутурлиновского муниципального района от 01.10.2015 № 456 «Об утверждении проекта межевания</w:t>
      </w:r>
      <w:r w:rsidRPr="009226C2">
        <w:rPr>
          <w:rFonts w:ascii="Times New Roman" w:hAnsi="Times New Roman" w:cs="Times New Roman"/>
          <w:i/>
          <w:color w:val="0033CC"/>
          <w:sz w:val="20"/>
          <w:szCs w:val="20"/>
          <w:u w:val="single"/>
        </w:rPr>
        <w:t xml:space="preserve"> по ул. Никитинская».__________________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26C2" w:rsidRPr="009226C2" w:rsidRDefault="009226C2" w:rsidP="009226C2">
      <w:pPr>
        <w:spacing w:line="240" w:lineRule="auto"/>
        <w:jc w:val="center"/>
        <w:rPr>
          <w:rFonts w:ascii="Times New Roman" w:hAnsi="Times New Roman" w:cs="Times New Roman"/>
          <w:i/>
          <w:color w:val="0000FF"/>
          <w:sz w:val="20"/>
          <w:szCs w:val="20"/>
          <w:u w:val="single"/>
        </w:rPr>
      </w:pPr>
      <w:r w:rsidRPr="009226C2">
        <w:rPr>
          <w:rFonts w:ascii="Times New Roman" w:hAnsi="Times New Roman" w:cs="Times New Roman"/>
          <w:i/>
          <w:color w:val="0000FF"/>
          <w:sz w:val="20"/>
          <w:szCs w:val="20"/>
          <w:u w:val="single"/>
        </w:rPr>
        <w:t xml:space="preserve">для комплексного освоения территории в целях индивидуального жилищного </w:t>
      </w:r>
      <w:proofErr w:type="spellStart"/>
      <w:r w:rsidRPr="009226C2">
        <w:rPr>
          <w:rFonts w:ascii="Times New Roman" w:hAnsi="Times New Roman" w:cs="Times New Roman"/>
          <w:i/>
          <w:color w:val="0000FF"/>
          <w:sz w:val="20"/>
          <w:szCs w:val="20"/>
        </w:rPr>
        <w:t>________________________</w:t>
      </w:r>
      <w:r w:rsidRPr="009226C2">
        <w:rPr>
          <w:rFonts w:ascii="Times New Roman" w:hAnsi="Times New Roman" w:cs="Times New Roman"/>
          <w:i/>
          <w:color w:val="0000FF"/>
          <w:sz w:val="20"/>
          <w:szCs w:val="20"/>
          <w:u w:val="single"/>
        </w:rPr>
        <w:t>строительства</w:t>
      </w:r>
      <w:proofErr w:type="spellEnd"/>
      <w:r w:rsidRPr="009226C2">
        <w:rPr>
          <w:rFonts w:ascii="Times New Roman" w:hAnsi="Times New Roman" w:cs="Times New Roman"/>
          <w:i/>
          <w:color w:val="0000FF"/>
          <w:sz w:val="20"/>
          <w:szCs w:val="20"/>
        </w:rPr>
        <w:t>__________________________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26C2" w:rsidRPr="009226C2" w:rsidRDefault="009226C2" w:rsidP="009226C2">
      <w:pPr>
        <w:spacing w:line="240" w:lineRule="auto"/>
        <w:jc w:val="center"/>
        <w:rPr>
          <w:rFonts w:ascii="Times New Roman" w:hAnsi="Times New Roman" w:cs="Times New Roman"/>
          <w:i/>
          <w:color w:val="0033CC"/>
          <w:sz w:val="20"/>
          <w:szCs w:val="20"/>
          <w:u w:val="single"/>
        </w:rPr>
      </w:pPr>
      <w:r w:rsidRPr="009226C2">
        <w:rPr>
          <w:rFonts w:ascii="Times New Roman" w:hAnsi="Times New Roman" w:cs="Times New Roman"/>
          <w:i/>
          <w:color w:val="0033CC"/>
          <w:sz w:val="20"/>
          <w:szCs w:val="20"/>
        </w:rPr>
        <w:t>_________________</w:t>
      </w:r>
      <w:r w:rsidRPr="009226C2">
        <w:rPr>
          <w:rFonts w:ascii="Times New Roman" w:hAnsi="Times New Roman" w:cs="Times New Roman"/>
          <w:i/>
          <w:color w:val="0000FF"/>
          <w:sz w:val="20"/>
          <w:szCs w:val="20"/>
        </w:rPr>
        <w:t>_</w:t>
      </w:r>
      <w:r w:rsidRPr="009226C2">
        <w:rPr>
          <w:rFonts w:ascii="Times New Roman" w:hAnsi="Times New Roman" w:cs="Times New Roman"/>
          <w:i/>
          <w:color w:val="0000FF"/>
          <w:sz w:val="20"/>
          <w:szCs w:val="20"/>
          <w:u w:val="single"/>
        </w:rPr>
        <w:t>36:05:789654:125888, 36:05:4501114</w:t>
      </w:r>
      <w:r w:rsidRPr="009226C2">
        <w:rPr>
          <w:rFonts w:ascii="Times New Roman" w:hAnsi="Times New Roman" w:cs="Times New Roman"/>
          <w:i/>
          <w:color w:val="0033CC"/>
          <w:sz w:val="20"/>
          <w:szCs w:val="20"/>
        </w:rPr>
        <w:t>_____________</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 xml:space="preserve"> (кадастровый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внесены в государственный кадастр недвижимости)</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ind w:firstLine="708"/>
        <w:jc w:val="both"/>
        <w:rPr>
          <w:rFonts w:ascii="Times New Roman" w:hAnsi="Times New Roman" w:cs="Times New Roman"/>
          <w:i/>
          <w:color w:val="0033CC"/>
          <w:sz w:val="20"/>
          <w:szCs w:val="20"/>
          <w:u w:val="single"/>
        </w:rPr>
      </w:pPr>
      <w:r w:rsidRPr="009226C2">
        <w:rPr>
          <w:rFonts w:ascii="Times New Roman" w:hAnsi="Times New Roman" w:cs="Times New Roman"/>
          <w:sz w:val="20"/>
          <w:szCs w:val="20"/>
        </w:rPr>
        <w:t xml:space="preserve">Цель использования земельного участка: </w:t>
      </w:r>
      <w:r w:rsidRPr="009226C2">
        <w:rPr>
          <w:rFonts w:ascii="Times New Roman" w:hAnsi="Times New Roman" w:cs="Times New Roman"/>
          <w:i/>
          <w:color w:val="0033CC"/>
          <w:sz w:val="20"/>
          <w:szCs w:val="20"/>
          <w:u w:val="single"/>
        </w:rPr>
        <w:t>индивидуальное жилищное строительство.</w:t>
      </w:r>
    </w:p>
    <w:p w:rsidR="009226C2" w:rsidRPr="009226C2" w:rsidRDefault="009226C2" w:rsidP="009226C2">
      <w:pPr>
        <w:spacing w:line="240" w:lineRule="auto"/>
        <w:ind w:firstLine="708"/>
        <w:jc w:val="center"/>
        <w:rPr>
          <w:rFonts w:ascii="Times New Roman" w:hAnsi="Times New Roman" w:cs="Times New Roman"/>
          <w:i/>
          <w:color w:val="0033CC"/>
          <w:sz w:val="20"/>
          <w:szCs w:val="20"/>
          <w:u w:val="single"/>
        </w:rPr>
      </w:pPr>
      <w:r w:rsidRPr="009226C2">
        <w:rPr>
          <w:rFonts w:ascii="Times New Roman" w:hAnsi="Times New Roman" w:cs="Times New Roman"/>
          <w:i/>
          <w:color w:val="0000FF"/>
          <w:sz w:val="20"/>
          <w:szCs w:val="20"/>
        </w:rPr>
        <w:t>постановление администрации Бутурлиновского муниципального района  от 01.10.2015 № 456 «Об утверждении проекта межевания</w:t>
      </w:r>
      <w:r w:rsidRPr="009226C2">
        <w:rPr>
          <w:rFonts w:ascii="Times New Roman" w:hAnsi="Times New Roman" w:cs="Times New Roman"/>
          <w:i/>
          <w:color w:val="0033CC"/>
          <w:sz w:val="20"/>
          <w:szCs w:val="20"/>
          <w:u w:val="single"/>
        </w:rPr>
        <w:t xml:space="preserve"> по ул. Никитинская».__________________</w:t>
      </w:r>
    </w:p>
    <w:p w:rsidR="009226C2" w:rsidRPr="009226C2" w:rsidRDefault="009226C2" w:rsidP="009226C2">
      <w:pPr>
        <w:spacing w:line="240" w:lineRule="auto"/>
        <w:ind w:firstLine="708"/>
        <w:jc w:val="both"/>
        <w:rPr>
          <w:rFonts w:ascii="Times New Roman" w:hAnsi="Times New Roman" w:cs="Times New Roman"/>
          <w:i/>
          <w:color w:val="0000FF"/>
          <w:sz w:val="20"/>
          <w:szCs w:val="20"/>
        </w:rPr>
      </w:pP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9226C2" w:rsidRPr="009226C2" w:rsidRDefault="009226C2" w:rsidP="009226C2">
      <w:pPr>
        <w:spacing w:line="240" w:lineRule="auto"/>
        <w:jc w:val="center"/>
        <w:rPr>
          <w:rFonts w:ascii="Times New Roman" w:hAnsi="Times New Roman" w:cs="Times New Roman"/>
          <w:sz w:val="20"/>
          <w:szCs w:val="20"/>
        </w:rPr>
      </w:pPr>
      <w:r w:rsidRPr="009226C2">
        <w:rPr>
          <w:rFonts w:ascii="Times New Roman" w:hAnsi="Times New Roman" w:cs="Times New Roman"/>
          <w:sz w:val="20"/>
          <w:szCs w:val="20"/>
        </w:rPr>
        <w:t>_________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9226C2" w:rsidRPr="009226C2" w:rsidRDefault="009226C2" w:rsidP="009226C2">
      <w:pPr>
        <w:spacing w:line="240" w:lineRule="auto"/>
        <w:jc w:val="center"/>
        <w:rPr>
          <w:rFonts w:ascii="Times New Roman" w:hAnsi="Times New Roman" w:cs="Times New Roman"/>
          <w:sz w:val="20"/>
          <w:szCs w:val="20"/>
        </w:rPr>
      </w:pP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t xml:space="preserve">Результат рассмотрения заявления прошу </w:t>
      </w:r>
      <w:r w:rsidRPr="009226C2">
        <w:rPr>
          <w:rFonts w:ascii="Times New Roman" w:hAnsi="Times New Roman" w:cs="Times New Roman"/>
          <w:i/>
          <w:color w:val="0000FF"/>
          <w:sz w:val="20"/>
          <w:szCs w:val="20"/>
          <w:u w:val="single"/>
        </w:rPr>
        <w:t>выдать мне лично (или уполномоченному представителю)</w:t>
      </w:r>
      <w:r w:rsidRPr="009226C2">
        <w:rPr>
          <w:rFonts w:ascii="Times New Roman" w:hAnsi="Times New Roman" w:cs="Times New Roman"/>
          <w:sz w:val="20"/>
          <w:szCs w:val="20"/>
        </w:rPr>
        <w:t>/выслать по почте/направить по электронной почте/предоставить в электронном виде (в личном кабинете на портале услуг) (нужное подчеркнуть).</w:t>
      </w: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lastRenderedPageBreak/>
        <w:t>Приложения (указывается список прилагаемых к заявлению документов):</w:t>
      </w:r>
    </w:p>
    <w:p w:rsidR="009226C2" w:rsidRPr="009226C2" w:rsidRDefault="009226C2" w:rsidP="009226C2">
      <w:pPr>
        <w:pStyle w:val="a3"/>
        <w:numPr>
          <w:ilvl w:val="0"/>
          <w:numId w:val="1"/>
        </w:numPr>
        <w:tabs>
          <w:tab w:val="left" w:pos="1134"/>
        </w:tabs>
        <w:spacing w:after="0" w:line="240" w:lineRule="auto"/>
        <w:ind w:left="0" w:firstLine="709"/>
        <w:jc w:val="both"/>
        <w:rPr>
          <w:i/>
          <w:color w:val="0000FF"/>
          <w:sz w:val="20"/>
          <w:szCs w:val="20"/>
        </w:rPr>
      </w:pPr>
      <w:r w:rsidRPr="009226C2">
        <w:rPr>
          <w:i/>
          <w:color w:val="0000FF"/>
          <w:sz w:val="20"/>
          <w:szCs w:val="20"/>
        </w:rPr>
        <w:t>Документ, удостоверяющий личность;</w:t>
      </w:r>
    </w:p>
    <w:p w:rsidR="009226C2" w:rsidRPr="009226C2" w:rsidRDefault="009226C2" w:rsidP="009226C2">
      <w:pPr>
        <w:pStyle w:val="a3"/>
        <w:numPr>
          <w:ilvl w:val="0"/>
          <w:numId w:val="1"/>
        </w:numPr>
        <w:tabs>
          <w:tab w:val="left" w:pos="1134"/>
        </w:tabs>
        <w:spacing w:after="0" w:line="240" w:lineRule="auto"/>
        <w:ind w:left="0" w:firstLine="709"/>
        <w:jc w:val="both"/>
        <w:rPr>
          <w:i/>
          <w:color w:val="0000FF"/>
          <w:sz w:val="20"/>
          <w:szCs w:val="20"/>
        </w:rPr>
      </w:pPr>
      <w:r w:rsidRPr="009226C2">
        <w:rPr>
          <w:i/>
          <w:color w:val="0000FF"/>
          <w:sz w:val="20"/>
          <w:szCs w:val="20"/>
        </w:rPr>
        <w:t>Документ, подтверждающий полномочия представителя заявителя юридического лица;</w:t>
      </w:r>
    </w:p>
    <w:p w:rsidR="009226C2" w:rsidRPr="009226C2" w:rsidRDefault="009226C2" w:rsidP="009226C2">
      <w:pPr>
        <w:pStyle w:val="a3"/>
        <w:numPr>
          <w:ilvl w:val="0"/>
          <w:numId w:val="1"/>
        </w:numPr>
        <w:tabs>
          <w:tab w:val="left" w:pos="1134"/>
        </w:tabs>
        <w:spacing w:after="0" w:line="240" w:lineRule="auto"/>
        <w:ind w:left="0" w:firstLine="709"/>
        <w:jc w:val="both"/>
        <w:rPr>
          <w:i/>
          <w:color w:val="0000FF"/>
          <w:sz w:val="20"/>
          <w:szCs w:val="20"/>
        </w:rPr>
      </w:pPr>
      <w:r w:rsidRPr="009226C2">
        <w:rPr>
          <w:i/>
          <w:color w:val="0000FF"/>
          <w:sz w:val="20"/>
          <w:szCs w:val="20"/>
        </w:rPr>
        <w:t>Схема расположения земельного участка;</w:t>
      </w:r>
    </w:p>
    <w:p w:rsidR="009226C2" w:rsidRPr="009226C2" w:rsidRDefault="009226C2" w:rsidP="009226C2">
      <w:pPr>
        <w:pStyle w:val="a3"/>
        <w:numPr>
          <w:ilvl w:val="0"/>
          <w:numId w:val="1"/>
        </w:numPr>
        <w:tabs>
          <w:tab w:val="left" w:pos="1134"/>
        </w:tabs>
        <w:spacing w:after="0" w:line="240" w:lineRule="auto"/>
        <w:ind w:left="0" w:firstLine="709"/>
        <w:jc w:val="both"/>
        <w:rPr>
          <w:i/>
          <w:color w:val="0000FF"/>
          <w:sz w:val="20"/>
          <w:szCs w:val="20"/>
        </w:rPr>
      </w:pPr>
      <w:r w:rsidRPr="009226C2">
        <w:rPr>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226C2" w:rsidRPr="009226C2" w:rsidRDefault="009226C2" w:rsidP="009226C2">
      <w:pPr>
        <w:pStyle w:val="a3"/>
        <w:numPr>
          <w:ilvl w:val="0"/>
          <w:numId w:val="1"/>
        </w:numPr>
        <w:tabs>
          <w:tab w:val="left" w:pos="1134"/>
        </w:tabs>
        <w:spacing w:after="0" w:line="240" w:lineRule="auto"/>
        <w:ind w:left="0" w:firstLine="709"/>
        <w:jc w:val="both"/>
        <w:rPr>
          <w:i/>
          <w:color w:val="0000FF"/>
          <w:sz w:val="20"/>
          <w:szCs w:val="20"/>
        </w:rPr>
      </w:pPr>
      <w:r w:rsidRPr="009226C2">
        <w:rPr>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226C2" w:rsidRPr="009226C2" w:rsidRDefault="009226C2" w:rsidP="009226C2">
      <w:pPr>
        <w:pStyle w:val="a3"/>
        <w:numPr>
          <w:ilvl w:val="0"/>
          <w:numId w:val="1"/>
        </w:numPr>
        <w:tabs>
          <w:tab w:val="left" w:pos="1134"/>
        </w:tabs>
        <w:spacing w:after="0" w:line="240" w:lineRule="auto"/>
        <w:ind w:left="0" w:firstLine="709"/>
        <w:jc w:val="both"/>
        <w:rPr>
          <w:i/>
          <w:color w:val="0000FF"/>
          <w:sz w:val="20"/>
          <w:szCs w:val="20"/>
        </w:rPr>
      </w:pPr>
      <w:r w:rsidRPr="009226C2">
        <w:rPr>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jc w:val="both"/>
        <w:rPr>
          <w:rFonts w:ascii="Times New Roman" w:hAnsi="Times New Roman" w:cs="Times New Roman"/>
          <w:sz w:val="20"/>
          <w:szCs w:val="20"/>
        </w:rPr>
      </w:pPr>
      <w:proofErr w:type="spellStart"/>
      <w:r w:rsidRPr="009226C2">
        <w:rPr>
          <w:rFonts w:ascii="Times New Roman" w:hAnsi="Times New Roman" w:cs="Times New Roman"/>
          <w:sz w:val="20"/>
          <w:szCs w:val="20"/>
        </w:rPr>
        <w:t>_________________________</w:t>
      </w:r>
      <w:r w:rsidRPr="009226C2">
        <w:rPr>
          <w:rFonts w:ascii="Times New Roman" w:hAnsi="Times New Roman" w:cs="Times New Roman"/>
          <w:i/>
          <w:color w:val="0000FF"/>
          <w:sz w:val="20"/>
          <w:szCs w:val="20"/>
          <w:u w:val="single"/>
        </w:rPr>
        <w:t>Подпись</w:t>
      </w:r>
      <w:r w:rsidRPr="009226C2">
        <w:rPr>
          <w:rFonts w:ascii="Times New Roman" w:hAnsi="Times New Roman" w:cs="Times New Roman"/>
          <w:sz w:val="20"/>
          <w:szCs w:val="20"/>
        </w:rPr>
        <w:t>_______</w:t>
      </w:r>
      <w:r w:rsidRPr="009226C2">
        <w:rPr>
          <w:rFonts w:ascii="Times New Roman" w:hAnsi="Times New Roman" w:cs="Times New Roman"/>
          <w:i/>
          <w:color w:val="0033CC"/>
          <w:sz w:val="20"/>
          <w:szCs w:val="20"/>
          <w:u w:val="single"/>
        </w:rPr>
        <w:t>Ветров</w:t>
      </w:r>
      <w:proofErr w:type="spellEnd"/>
      <w:r w:rsidRPr="009226C2">
        <w:rPr>
          <w:rFonts w:ascii="Times New Roman" w:hAnsi="Times New Roman" w:cs="Times New Roman"/>
          <w:i/>
          <w:color w:val="0033CC"/>
          <w:sz w:val="20"/>
          <w:szCs w:val="20"/>
          <w:u w:val="single"/>
        </w:rPr>
        <w:t xml:space="preserve"> А.А.</w:t>
      </w:r>
      <w:r w:rsidRPr="009226C2">
        <w:rPr>
          <w:rFonts w:ascii="Times New Roman" w:hAnsi="Times New Roman" w:cs="Times New Roman"/>
          <w:sz w:val="20"/>
          <w:szCs w:val="20"/>
        </w:rPr>
        <w:t>________</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(должность)                     (подпись)                       (фамилия И.О.)</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М.П.</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ind w:firstLine="708"/>
        <w:jc w:val="both"/>
        <w:rPr>
          <w:rFonts w:ascii="Times New Roman" w:hAnsi="Times New Roman" w:cs="Times New Roman"/>
          <w:sz w:val="20"/>
          <w:szCs w:val="20"/>
        </w:rPr>
      </w:pPr>
      <w:r w:rsidRPr="009226C2">
        <w:rPr>
          <w:rFonts w:ascii="Times New Roman" w:hAnsi="Times New Roman" w:cs="Times New Roman"/>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w:t>
      </w:r>
      <w:r w:rsidRPr="009226C2">
        <w:rPr>
          <w:rFonts w:ascii="Times New Roman" w:hAnsi="Times New Roman" w:cs="Times New Roman"/>
          <w:i/>
          <w:color w:val="0000FF"/>
          <w:sz w:val="20"/>
          <w:szCs w:val="20"/>
        </w:rPr>
        <w:t>4</w:t>
      </w:r>
      <w:r w:rsidRPr="009226C2">
        <w:rPr>
          <w:rFonts w:ascii="Times New Roman" w:hAnsi="Times New Roman" w:cs="Times New Roman"/>
          <w:sz w:val="20"/>
          <w:szCs w:val="20"/>
        </w:rPr>
        <w:t xml:space="preserve">» </w:t>
      </w:r>
      <w:proofErr w:type="spellStart"/>
      <w:r w:rsidRPr="009226C2">
        <w:rPr>
          <w:rFonts w:ascii="Times New Roman" w:hAnsi="Times New Roman" w:cs="Times New Roman"/>
          <w:sz w:val="20"/>
          <w:szCs w:val="20"/>
        </w:rPr>
        <w:t>___</w:t>
      </w:r>
      <w:r w:rsidRPr="009226C2">
        <w:rPr>
          <w:rFonts w:ascii="Times New Roman" w:hAnsi="Times New Roman" w:cs="Times New Roman"/>
          <w:i/>
          <w:color w:val="0033CC"/>
          <w:sz w:val="20"/>
          <w:szCs w:val="20"/>
          <w:u w:val="single"/>
        </w:rPr>
        <w:t>мая</w:t>
      </w:r>
      <w:proofErr w:type="spellEnd"/>
      <w:r w:rsidRPr="009226C2">
        <w:rPr>
          <w:rFonts w:ascii="Times New Roman" w:hAnsi="Times New Roman" w:cs="Times New Roman"/>
          <w:sz w:val="20"/>
          <w:szCs w:val="20"/>
        </w:rPr>
        <w:t xml:space="preserve">___ </w:t>
      </w:r>
      <w:r w:rsidRPr="009226C2">
        <w:rPr>
          <w:rFonts w:ascii="Times New Roman" w:hAnsi="Times New Roman" w:cs="Times New Roman"/>
          <w:i/>
          <w:color w:val="0033CC"/>
          <w:sz w:val="20"/>
          <w:szCs w:val="20"/>
        </w:rPr>
        <w:t xml:space="preserve">2016 </w:t>
      </w:r>
      <w:r w:rsidRPr="009226C2">
        <w:rPr>
          <w:rFonts w:ascii="Times New Roman" w:hAnsi="Times New Roman" w:cs="Times New Roman"/>
          <w:sz w:val="20"/>
          <w:szCs w:val="20"/>
        </w:rPr>
        <w:t xml:space="preserve">г. </w:t>
      </w:r>
      <w:proofErr w:type="spellStart"/>
      <w:r w:rsidRPr="009226C2">
        <w:rPr>
          <w:rFonts w:ascii="Times New Roman" w:hAnsi="Times New Roman" w:cs="Times New Roman"/>
          <w:sz w:val="20"/>
          <w:szCs w:val="20"/>
        </w:rPr>
        <w:t>__________</w:t>
      </w:r>
      <w:r w:rsidRPr="009226C2">
        <w:rPr>
          <w:rFonts w:ascii="Times New Roman" w:hAnsi="Times New Roman" w:cs="Times New Roman"/>
          <w:i/>
          <w:color w:val="0000FF"/>
          <w:sz w:val="20"/>
          <w:szCs w:val="20"/>
          <w:u w:val="single"/>
        </w:rPr>
        <w:t>Подпись</w:t>
      </w:r>
      <w:proofErr w:type="spellEnd"/>
      <w:r w:rsidRPr="009226C2">
        <w:rPr>
          <w:rFonts w:ascii="Times New Roman" w:hAnsi="Times New Roman" w:cs="Times New Roman"/>
          <w:sz w:val="20"/>
          <w:szCs w:val="20"/>
        </w:rPr>
        <w:t>__________</w:t>
      </w:r>
    </w:p>
    <w:p w:rsidR="009226C2" w:rsidRPr="009226C2" w:rsidRDefault="009226C2" w:rsidP="009226C2">
      <w:pPr>
        <w:spacing w:line="240" w:lineRule="auto"/>
        <w:jc w:val="both"/>
        <w:rPr>
          <w:rFonts w:ascii="Times New Roman" w:hAnsi="Times New Roman" w:cs="Times New Roman"/>
          <w:sz w:val="20"/>
          <w:szCs w:val="20"/>
        </w:rPr>
      </w:pPr>
      <w:r w:rsidRPr="009226C2">
        <w:rPr>
          <w:rFonts w:ascii="Times New Roman" w:hAnsi="Times New Roman" w:cs="Times New Roman"/>
          <w:sz w:val="20"/>
          <w:szCs w:val="20"/>
        </w:rPr>
        <w:t xml:space="preserve">                                                                               (подпись)</w:t>
      </w:r>
    </w:p>
    <w:p w:rsidR="009226C2" w:rsidRPr="009226C2" w:rsidRDefault="009226C2" w:rsidP="009226C2">
      <w:pPr>
        <w:spacing w:line="240" w:lineRule="auto"/>
        <w:jc w:val="both"/>
        <w:rPr>
          <w:rFonts w:ascii="Times New Roman" w:hAnsi="Times New Roman" w:cs="Times New Roman"/>
          <w:sz w:val="20"/>
          <w:szCs w:val="20"/>
        </w:rPr>
      </w:pPr>
    </w:p>
    <w:p w:rsidR="009226C2" w:rsidRPr="009226C2" w:rsidRDefault="009226C2" w:rsidP="009226C2">
      <w:pPr>
        <w:spacing w:line="240" w:lineRule="auto"/>
        <w:ind w:right="-2"/>
        <w:jc w:val="right"/>
        <w:rPr>
          <w:rFonts w:ascii="Times New Roman" w:hAnsi="Times New Roman" w:cs="Times New Roman"/>
          <w:sz w:val="20"/>
          <w:szCs w:val="20"/>
        </w:rPr>
      </w:pPr>
    </w:p>
    <w:p w:rsidR="009226C2" w:rsidRPr="009226C2" w:rsidRDefault="009226C2" w:rsidP="009226C2">
      <w:pPr>
        <w:spacing w:line="240" w:lineRule="auto"/>
        <w:ind w:right="-2"/>
        <w:jc w:val="right"/>
        <w:rPr>
          <w:rFonts w:ascii="Times New Roman" w:hAnsi="Times New Roman" w:cs="Times New Roman"/>
          <w:sz w:val="20"/>
          <w:szCs w:val="20"/>
        </w:rPr>
      </w:pPr>
    </w:p>
    <w:p w:rsidR="003109D4" w:rsidRPr="00EC51D4" w:rsidRDefault="003109D4" w:rsidP="003109D4">
      <w:pPr>
        <w:widowControl w:val="0"/>
        <w:autoSpaceDE w:val="0"/>
        <w:autoSpaceDN w:val="0"/>
        <w:adjustRightInd w:val="0"/>
        <w:spacing w:line="240" w:lineRule="auto"/>
        <w:jc w:val="right"/>
        <w:outlineLvl w:val="1"/>
        <w:rPr>
          <w:b/>
          <w:sz w:val="20"/>
          <w:szCs w:val="20"/>
        </w:rPr>
      </w:pPr>
      <w:r w:rsidRPr="00EC51D4">
        <w:rPr>
          <w:b/>
          <w:sz w:val="20"/>
          <w:szCs w:val="20"/>
        </w:rPr>
        <w:t>Приложение № 3</w:t>
      </w:r>
    </w:p>
    <w:p w:rsidR="003109D4" w:rsidRPr="00EC51D4" w:rsidRDefault="003109D4" w:rsidP="003109D4">
      <w:pPr>
        <w:autoSpaceDE w:val="0"/>
        <w:autoSpaceDN w:val="0"/>
        <w:adjustRightInd w:val="0"/>
        <w:spacing w:line="240" w:lineRule="auto"/>
        <w:jc w:val="right"/>
        <w:rPr>
          <w:b/>
          <w:sz w:val="20"/>
          <w:szCs w:val="20"/>
        </w:rPr>
      </w:pPr>
      <w:r w:rsidRPr="00EC51D4">
        <w:rPr>
          <w:b/>
          <w:sz w:val="20"/>
          <w:szCs w:val="20"/>
        </w:rPr>
        <w:t xml:space="preserve">к технологической схеме </w:t>
      </w:r>
    </w:p>
    <w:p w:rsidR="003109D4" w:rsidRPr="00EC51D4" w:rsidRDefault="003109D4" w:rsidP="003109D4">
      <w:pPr>
        <w:autoSpaceDE w:val="0"/>
        <w:autoSpaceDN w:val="0"/>
        <w:adjustRightInd w:val="0"/>
        <w:spacing w:line="240" w:lineRule="auto"/>
        <w:jc w:val="right"/>
        <w:rPr>
          <w:b/>
          <w:sz w:val="20"/>
          <w:szCs w:val="20"/>
        </w:rPr>
      </w:pPr>
    </w:p>
    <w:p w:rsidR="003109D4" w:rsidRPr="00EC51D4" w:rsidRDefault="003109D4" w:rsidP="003109D4">
      <w:pPr>
        <w:autoSpaceDE w:val="0"/>
        <w:autoSpaceDN w:val="0"/>
        <w:adjustRightInd w:val="0"/>
        <w:spacing w:line="240" w:lineRule="auto"/>
        <w:jc w:val="right"/>
        <w:rPr>
          <w:b/>
          <w:sz w:val="20"/>
          <w:szCs w:val="20"/>
        </w:rPr>
      </w:pPr>
    </w:p>
    <w:p w:rsidR="003109D4" w:rsidRPr="00EC51D4" w:rsidRDefault="003109D4" w:rsidP="003109D4">
      <w:pPr>
        <w:autoSpaceDE w:val="0"/>
        <w:autoSpaceDN w:val="0"/>
        <w:adjustRightInd w:val="0"/>
        <w:spacing w:line="240" w:lineRule="auto"/>
        <w:jc w:val="right"/>
        <w:rPr>
          <w:sz w:val="20"/>
          <w:szCs w:val="20"/>
        </w:rPr>
      </w:pPr>
      <w:r w:rsidRPr="00EC51D4">
        <w:rPr>
          <w:sz w:val="20"/>
          <w:szCs w:val="20"/>
        </w:rPr>
        <w:t>Форма сообщения</w:t>
      </w:r>
    </w:p>
    <w:p w:rsidR="003109D4" w:rsidRPr="00EC51D4" w:rsidRDefault="003109D4" w:rsidP="003109D4">
      <w:pPr>
        <w:autoSpaceDE w:val="0"/>
        <w:autoSpaceDN w:val="0"/>
        <w:adjustRightInd w:val="0"/>
        <w:spacing w:line="240" w:lineRule="auto"/>
        <w:jc w:val="both"/>
        <w:outlineLvl w:val="0"/>
        <w:rPr>
          <w:sz w:val="20"/>
          <w:szCs w:val="20"/>
        </w:rPr>
      </w:pPr>
    </w:p>
    <w:p w:rsidR="003109D4" w:rsidRPr="00EC51D4" w:rsidRDefault="003109D4" w:rsidP="003109D4">
      <w:pPr>
        <w:autoSpaceDE w:val="0"/>
        <w:autoSpaceDN w:val="0"/>
        <w:adjustRightInd w:val="0"/>
        <w:spacing w:line="240" w:lineRule="auto"/>
        <w:jc w:val="center"/>
        <w:rPr>
          <w:sz w:val="20"/>
          <w:szCs w:val="20"/>
        </w:rPr>
      </w:pPr>
      <w:r w:rsidRPr="00EC51D4">
        <w:rPr>
          <w:sz w:val="20"/>
          <w:szCs w:val="20"/>
        </w:rPr>
        <w:t>Сообщение</w:t>
      </w:r>
    </w:p>
    <w:p w:rsidR="003109D4" w:rsidRPr="00EC51D4" w:rsidRDefault="003109D4" w:rsidP="003109D4">
      <w:pPr>
        <w:autoSpaceDE w:val="0"/>
        <w:autoSpaceDN w:val="0"/>
        <w:adjustRightInd w:val="0"/>
        <w:spacing w:line="240" w:lineRule="auto"/>
        <w:jc w:val="center"/>
        <w:rPr>
          <w:sz w:val="20"/>
          <w:szCs w:val="20"/>
        </w:rPr>
      </w:pPr>
      <w:r w:rsidRPr="00EC51D4">
        <w:rPr>
          <w:sz w:val="20"/>
          <w:szCs w:val="20"/>
        </w:rPr>
        <w:t>заявителя (заявителей), содержащее перечень всех зданий,</w:t>
      </w:r>
    </w:p>
    <w:p w:rsidR="003109D4" w:rsidRPr="00EC51D4" w:rsidRDefault="003109D4" w:rsidP="003109D4">
      <w:pPr>
        <w:autoSpaceDE w:val="0"/>
        <w:autoSpaceDN w:val="0"/>
        <w:adjustRightInd w:val="0"/>
        <w:spacing w:line="240" w:lineRule="auto"/>
        <w:jc w:val="center"/>
        <w:rPr>
          <w:sz w:val="20"/>
          <w:szCs w:val="20"/>
        </w:rPr>
      </w:pPr>
      <w:r w:rsidRPr="00EC51D4">
        <w:rPr>
          <w:sz w:val="20"/>
          <w:szCs w:val="20"/>
        </w:rPr>
        <w:t>сооружений, расположенных на испрашиваемом земельном</w:t>
      </w:r>
    </w:p>
    <w:p w:rsidR="003109D4" w:rsidRPr="00EC51D4" w:rsidRDefault="003109D4" w:rsidP="003109D4">
      <w:pPr>
        <w:autoSpaceDE w:val="0"/>
        <w:autoSpaceDN w:val="0"/>
        <w:adjustRightInd w:val="0"/>
        <w:jc w:val="center"/>
        <w:rPr>
          <w:sz w:val="20"/>
          <w:szCs w:val="20"/>
        </w:rPr>
      </w:pPr>
      <w:r w:rsidRPr="00EC51D4">
        <w:rPr>
          <w:sz w:val="20"/>
          <w:szCs w:val="20"/>
        </w:rPr>
        <w:t>участке, с указанием их кадастровых (условных, инвентарных)</w:t>
      </w:r>
    </w:p>
    <w:p w:rsidR="003109D4" w:rsidRPr="00EC51D4" w:rsidRDefault="003109D4" w:rsidP="003109D4">
      <w:pPr>
        <w:autoSpaceDE w:val="0"/>
        <w:autoSpaceDN w:val="0"/>
        <w:adjustRightInd w:val="0"/>
        <w:jc w:val="center"/>
        <w:rPr>
          <w:sz w:val="20"/>
          <w:szCs w:val="20"/>
        </w:rPr>
      </w:pPr>
      <w:r w:rsidRPr="00EC51D4">
        <w:rPr>
          <w:sz w:val="20"/>
          <w:szCs w:val="20"/>
        </w:rPr>
        <w:t>номеров и адресных ориентиров</w:t>
      </w:r>
    </w:p>
    <w:p w:rsidR="003109D4" w:rsidRPr="00EC51D4" w:rsidRDefault="003109D4" w:rsidP="003109D4">
      <w:pPr>
        <w:autoSpaceDE w:val="0"/>
        <w:autoSpaceDN w:val="0"/>
        <w:adjustRightInd w:val="0"/>
        <w:jc w:val="both"/>
        <w:rPr>
          <w:sz w:val="20"/>
          <w:szCs w:val="20"/>
        </w:rPr>
      </w:pPr>
    </w:p>
    <w:p w:rsidR="003109D4" w:rsidRPr="00EC51D4" w:rsidRDefault="003109D4" w:rsidP="003109D4">
      <w:pPr>
        <w:autoSpaceDE w:val="0"/>
        <w:autoSpaceDN w:val="0"/>
        <w:adjustRightInd w:val="0"/>
        <w:ind w:firstLine="708"/>
        <w:jc w:val="both"/>
        <w:rPr>
          <w:sz w:val="20"/>
          <w:szCs w:val="20"/>
        </w:rPr>
      </w:pPr>
      <w:r w:rsidRPr="00EC51D4">
        <w:rPr>
          <w:sz w:val="20"/>
          <w:szCs w:val="20"/>
        </w:rPr>
        <w:t>Я, _________________________________________________________,</w:t>
      </w:r>
    </w:p>
    <w:p w:rsidR="003109D4" w:rsidRPr="00EC51D4" w:rsidRDefault="003109D4" w:rsidP="003109D4">
      <w:pPr>
        <w:autoSpaceDE w:val="0"/>
        <w:autoSpaceDN w:val="0"/>
        <w:adjustRightInd w:val="0"/>
        <w:jc w:val="both"/>
        <w:rPr>
          <w:sz w:val="20"/>
          <w:szCs w:val="20"/>
        </w:rPr>
      </w:pPr>
      <w:r w:rsidRPr="00EC51D4">
        <w:rPr>
          <w:sz w:val="20"/>
          <w:szCs w:val="20"/>
        </w:rPr>
        <w:lastRenderedPageBreak/>
        <w:t xml:space="preserve">                                      (фамилия, имя, отчество заявителя)</w:t>
      </w:r>
    </w:p>
    <w:p w:rsidR="003109D4" w:rsidRPr="00EC51D4" w:rsidRDefault="003109D4" w:rsidP="003109D4">
      <w:pPr>
        <w:autoSpaceDE w:val="0"/>
        <w:autoSpaceDN w:val="0"/>
        <w:adjustRightInd w:val="0"/>
        <w:jc w:val="both"/>
        <w:rPr>
          <w:sz w:val="20"/>
          <w:szCs w:val="20"/>
        </w:rPr>
      </w:pPr>
      <w:r w:rsidRPr="00EC51D4">
        <w:rPr>
          <w:sz w:val="20"/>
          <w:szCs w:val="20"/>
        </w:rPr>
        <w:t xml:space="preserve">    представитель по доверенности ______________________________________________________________</w:t>
      </w:r>
    </w:p>
    <w:p w:rsidR="003109D4" w:rsidRPr="00EC51D4" w:rsidRDefault="003109D4" w:rsidP="003109D4">
      <w:pPr>
        <w:autoSpaceDE w:val="0"/>
        <w:autoSpaceDN w:val="0"/>
        <w:adjustRightInd w:val="0"/>
        <w:jc w:val="center"/>
        <w:rPr>
          <w:sz w:val="20"/>
          <w:szCs w:val="20"/>
        </w:rPr>
      </w:pPr>
      <w:r w:rsidRPr="00EC51D4">
        <w:rPr>
          <w:sz w:val="20"/>
          <w:szCs w:val="20"/>
        </w:rPr>
        <w:t>(№, дата выдачи доверенности)</w:t>
      </w:r>
    </w:p>
    <w:p w:rsidR="003109D4" w:rsidRPr="00EC51D4" w:rsidRDefault="003109D4" w:rsidP="003109D4">
      <w:pPr>
        <w:autoSpaceDE w:val="0"/>
        <w:autoSpaceDN w:val="0"/>
        <w:adjustRightInd w:val="0"/>
        <w:jc w:val="both"/>
        <w:rPr>
          <w:sz w:val="20"/>
          <w:szCs w:val="20"/>
        </w:rPr>
      </w:pPr>
      <w:r w:rsidRPr="00EC51D4">
        <w:rPr>
          <w:sz w:val="20"/>
          <w:szCs w:val="20"/>
        </w:rPr>
        <w:t xml:space="preserve">    ________________________________________________________________,</w:t>
      </w:r>
    </w:p>
    <w:p w:rsidR="003109D4" w:rsidRPr="00EC51D4" w:rsidRDefault="003109D4" w:rsidP="003109D4">
      <w:pPr>
        <w:autoSpaceDE w:val="0"/>
        <w:autoSpaceDN w:val="0"/>
        <w:adjustRightInd w:val="0"/>
        <w:jc w:val="center"/>
        <w:rPr>
          <w:sz w:val="20"/>
          <w:szCs w:val="20"/>
        </w:rPr>
      </w:pPr>
      <w:r w:rsidRPr="00EC51D4">
        <w:rPr>
          <w:sz w:val="20"/>
          <w:szCs w:val="20"/>
        </w:rPr>
        <w:t>(фамилия, имя, отчество доверенного лица - для физических лиц,</w:t>
      </w:r>
    </w:p>
    <w:p w:rsidR="003109D4" w:rsidRPr="00EC51D4" w:rsidRDefault="003109D4" w:rsidP="003109D4">
      <w:pPr>
        <w:autoSpaceDE w:val="0"/>
        <w:autoSpaceDN w:val="0"/>
        <w:adjustRightInd w:val="0"/>
        <w:jc w:val="center"/>
        <w:rPr>
          <w:sz w:val="20"/>
          <w:szCs w:val="20"/>
        </w:rPr>
      </w:pPr>
      <w:r w:rsidRPr="00EC51D4">
        <w:rPr>
          <w:sz w:val="20"/>
          <w:szCs w:val="20"/>
        </w:rPr>
        <w:t>наименование - для юридических лиц)</w:t>
      </w:r>
    </w:p>
    <w:p w:rsidR="003109D4" w:rsidRPr="00EC51D4" w:rsidRDefault="003109D4" w:rsidP="003109D4">
      <w:pPr>
        <w:autoSpaceDE w:val="0"/>
        <w:autoSpaceDN w:val="0"/>
        <w:adjustRightInd w:val="0"/>
        <w:jc w:val="both"/>
        <w:rPr>
          <w:sz w:val="20"/>
          <w:szCs w:val="20"/>
        </w:rPr>
      </w:pPr>
      <w:r w:rsidRPr="00EC51D4">
        <w:rPr>
          <w:sz w:val="20"/>
          <w:szCs w:val="20"/>
        </w:rPr>
        <w:t>сообщаю, что на земельном участке с кадастровым номером</w:t>
      </w:r>
    </w:p>
    <w:p w:rsidR="003109D4" w:rsidRPr="00EC51D4" w:rsidRDefault="003109D4" w:rsidP="003109D4">
      <w:pPr>
        <w:autoSpaceDE w:val="0"/>
        <w:autoSpaceDN w:val="0"/>
        <w:adjustRightInd w:val="0"/>
        <w:jc w:val="both"/>
        <w:rPr>
          <w:sz w:val="20"/>
          <w:szCs w:val="20"/>
        </w:rPr>
      </w:pPr>
      <w:r w:rsidRPr="00EC51D4">
        <w:rPr>
          <w:sz w:val="20"/>
          <w:szCs w:val="20"/>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3109D4" w:rsidRPr="00EC51D4" w:rsidRDefault="003109D4" w:rsidP="003109D4">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3109D4" w:rsidRPr="00EC51D4" w:rsidRDefault="003109D4" w:rsidP="003109D4">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3109D4" w:rsidRPr="00EC51D4" w:rsidRDefault="003109D4" w:rsidP="003109D4">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w:t>
      </w:r>
    </w:p>
    <w:p w:rsidR="003109D4" w:rsidRPr="00EC51D4" w:rsidRDefault="003109D4" w:rsidP="003109D4">
      <w:pPr>
        <w:pStyle w:val="a3"/>
        <w:numPr>
          <w:ilvl w:val="0"/>
          <w:numId w:val="3"/>
        </w:numPr>
        <w:autoSpaceDE w:val="0"/>
        <w:autoSpaceDN w:val="0"/>
        <w:adjustRightInd w:val="0"/>
        <w:spacing w:after="0" w:line="240" w:lineRule="auto"/>
        <w:jc w:val="both"/>
        <w:rPr>
          <w:sz w:val="20"/>
          <w:szCs w:val="20"/>
        </w:rPr>
      </w:pPr>
      <w:r w:rsidRPr="00EC51D4">
        <w:rPr>
          <w:sz w:val="20"/>
          <w:szCs w:val="20"/>
        </w:rPr>
        <w:t xml:space="preserve"> __________________________________________________________.</w:t>
      </w:r>
    </w:p>
    <w:p w:rsidR="003109D4" w:rsidRPr="00EC51D4" w:rsidRDefault="003109D4" w:rsidP="003109D4">
      <w:pPr>
        <w:pStyle w:val="a3"/>
        <w:numPr>
          <w:ilvl w:val="0"/>
          <w:numId w:val="3"/>
        </w:numPr>
        <w:autoSpaceDE w:val="0"/>
        <w:autoSpaceDN w:val="0"/>
        <w:adjustRightInd w:val="0"/>
        <w:spacing w:after="0" w:line="240" w:lineRule="auto"/>
        <w:jc w:val="both"/>
        <w:rPr>
          <w:sz w:val="20"/>
          <w:szCs w:val="20"/>
        </w:rPr>
      </w:pPr>
      <w:r w:rsidRPr="00EC51D4">
        <w:rPr>
          <w:sz w:val="20"/>
          <w:szCs w:val="20"/>
        </w:rPr>
        <w:t>__________________________________________________________.</w:t>
      </w:r>
    </w:p>
    <w:p w:rsidR="003109D4" w:rsidRPr="00EC51D4" w:rsidRDefault="003109D4" w:rsidP="003109D4">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3109D4" w:rsidRPr="00EC51D4" w:rsidRDefault="003109D4" w:rsidP="003109D4">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3109D4" w:rsidRPr="00EC51D4" w:rsidRDefault="003109D4" w:rsidP="003109D4">
      <w:pPr>
        <w:autoSpaceDE w:val="0"/>
        <w:autoSpaceDN w:val="0"/>
        <w:adjustRightInd w:val="0"/>
        <w:ind w:firstLine="708"/>
        <w:jc w:val="both"/>
        <w:rPr>
          <w:sz w:val="20"/>
          <w:szCs w:val="20"/>
        </w:rPr>
      </w:pPr>
      <w:r w:rsidRPr="00EC51D4">
        <w:rPr>
          <w:sz w:val="20"/>
          <w:szCs w:val="20"/>
        </w:rPr>
        <w:t>Заявитель: ______________________________________________________________</w:t>
      </w:r>
    </w:p>
    <w:p w:rsidR="003109D4" w:rsidRPr="00EC51D4" w:rsidRDefault="003109D4" w:rsidP="003109D4">
      <w:pPr>
        <w:autoSpaceDE w:val="0"/>
        <w:autoSpaceDN w:val="0"/>
        <w:adjustRightInd w:val="0"/>
        <w:jc w:val="center"/>
        <w:rPr>
          <w:sz w:val="20"/>
          <w:szCs w:val="20"/>
        </w:rPr>
      </w:pPr>
      <w:r w:rsidRPr="00EC51D4">
        <w:rPr>
          <w:sz w:val="20"/>
          <w:szCs w:val="20"/>
        </w:rPr>
        <w:t>(фамилия, инициалы, подпись)</w:t>
      </w:r>
    </w:p>
    <w:p w:rsidR="003109D4" w:rsidRPr="00EC51D4" w:rsidRDefault="003109D4" w:rsidP="003109D4">
      <w:pPr>
        <w:autoSpaceDE w:val="0"/>
        <w:autoSpaceDN w:val="0"/>
        <w:adjustRightInd w:val="0"/>
        <w:jc w:val="both"/>
        <w:rPr>
          <w:sz w:val="20"/>
          <w:szCs w:val="20"/>
        </w:rPr>
      </w:pPr>
      <w:r w:rsidRPr="00EC51D4">
        <w:rPr>
          <w:sz w:val="20"/>
          <w:szCs w:val="20"/>
        </w:rPr>
        <w:t xml:space="preserve">     «_______» _____________  20___ г.</w:t>
      </w: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widowControl w:val="0"/>
        <w:autoSpaceDE w:val="0"/>
        <w:autoSpaceDN w:val="0"/>
        <w:adjustRightInd w:val="0"/>
        <w:jc w:val="right"/>
        <w:outlineLvl w:val="1"/>
        <w:rPr>
          <w:b/>
          <w:sz w:val="20"/>
          <w:szCs w:val="20"/>
        </w:rPr>
      </w:pPr>
      <w:r w:rsidRPr="00EC51D4">
        <w:rPr>
          <w:b/>
          <w:sz w:val="20"/>
          <w:szCs w:val="20"/>
        </w:rPr>
        <w:t>Приложение № 4</w:t>
      </w:r>
    </w:p>
    <w:p w:rsidR="003109D4" w:rsidRPr="00EC51D4" w:rsidRDefault="003109D4" w:rsidP="003109D4">
      <w:pPr>
        <w:autoSpaceDE w:val="0"/>
        <w:autoSpaceDN w:val="0"/>
        <w:adjustRightInd w:val="0"/>
        <w:jc w:val="right"/>
        <w:rPr>
          <w:b/>
          <w:sz w:val="20"/>
          <w:szCs w:val="20"/>
        </w:rPr>
      </w:pPr>
      <w:r w:rsidRPr="00EC51D4">
        <w:rPr>
          <w:b/>
          <w:sz w:val="20"/>
          <w:szCs w:val="20"/>
        </w:rPr>
        <w:t xml:space="preserve">к технологической схеме </w:t>
      </w:r>
    </w:p>
    <w:p w:rsidR="003109D4" w:rsidRPr="00EC51D4" w:rsidRDefault="003109D4" w:rsidP="003109D4">
      <w:pPr>
        <w:autoSpaceDE w:val="0"/>
        <w:autoSpaceDN w:val="0"/>
        <w:adjustRightInd w:val="0"/>
        <w:jc w:val="right"/>
        <w:rPr>
          <w:b/>
          <w:sz w:val="20"/>
          <w:szCs w:val="20"/>
        </w:rPr>
      </w:pPr>
    </w:p>
    <w:p w:rsidR="003109D4" w:rsidRPr="00EC51D4" w:rsidRDefault="003109D4" w:rsidP="003109D4">
      <w:pPr>
        <w:autoSpaceDE w:val="0"/>
        <w:autoSpaceDN w:val="0"/>
        <w:adjustRightInd w:val="0"/>
        <w:jc w:val="right"/>
        <w:rPr>
          <w:sz w:val="20"/>
          <w:szCs w:val="20"/>
        </w:rPr>
      </w:pPr>
      <w:r w:rsidRPr="00EC51D4">
        <w:rPr>
          <w:sz w:val="20"/>
          <w:szCs w:val="20"/>
        </w:rPr>
        <w:t>Форма сообщения</w:t>
      </w:r>
    </w:p>
    <w:p w:rsidR="003109D4" w:rsidRPr="00EC51D4" w:rsidRDefault="003109D4" w:rsidP="003109D4">
      <w:pPr>
        <w:autoSpaceDE w:val="0"/>
        <w:autoSpaceDN w:val="0"/>
        <w:adjustRightInd w:val="0"/>
        <w:jc w:val="both"/>
        <w:outlineLvl w:val="0"/>
        <w:rPr>
          <w:sz w:val="20"/>
          <w:szCs w:val="20"/>
        </w:rPr>
      </w:pPr>
    </w:p>
    <w:p w:rsidR="003109D4" w:rsidRPr="00EC51D4" w:rsidRDefault="003109D4" w:rsidP="003109D4">
      <w:pPr>
        <w:autoSpaceDE w:val="0"/>
        <w:autoSpaceDN w:val="0"/>
        <w:adjustRightInd w:val="0"/>
        <w:jc w:val="center"/>
        <w:rPr>
          <w:sz w:val="20"/>
          <w:szCs w:val="20"/>
        </w:rPr>
      </w:pPr>
      <w:r w:rsidRPr="00EC51D4">
        <w:rPr>
          <w:sz w:val="20"/>
          <w:szCs w:val="20"/>
        </w:rPr>
        <w:t>Сообщение</w:t>
      </w:r>
    </w:p>
    <w:p w:rsidR="003109D4" w:rsidRPr="00EC51D4" w:rsidRDefault="003109D4" w:rsidP="003109D4">
      <w:pPr>
        <w:autoSpaceDE w:val="0"/>
        <w:autoSpaceDN w:val="0"/>
        <w:adjustRightInd w:val="0"/>
        <w:jc w:val="center"/>
        <w:rPr>
          <w:sz w:val="20"/>
          <w:szCs w:val="20"/>
        </w:rPr>
      </w:pPr>
      <w:r w:rsidRPr="00EC51D4">
        <w:rPr>
          <w:sz w:val="20"/>
          <w:szCs w:val="20"/>
        </w:rPr>
        <w:t>заявителя (заявителей), содержащее перечень всех зданий,</w:t>
      </w:r>
    </w:p>
    <w:p w:rsidR="003109D4" w:rsidRPr="00EC51D4" w:rsidRDefault="003109D4" w:rsidP="003109D4">
      <w:pPr>
        <w:autoSpaceDE w:val="0"/>
        <w:autoSpaceDN w:val="0"/>
        <w:adjustRightInd w:val="0"/>
        <w:jc w:val="center"/>
        <w:rPr>
          <w:sz w:val="20"/>
          <w:szCs w:val="20"/>
        </w:rPr>
      </w:pPr>
      <w:r w:rsidRPr="00EC51D4">
        <w:rPr>
          <w:sz w:val="20"/>
          <w:szCs w:val="20"/>
        </w:rPr>
        <w:t>сооружений, расположенных на испрашиваемом земельном</w:t>
      </w:r>
    </w:p>
    <w:p w:rsidR="003109D4" w:rsidRPr="00EC51D4" w:rsidRDefault="003109D4" w:rsidP="003109D4">
      <w:pPr>
        <w:autoSpaceDE w:val="0"/>
        <w:autoSpaceDN w:val="0"/>
        <w:adjustRightInd w:val="0"/>
        <w:jc w:val="center"/>
        <w:rPr>
          <w:sz w:val="20"/>
          <w:szCs w:val="20"/>
        </w:rPr>
      </w:pPr>
      <w:r w:rsidRPr="00EC51D4">
        <w:rPr>
          <w:sz w:val="20"/>
          <w:szCs w:val="20"/>
        </w:rPr>
        <w:t>участке, с указанием их кадастровых (условных, инвентарных)</w:t>
      </w:r>
    </w:p>
    <w:p w:rsidR="003109D4" w:rsidRPr="00EC51D4" w:rsidRDefault="003109D4" w:rsidP="003109D4">
      <w:pPr>
        <w:autoSpaceDE w:val="0"/>
        <w:autoSpaceDN w:val="0"/>
        <w:adjustRightInd w:val="0"/>
        <w:jc w:val="center"/>
        <w:rPr>
          <w:sz w:val="20"/>
          <w:szCs w:val="20"/>
        </w:rPr>
      </w:pPr>
      <w:r w:rsidRPr="00EC51D4">
        <w:rPr>
          <w:sz w:val="20"/>
          <w:szCs w:val="20"/>
        </w:rPr>
        <w:t>номеров и адресных ориентиров</w:t>
      </w:r>
    </w:p>
    <w:p w:rsidR="003109D4" w:rsidRPr="00EC51D4" w:rsidRDefault="003109D4" w:rsidP="003109D4">
      <w:pPr>
        <w:autoSpaceDE w:val="0"/>
        <w:autoSpaceDN w:val="0"/>
        <w:adjustRightInd w:val="0"/>
        <w:jc w:val="both"/>
        <w:rPr>
          <w:sz w:val="20"/>
          <w:szCs w:val="20"/>
        </w:rPr>
      </w:pPr>
    </w:p>
    <w:p w:rsidR="003109D4" w:rsidRPr="00EC51D4" w:rsidRDefault="003109D4" w:rsidP="003109D4">
      <w:pPr>
        <w:autoSpaceDE w:val="0"/>
        <w:autoSpaceDN w:val="0"/>
        <w:adjustRightInd w:val="0"/>
        <w:ind w:firstLine="708"/>
        <w:jc w:val="both"/>
        <w:rPr>
          <w:sz w:val="20"/>
          <w:szCs w:val="20"/>
        </w:rPr>
      </w:pPr>
      <w:r w:rsidRPr="00EC51D4">
        <w:rPr>
          <w:sz w:val="20"/>
          <w:szCs w:val="20"/>
        </w:rPr>
        <w:t xml:space="preserve">Я, </w:t>
      </w:r>
      <w:proofErr w:type="spellStart"/>
      <w:r w:rsidRPr="00EC51D4">
        <w:rPr>
          <w:sz w:val="20"/>
          <w:szCs w:val="20"/>
        </w:rPr>
        <w:t>____________</w:t>
      </w:r>
      <w:r w:rsidRPr="00EC51D4">
        <w:rPr>
          <w:i/>
          <w:color w:val="0000FF"/>
          <w:sz w:val="20"/>
          <w:szCs w:val="20"/>
          <w:u w:val="single"/>
        </w:rPr>
        <w:t>Иванов</w:t>
      </w:r>
      <w:proofErr w:type="spellEnd"/>
      <w:r w:rsidRPr="00EC51D4">
        <w:rPr>
          <w:i/>
          <w:color w:val="0000FF"/>
          <w:sz w:val="20"/>
          <w:szCs w:val="20"/>
          <w:u w:val="single"/>
        </w:rPr>
        <w:t xml:space="preserve"> Сергей </w:t>
      </w:r>
      <w:proofErr w:type="spellStart"/>
      <w:r w:rsidRPr="00EC51D4">
        <w:rPr>
          <w:i/>
          <w:color w:val="0000FF"/>
          <w:sz w:val="20"/>
          <w:szCs w:val="20"/>
          <w:u w:val="single"/>
        </w:rPr>
        <w:t>Сергеевич</w:t>
      </w:r>
      <w:r w:rsidRPr="00EC51D4">
        <w:rPr>
          <w:sz w:val="20"/>
          <w:szCs w:val="20"/>
        </w:rPr>
        <w:t>____________________</w:t>
      </w:r>
      <w:proofErr w:type="spellEnd"/>
      <w:r w:rsidRPr="00EC51D4">
        <w:rPr>
          <w:sz w:val="20"/>
          <w:szCs w:val="20"/>
        </w:rPr>
        <w:t>,</w:t>
      </w:r>
    </w:p>
    <w:p w:rsidR="003109D4" w:rsidRPr="00EC51D4" w:rsidRDefault="003109D4" w:rsidP="003109D4">
      <w:pPr>
        <w:autoSpaceDE w:val="0"/>
        <w:autoSpaceDN w:val="0"/>
        <w:adjustRightInd w:val="0"/>
        <w:jc w:val="both"/>
        <w:rPr>
          <w:sz w:val="20"/>
          <w:szCs w:val="20"/>
        </w:rPr>
      </w:pPr>
      <w:r w:rsidRPr="00EC51D4">
        <w:rPr>
          <w:sz w:val="20"/>
          <w:szCs w:val="20"/>
        </w:rPr>
        <w:t xml:space="preserve">                                      (фамилия, имя, отчество заявителя)</w:t>
      </w:r>
    </w:p>
    <w:p w:rsidR="003109D4" w:rsidRPr="00EC51D4" w:rsidRDefault="003109D4" w:rsidP="003109D4">
      <w:pPr>
        <w:autoSpaceDE w:val="0"/>
        <w:autoSpaceDN w:val="0"/>
        <w:adjustRightInd w:val="0"/>
        <w:jc w:val="both"/>
        <w:rPr>
          <w:sz w:val="20"/>
          <w:szCs w:val="20"/>
        </w:rPr>
      </w:pPr>
      <w:r w:rsidRPr="00EC51D4">
        <w:rPr>
          <w:sz w:val="20"/>
          <w:szCs w:val="20"/>
        </w:rPr>
        <w:t xml:space="preserve">представитель по доверенности </w:t>
      </w:r>
      <w:r w:rsidRPr="00EC51D4">
        <w:rPr>
          <w:i/>
          <w:color w:val="0000FF"/>
          <w:sz w:val="20"/>
          <w:szCs w:val="20"/>
        </w:rPr>
        <w:t>______</w:t>
      </w:r>
      <w:r w:rsidRPr="00EC51D4">
        <w:rPr>
          <w:i/>
          <w:color w:val="0000FF"/>
          <w:sz w:val="20"/>
          <w:szCs w:val="20"/>
          <w:u w:val="single"/>
        </w:rPr>
        <w:t>№ 587-ОД от 05.02.2016</w:t>
      </w:r>
      <w:r w:rsidRPr="00EC51D4">
        <w:rPr>
          <w:i/>
          <w:color w:val="0000FF"/>
          <w:sz w:val="20"/>
          <w:szCs w:val="20"/>
        </w:rPr>
        <w:t>_________</w:t>
      </w:r>
    </w:p>
    <w:p w:rsidR="003109D4" w:rsidRPr="00EC51D4" w:rsidRDefault="003109D4" w:rsidP="003109D4">
      <w:pPr>
        <w:autoSpaceDE w:val="0"/>
        <w:autoSpaceDN w:val="0"/>
        <w:adjustRightInd w:val="0"/>
        <w:jc w:val="center"/>
        <w:rPr>
          <w:sz w:val="20"/>
          <w:szCs w:val="20"/>
        </w:rPr>
      </w:pPr>
      <w:r w:rsidRPr="00EC51D4">
        <w:rPr>
          <w:sz w:val="20"/>
          <w:szCs w:val="20"/>
        </w:rPr>
        <w:t>(№, дата выдачи доверенности)</w:t>
      </w:r>
    </w:p>
    <w:p w:rsidR="003109D4" w:rsidRPr="00EC51D4" w:rsidRDefault="003109D4" w:rsidP="003109D4">
      <w:pPr>
        <w:autoSpaceDE w:val="0"/>
        <w:autoSpaceDN w:val="0"/>
        <w:adjustRightInd w:val="0"/>
        <w:jc w:val="both"/>
        <w:rPr>
          <w:sz w:val="20"/>
          <w:szCs w:val="20"/>
        </w:rPr>
      </w:pPr>
      <w:r w:rsidRPr="00EC51D4">
        <w:rPr>
          <w:sz w:val="20"/>
          <w:szCs w:val="20"/>
        </w:rPr>
        <w:t xml:space="preserve">    </w:t>
      </w:r>
      <w:proofErr w:type="spellStart"/>
      <w:r w:rsidRPr="00EC51D4">
        <w:rPr>
          <w:sz w:val="20"/>
          <w:szCs w:val="20"/>
        </w:rPr>
        <w:t>__</w:t>
      </w:r>
      <w:r w:rsidRPr="00EC51D4">
        <w:rPr>
          <w:i/>
          <w:color w:val="0000FF"/>
          <w:sz w:val="20"/>
          <w:szCs w:val="20"/>
          <w:u w:val="single"/>
        </w:rPr>
        <w:t>руководителя</w:t>
      </w:r>
      <w:proofErr w:type="spellEnd"/>
      <w:r w:rsidRPr="00EC51D4">
        <w:rPr>
          <w:i/>
          <w:color w:val="0000FF"/>
          <w:sz w:val="20"/>
          <w:szCs w:val="20"/>
          <w:u w:val="single"/>
        </w:rPr>
        <w:t xml:space="preserve"> ООО «Рога и копыта» </w:t>
      </w:r>
      <w:proofErr w:type="spellStart"/>
      <w:r w:rsidRPr="00EC51D4">
        <w:rPr>
          <w:i/>
          <w:color w:val="0000FF"/>
          <w:sz w:val="20"/>
          <w:szCs w:val="20"/>
          <w:u w:val="single"/>
        </w:rPr>
        <w:t>Ветрова</w:t>
      </w:r>
      <w:proofErr w:type="spellEnd"/>
      <w:r w:rsidRPr="00EC51D4">
        <w:rPr>
          <w:i/>
          <w:color w:val="0000FF"/>
          <w:sz w:val="20"/>
          <w:szCs w:val="20"/>
          <w:u w:val="single"/>
        </w:rPr>
        <w:t xml:space="preserve"> Андрея </w:t>
      </w:r>
      <w:proofErr w:type="spellStart"/>
      <w:r w:rsidRPr="00EC51D4">
        <w:rPr>
          <w:i/>
          <w:color w:val="0000FF"/>
          <w:sz w:val="20"/>
          <w:szCs w:val="20"/>
          <w:u w:val="single"/>
        </w:rPr>
        <w:t>Андреевича</w:t>
      </w:r>
      <w:r w:rsidRPr="00EC51D4">
        <w:rPr>
          <w:sz w:val="20"/>
          <w:szCs w:val="20"/>
        </w:rPr>
        <w:t>___</w:t>
      </w:r>
      <w:proofErr w:type="spellEnd"/>
      <w:r w:rsidRPr="00EC51D4">
        <w:rPr>
          <w:sz w:val="20"/>
          <w:szCs w:val="20"/>
        </w:rPr>
        <w:t>,</w:t>
      </w:r>
    </w:p>
    <w:p w:rsidR="003109D4" w:rsidRPr="00EC51D4" w:rsidRDefault="003109D4" w:rsidP="003109D4">
      <w:pPr>
        <w:autoSpaceDE w:val="0"/>
        <w:autoSpaceDN w:val="0"/>
        <w:adjustRightInd w:val="0"/>
        <w:jc w:val="center"/>
        <w:rPr>
          <w:sz w:val="20"/>
          <w:szCs w:val="20"/>
        </w:rPr>
      </w:pPr>
      <w:r w:rsidRPr="00EC51D4">
        <w:rPr>
          <w:sz w:val="20"/>
          <w:szCs w:val="20"/>
        </w:rPr>
        <w:t>(фамилия, имя, отчество доверенного лица - для физических лиц,</w:t>
      </w:r>
    </w:p>
    <w:p w:rsidR="003109D4" w:rsidRPr="00EC51D4" w:rsidRDefault="003109D4" w:rsidP="003109D4">
      <w:pPr>
        <w:autoSpaceDE w:val="0"/>
        <w:autoSpaceDN w:val="0"/>
        <w:adjustRightInd w:val="0"/>
        <w:jc w:val="center"/>
        <w:rPr>
          <w:sz w:val="20"/>
          <w:szCs w:val="20"/>
        </w:rPr>
      </w:pPr>
      <w:r w:rsidRPr="00EC51D4">
        <w:rPr>
          <w:sz w:val="20"/>
          <w:szCs w:val="20"/>
        </w:rPr>
        <w:t>наименование - для юридических лиц)</w:t>
      </w:r>
    </w:p>
    <w:p w:rsidR="003109D4" w:rsidRPr="00EC51D4" w:rsidRDefault="003109D4" w:rsidP="003109D4">
      <w:pPr>
        <w:autoSpaceDE w:val="0"/>
        <w:autoSpaceDN w:val="0"/>
        <w:adjustRightInd w:val="0"/>
        <w:jc w:val="both"/>
        <w:rPr>
          <w:sz w:val="20"/>
          <w:szCs w:val="20"/>
        </w:rPr>
      </w:pPr>
      <w:r w:rsidRPr="00EC51D4">
        <w:rPr>
          <w:sz w:val="20"/>
          <w:szCs w:val="20"/>
        </w:rPr>
        <w:t xml:space="preserve">сообщаю, что на земельном участке с кадастровым номером </w:t>
      </w:r>
      <w:r w:rsidRPr="00EC51D4">
        <w:rPr>
          <w:i/>
          <w:color w:val="0000FF"/>
          <w:sz w:val="20"/>
          <w:szCs w:val="20"/>
          <w:u w:val="single"/>
        </w:rPr>
        <w:t>36:05:45698777</w:t>
      </w:r>
      <w:r w:rsidRPr="00EC51D4">
        <w:rPr>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3109D4" w:rsidRPr="00EC51D4" w:rsidRDefault="003109D4" w:rsidP="003109D4">
      <w:pPr>
        <w:pStyle w:val="a3"/>
        <w:numPr>
          <w:ilvl w:val="0"/>
          <w:numId w:val="4"/>
        </w:numPr>
        <w:autoSpaceDE w:val="0"/>
        <w:autoSpaceDN w:val="0"/>
        <w:adjustRightInd w:val="0"/>
        <w:spacing w:after="0" w:line="240" w:lineRule="auto"/>
        <w:jc w:val="both"/>
        <w:rPr>
          <w:i/>
          <w:color w:val="0000FF"/>
          <w:sz w:val="20"/>
          <w:szCs w:val="20"/>
        </w:rPr>
      </w:pPr>
      <w:r w:rsidRPr="00EC51D4">
        <w:rPr>
          <w:i/>
          <w:color w:val="0000FF"/>
          <w:sz w:val="20"/>
          <w:szCs w:val="20"/>
        </w:rPr>
        <w:t>Жилой дом, 36:789:125888, г. Бутурлиновка, ул. Королева, д. 29.</w:t>
      </w:r>
    </w:p>
    <w:p w:rsidR="003109D4" w:rsidRPr="00EC51D4" w:rsidRDefault="003109D4" w:rsidP="003109D4">
      <w:pPr>
        <w:pStyle w:val="a3"/>
        <w:numPr>
          <w:ilvl w:val="0"/>
          <w:numId w:val="4"/>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Гараж, 36:4589:1000258, г. Бутурлиновка, ул. Пирогова, д.44, гараж в жилой зоне у дома № 44.</w:t>
      </w:r>
    </w:p>
    <w:p w:rsidR="003109D4" w:rsidRPr="00EC51D4" w:rsidRDefault="003109D4" w:rsidP="003109D4">
      <w:pPr>
        <w:pStyle w:val="a3"/>
        <w:numPr>
          <w:ilvl w:val="0"/>
          <w:numId w:val="4"/>
        </w:numPr>
        <w:tabs>
          <w:tab w:val="left" w:pos="1134"/>
        </w:tabs>
        <w:autoSpaceDE w:val="0"/>
        <w:autoSpaceDN w:val="0"/>
        <w:adjustRightInd w:val="0"/>
        <w:spacing w:after="0" w:line="240" w:lineRule="auto"/>
        <w:ind w:left="0" w:firstLine="708"/>
        <w:jc w:val="both"/>
        <w:rPr>
          <w:i/>
          <w:color w:val="0000FF"/>
          <w:sz w:val="20"/>
          <w:szCs w:val="20"/>
        </w:rPr>
      </w:pPr>
      <w:r w:rsidRPr="00EC51D4">
        <w:rPr>
          <w:i/>
          <w:color w:val="0000FF"/>
          <w:sz w:val="20"/>
          <w:szCs w:val="20"/>
        </w:rPr>
        <w:t>Сарай, 36:4501:456987011, г. Бутурлиновка, ул. Пирогова, сарай у дома № 38.</w:t>
      </w:r>
    </w:p>
    <w:p w:rsidR="003109D4" w:rsidRPr="00EC51D4" w:rsidRDefault="003109D4" w:rsidP="003109D4">
      <w:pPr>
        <w:autoSpaceDE w:val="0"/>
        <w:autoSpaceDN w:val="0"/>
        <w:adjustRightInd w:val="0"/>
        <w:ind w:firstLine="708"/>
        <w:jc w:val="both"/>
        <w:rPr>
          <w:sz w:val="20"/>
          <w:szCs w:val="20"/>
        </w:rPr>
      </w:pPr>
      <w:r w:rsidRPr="00EC51D4">
        <w:rPr>
          <w:sz w:val="20"/>
          <w:szCs w:val="20"/>
        </w:rPr>
        <w:t>Иные объекты недвижимого имущества в границах испрашиваемого земельного участка не расположены.</w:t>
      </w:r>
    </w:p>
    <w:p w:rsidR="003109D4" w:rsidRPr="00EC51D4" w:rsidRDefault="003109D4" w:rsidP="003109D4">
      <w:pPr>
        <w:autoSpaceDE w:val="0"/>
        <w:autoSpaceDN w:val="0"/>
        <w:adjustRightInd w:val="0"/>
        <w:ind w:firstLine="708"/>
        <w:jc w:val="both"/>
        <w:rPr>
          <w:sz w:val="20"/>
          <w:szCs w:val="20"/>
        </w:rPr>
      </w:pPr>
      <w:r w:rsidRPr="00EC51D4">
        <w:rPr>
          <w:sz w:val="20"/>
          <w:szCs w:val="20"/>
        </w:rPr>
        <w:t>Достоверность предоставленной информации подтверждаю.</w:t>
      </w:r>
    </w:p>
    <w:p w:rsidR="003109D4" w:rsidRPr="00EC51D4" w:rsidRDefault="003109D4" w:rsidP="003109D4">
      <w:pPr>
        <w:autoSpaceDE w:val="0"/>
        <w:autoSpaceDN w:val="0"/>
        <w:adjustRightInd w:val="0"/>
        <w:ind w:firstLine="708"/>
        <w:jc w:val="both"/>
        <w:rPr>
          <w:sz w:val="20"/>
          <w:szCs w:val="20"/>
        </w:rPr>
      </w:pPr>
      <w:r w:rsidRPr="00EC51D4">
        <w:rPr>
          <w:sz w:val="20"/>
          <w:szCs w:val="20"/>
        </w:rPr>
        <w:t xml:space="preserve">Заявитель: </w:t>
      </w:r>
      <w:proofErr w:type="spellStart"/>
      <w:r w:rsidRPr="00EC51D4">
        <w:rPr>
          <w:sz w:val="20"/>
          <w:szCs w:val="20"/>
        </w:rPr>
        <w:t>__________</w:t>
      </w:r>
      <w:r w:rsidRPr="00EC51D4">
        <w:rPr>
          <w:i/>
          <w:color w:val="0000FF"/>
          <w:sz w:val="20"/>
          <w:szCs w:val="20"/>
          <w:u w:val="single"/>
        </w:rPr>
        <w:t>Ветров</w:t>
      </w:r>
      <w:proofErr w:type="spellEnd"/>
      <w:r w:rsidRPr="00EC51D4">
        <w:rPr>
          <w:i/>
          <w:color w:val="0000FF"/>
          <w:sz w:val="20"/>
          <w:szCs w:val="20"/>
          <w:u w:val="single"/>
        </w:rPr>
        <w:t xml:space="preserve"> А.А.</w:t>
      </w:r>
      <w:r w:rsidRPr="00EC51D4">
        <w:rPr>
          <w:color w:val="0000FF"/>
          <w:sz w:val="20"/>
          <w:szCs w:val="20"/>
        </w:rPr>
        <w:t xml:space="preserve">, </w:t>
      </w:r>
      <w:r w:rsidRPr="00EC51D4">
        <w:rPr>
          <w:i/>
          <w:color w:val="0000FF"/>
          <w:sz w:val="20"/>
          <w:szCs w:val="20"/>
          <w:u w:val="single"/>
        </w:rPr>
        <w:t>Подпись</w:t>
      </w:r>
      <w:r w:rsidRPr="00EC51D4">
        <w:rPr>
          <w:sz w:val="20"/>
          <w:szCs w:val="20"/>
        </w:rPr>
        <w:t>_______________________</w:t>
      </w:r>
    </w:p>
    <w:p w:rsidR="003109D4" w:rsidRPr="00EC51D4" w:rsidRDefault="003109D4" w:rsidP="003109D4">
      <w:pPr>
        <w:autoSpaceDE w:val="0"/>
        <w:autoSpaceDN w:val="0"/>
        <w:adjustRightInd w:val="0"/>
        <w:jc w:val="center"/>
        <w:rPr>
          <w:sz w:val="20"/>
          <w:szCs w:val="20"/>
        </w:rPr>
      </w:pPr>
      <w:r w:rsidRPr="00EC51D4">
        <w:rPr>
          <w:sz w:val="20"/>
          <w:szCs w:val="20"/>
        </w:rPr>
        <w:lastRenderedPageBreak/>
        <w:t>(фамилия, инициалы, подпись)</w:t>
      </w:r>
    </w:p>
    <w:p w:rsidR="003109D4" w:rsidRPr="00EC51D4" w:rsidRDefault="003109D4" w:rsidP="003109D4">
      <w:pPr>
        <w:autoSpaceDE w:val="0"/>
        <w:autoSpaceDN w:val="0"/>
        <w:adjustRightInd w:val="0"/>
        <w:jc w:val="both"/>
        <w:rPr>
          <w:i/>
          <w:color w:val="0033CC"/>
          <w:sz w:val="20"/>
          <w:szCs w:val="20"/>
        </w:rPr>
      </w:pPr>
      <w:r w:rsidRPr="00EC51D4">
        <w:rPr>
          <w:sz w:val="20"/>
          <w:szCs w:val="20"/>
        </w:rPr>
        <w:t xml:space="preserve">     «_</w:t>
      </w:r>
      <w:r w:rsidRPr="00EC51D4">
        <w:rPr>
          <w:i/>
          <w:color w:val="0000FF"/>
          <w:sz w:val="20"/>
          <w:szCs w:val="20"/>
          <w:u w:val="single"/>
        </w:rPr>
        <w:t>4</w:t>
      </w:r>
      <w:r w:rsidRPr="00EC51D4">
        <w:rPr>
          <w:sz w:val="20"/>
          <w:szCs w:val="20"/>
        </w:rPr>
        <w:t xml:space="preserve">_» </w:t>
      </w:r>
      <w:proofErr w:type="spellStart"/>
      <w:r w:rsidRPr="00EC51D4">
        <w:rPr>
          <w:sz w:val="20"/>
          <w:szCs w:val="20"/>
        </w:rPr>
        <w:t>___</w:t>
      </w:r>
      <w:r w:rsidRPr="00EC51D4">
        <w:rPr>
          <w:i/>
          <w:color w:val="0000FF"/>
          <w:sz w:val="20"/>
          <w:szCs w:val="20"/>
          <w:u w:val="single"/>
        </w:rPr>
        <w:t>мая</w:t>
      </w:r>
      <w:proofErr w:type="spellEnd"/>
      <w:r w:rsidRPr="00EC51D4">
        <w:rPr>
          <w:sz w:val="20"/>
          <w:szCs w:val="20"/>
        </w:rPr>
        <w:t xml:space="preserve">___ </w:t>
      </w:r>
      <w:r w:rsidRPr="00EC51D4">
        <w:rPr>
          <w:i/>
          <w:color w:val="0000FF"/>
          <w:sz w:val="20"/>
          <w:szCs w:val="20"/>
        </w:rPr>
        <w:t>2016 г.</w:t>
      </w: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rPr>
          <w:sz w:val="20"/>
          <w:szCs w:val="20"/>
        </w:rPr>
      </w:pPr>
    </w:p>
    <w:p w:rsidR="003109D4" w:rsidRPr="00EC51D4" w:rsidRDefault="003109D4" w:rsidP="003109D4">
      <w:pPr>
        <w:widowControl w:val="0"/>
        <w:autoSpaceDE w:val="0"/>
        <w:autoSpaceDN w:val="0"/>
        <w:adjustRightInd w:val="0"/>
        <w:jc w:val="right"/>
        <w:outlineLvl w:val="1"/>
        <w:rPr>
          <w:b/>
          <w:sz w:val="20"/>
          <w:szCs w:val="20"/>
        </w:rPr>
      </w:pPr>
      <w:r w:rsidRPr="00EC51D4">
        <w:rPr>
          <w:b/>
          <w:sz w:val="20"/>
          <w:szCs w:val="20"/>
        </w:rPr>
        <w:t>Приложение № 5</w:t>
      </w:r>
    </w:p>
    <w:p w:rsidR="003109D4" w:rsidRPr="00EC51D4" w:rsidRDefault="003109D4" w:rsidP="003109D4">
      <w:pPr>
        <w:autoSpaceDE w:val="0"/>
        <w:autoSpaceDN w:val="0"/>
        <w:adjustRightInd w:val="0"/>
        <w:jc w:val="right"/>
        <w:rPr>
          <w:b/>
          <w:sz w:val="20"/>
          <w:szCs w:val="20"/>
        </w:rPr>
      </w:pPr>
      <w:r w:rsidRPr="00EC51D4">
        <w:rPr>
          <w:b/>
          <w:sz w:val="20"/>
          <w:szCs w:val="20"/>
        </w:rPr>
        <w:t xml:space="preserve">к технологической схеме </w:t>
      </w:r>
    </w:p>
    <w:p w:rsidR="003109D4" w:rsidRPr="00EC51D4" w:rsidRDefault="003109D4" w:rsidP="003109D4">
      <w:pPr>
        <w:jc w:val="right"/>
        <w:rPr>
          <w:sz w:val="20"/>
          <w:szCs w:val="20"/>
        </w:rPr>
      </w:pPr>
    </w:p>
    <w:p w:rsidR="003109D4" w:rsidRPr="00EC51D4" w:rsidRDefault="003109D4" w:rsidP="003109D4">
      <w:pPr>
        <w:jc w:val="right"/>
        <w:rPr>
          <w:sz w:val="20"/>
          <w:szCs w:val="20"/>
        </w:rPr>
      </w:pPr>
      <w:r w:rsidRPr="00EC51D4">
        <w:rPr>
          <w:sz w:val="20"/>
          <w:szCs w:val="20"/>
        </w:rPr>
        <w:t>Форма расписки</w:t>
      </w:r>
    </w:p>
    <w:p w:rsidR="003109D4" w:rsidRPr="00EC51D4" w:rsidRDefault="003109D4" w:rsidP="003109D4">
      <w:pPr>
        <w:jc w:val="right"/>
        <w:rPr>
          <w:sz w:val="20"/>
          <w:szCs w:val="20"/>
        </w:rPr>
      </w:pPr>
    </w:p>
    <w:p w:rsidR="003109D4" w:rsidRPr="00EC51D4" w:rsidRDefault="003109D4" w:rsidP="003109D4">
      <w:pPr>
        <w:jc w:val="center"/>
        <w:rPr>
          <w:sz w:val="20"/>
          <w:szCs w:val="20"/>
        </w:rPr>
      </w:pPr>
      <w:r w:rsidRPr="00EC51D4">
        <w:rPr>
          <w:sz w:val="20"/>
          <w:szCs w:val="20"/>
        </w:rPr>
        <w:t>РАСПИСКА</w:t>
      </w:r>
    </w:p>
    <w:p w:rsidR="003109D4" w:rsidRPr="00EC51D4" w:rsidRDefault="003109D4" w:rsidP="003109D4">
      <w:pPr>
        <w:jc w:val="center"/>
        <w:rPr>
          <w:sz w:val="20"/>
          <w:szCs w:val="20"/>
        </w:rPr>
      </w:pPr>
      <w:r w:rsidRPr="00EC51D4">
        <w:rPr>
          <w:sz w:val="20"/>
          <w:szCs w:val="20"/>
        </w:rPr>
        <w:lastRenderedPageBreak/>
        <w:t>в получении документов, представленных для принятия</w:t>
      </w:r>
    </w:p>
    <w:p w:rsidR="003109D4" w:rsidRPr="00EC51D4" w:rsidRDefault="003109D4" w:rsidP="003109D4">
      <w:pPr>
        <w:jc w:val="center"/>
        <w:rPr>
          <w:sz w:val="20"/>
          <w:szCs w:val="20"/>
        </w:rPr>
      </w:pPr>
      <w:r w:rsidRPr="00EC51D4">
        <w:rPr>
          <w:sz w:val="20"/>
          <w:szCs w:val="20"/>
        </w:rPr>
        <w:t>решения о предварительном согласовании предоставления</w:t>
      </w:r>
    </w:p>
    <w:p w:rsidR="003109D4" w:rsidRPr="00EC51D4" w:rsidRDefault="003109D4" w:rsidP="003109D4">
      <w:pPr>
        <w:jc w:val="center"/>
        <w:rPr>
          <w:sz w:val="20"/>
          <w:szCs w:val="20"/>
        </w:rPr>
      </w:pPr>
      <w:r w:rsidRPr="00EC51D4">
        <w:rPr>
          <w:sz w:val="20"/>
          <w:szCs w:val="20"/>
        </w:rPr>
        <w:t>земельного участка</w:t>
      </w:r>
    </w:p>
    <w:p w:rsidR="003109D4" w:rsidRPr="00EC51D4" w:rsidRDefault="003109D4" w:rsidP="003109D4">
      <w:pPr>
        <w:jc w:val="right"/>
        <w:rPr>
          <w:sz w:val="20"/>
          <w:szCs w:val="20"/>
        </w:rPr>
      </w:pPr>
    </w:p>
    <w:p w:rsidR="003109D4" w:rsidRPr="00EC51D4" w:rsidRDefault="003109D4" w:rsidP="003109D4">
      <w:pPr>
        <w:jc w:val="center"/>
        <w:rPr>
          <w:sz w:val="20"/>
          <w:szCs w:val="20"/>
        </w:rPr>
      </w:pPr>
      <w:r w:rsidRPr="00EC51D4">
        <w:rPr>
          <w:sz w:val="20"/>
          <w:szCs w:val="20"/>
        </w:rPr>
        <w:t>Настоящим удостоверяется, что заявитель</w:t>
      </w:r>
    </w:p>
    <w:p w:rsidR="003109D4" w:rsidRPr="00EC51D4" w:rsidRDefault="003109D4" w:rsidP="003109D4">
      <w:pPr>
        <w:jc w:val="center"/>
        <w:rPr>
          <w:sz w:val="20"/>
          <w:szCs w:val="20"/>
        </w:rPr>
      </w:pPr>
      <w:r w:rsidRPr="00EC51D4">
        <w:rPr>
          <w:sz w:val="20"/>
          <w:szCs w:val="20"/>
        </w:rPr>
        <w:t>___________________________________________________________________________</w:t>
      </w:r>
    </w:p>
    <w:p w:rsidR="003109D4" w:rsidRPr="00EC51D4" w:rsidRDefault="003109D4" w:rsidP="003109D4">
      <w:pPr>
        <w:jc w:val="center"/>
        <w:rPr>
          <w:sz w:val="20"/>
          <w:szCs w:val="20"/>
        </w:rPr>
      </w:pPr>
      <w:r w:rsidRPr="00EC51D4">
        <w:rPr>
          <w:sz w:val="20"/>
          <w:szCs w:val="20"/>
        </w:rPr>
        <w:t>(фамилия, имя, отчество)</w:t>
      </w:r>
    </w:p>
    <w:p w:rsidR="003109D4" w:rsidRPr="00EC51D4" w:rsidRDefault="003109D4" w:rsidP="003109D4">
      <w:pPr>
        <w:jc w:val="center"/>
        <w:rPr>
          <w:sz w:val="20"/>
          <w:szCs w:val="20"/>
        </w:rPr>
      </w:pPr>
      <w:r w:rsidRPr="00EC51D4">
        <w:rPr>
          <w:sz w:val="20"/>
          <w:szCs w:val="20"/>
        </w:rPr>
        <w:t>представил, а сотрудник ___________________________________________________</w:t>
      </w:r>
    </w:p>
    <w:p w:rsidR="003109D4" w:rsidRPr="00EC51D4" w:rsidRDefault="003109D4" w:rsidP="003109D4">
      <w:pPr>
        <w:jc w:val="center"/>
        <w:rPr>
          <w:sz w:val="20"/>
          <w:szCs w:val="20"/>
        </w:rPr>
      </w:pPr>
      <w:r w:rsidRPr="00EC51D4">
        <w:rPr>
          <w:sz w:val="20"/>
          <w:szCs w:val="20"/>
        </w:rPr>
        <w:t>получил «_____» ________________ _________ документы</w:t>
      </w:r>
    </w:p>
    <w:p w:rsidR="003109D4" w:rsidRPr="00EC51D4" w:rsidRDefault="003109D4" w:rsidP="003109D4">
      <w:pPr>
        <w:rPr>
          <w:sz w:val="20"/>
          <w:szCs w:val="20"/>
        </w:rPr>
      </w:pPr>
      <w:r w:rsidRPr="00EC51D4">
        <w:rPr>
          <w:sz w:val="20"/>
          <w:szCs w:val="20"/>
        </w:rPr>
        <w:t xml:space="preserve">                                     (число)          (месяц прописью)            (год)</w:t>
      </w:r>
    </w:p>
    <w:p w:rsidR="003109D4" w:rsidRPr="00EC51D4" w:rsidRDefault="003109D4" w:rsidP="003109D4">
      <w:pPr>
        <w:jc w:val="center"/>
        <w:rPr>
          <w:sz w:val="20"/>
          <w:szCs w:val="20"/>
        </w:rPr>
      </w:pPr>
      <w:r w:rsidRPr="00EC51D4">
        <w:rPr>
          <w:sz w:val="20"/>
          <w:szCs w:val="20"/>
        </w:rPr>
        <w:t>в количестве __________________________________________________ экземпляров</w:t>
      </w:r>
    </w:p>
    <w:p w:rsidR="003109D4" w:rsidRPr="00EC51D4" w:rsidRDefault="003109D4" w:rsidP="003109D4">
      <w:pPr>
        <w:jc w:val="center"/>
        <w:rPr>
          <w:sz w:val="20"/>
          <w:szCs w:val="20"/>
        </w:rPr>
      </w:pPr>
      <w:r w:rsidRPr="00EC51D4">
        <w:rPr>
          <w:sz w:val="20"/>
          <w:szCs w:val="20"/>
        </w:rPr>
        <w:t>(прописью)</w:t>
      </w:r>
    </w:p>
    <w:p w:rsidR="003109D4" w:rsidRPr="00EC51D4" w:rsidRDefault="003109D4" w:rsidP="003109D4">
      <w:pPr>
        <w:jc w:val="center"/>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3109D4" w:rsidRPr="00EC51D4" w:rsidRDefault="003109D4" w:rsidP="003109D4">
      <w:pPr>
        <w:jc w:val="center"/>
        <w:rPr>
          <w:sz w:val="20"/>
          <w:szCs w:val="20"/>
        </w:rPr>
      </w:pPr>
      <w:r w:rsidRPr="00EC51D4">
        <w:rPr>
          <w:sz w:val="20"/>
          <w:szCs w:val="20"/>
        </w:rPr>
        <w:t>___________________________________________________________________________</w:t>
      </w:r>
    </w:p>
    <w:p w:rsidR="003109D4" w:rsidRPr="00EC51D4" w:rsidRDefault="003109D4" w:rsidP="003109D4">
      <w:pPr>
        <w:jc w:val="center"/>
        <w:rPr>
          <w:sz w:val="20"/>
          <w:szCs w:val="20"/>
        </w:rPr>
      </w:pPr>
      <w:r w:rsidRPr="00EC51D4">
        <w:rPr>
          <w:sz w:val="20"/>
          <w:szCs w:val="20"/>
        </w:rPr>
        <w:t>___________________________________________________________________________</w:t>
      </w:r>
    </w:p>
    <w:p w:rsidR="003109D4" w:rsidRPr="00EC51D4" w:rsidRDefault="003109D4" w:rsidP="003109D4">
      <w:pPr>
        <w:jc w:val="center"/>
        <w:rPr>
          <w:sz w:val="20"/>
          <w:szCs w:val="20"/>
        </w:rPr>
      </w:pPr>
      <w:r w:rsidRPr="00EC51D4">
        <w:rPr>
          <w:sz w:val="20"/>
          <w:szCs w:val="20"/>
        </w:rPr>
        <w:t>___________________________________________________________________________</w:t>
      </w:r>
    </w:p>
    <w:p w:rsidR="003109D4" w:rsidRPr="00EC51D4" w:rsidRDefault="003109D4" w:rsidP="003109D4">
      <w:pPr>
        <w:jc w:val="center"/>
        <w:rPr>
          <w:sz w:val="20"/>
          <w:szCs w:val="20"/>
        </w:rPr>
      </w:pPr>
      <w:r w:rsidRPr="00EC51D4">
        <w:rPr>
          <w:sz w:val="20"/>
          <w:szCs w:val="20"/>
        </w:rPr>
        <w:t>___________________________________________________________________________</w:t>
      </w:r>
    </w:p>
    <w:p w:rsidR="003109D4" w:rsidRPr="00EC51D4" w:rsidRDefault="003109D4" w:rsidP="003109D4">
      <w:pPr>
        <w:jc w:val="center"/>
        <w:rPr>
          <w:sz w:val="20"/>
          <w:szCs w:val="20"/>
        </w:rPr>
      </w:pPr>
    </w:p>
    <w:p w:rsidR="003109D4" w:rsidRPr="00EC51D4" w:rsidRDefault="003109D4" w:rsidP="003109D4">
      <w:pPr>
        <w:ind w:firstLine="708"/>
        <w:jc w:val="both"/>
        <w:rPr>
          <w:sz w:val="20"/>
          <w:szCs w:val="20"/>
        </w:rPr>
      </w:pPr>
      <w:r w:rsidRPr="00EC51D4">
        <w:rPr>
          <w:sz w:val="20"/>
          <w:szCs w:val="20"/>
        </w:rPr>
        <w:t>Перечень документов, которые будут получены по межведомственным</w:t>
      </w:r>
    </w:p>
    <w:p w:rsidR="003109D4" w:rsidRPr="00EC51D4" w:rsidRDefault="003109D4" w:rsidP="003109D4">
      <w:pPr>
        <w:jc w:val="both"/>
        <w:rPr>
          <w:sz w:val="20"/>
          <w:szCs w:val="20"/>
        </w:rPr>
      </w:pPr>
      <w:r w:rsidRPr="00EC51D4">
        <w:rPr>
          <w:sz w:val="20"/>
          <w:szCs w:val="20"/>
        </w:rPr>
        <w:t>запросам: _________________________________________________________________</w:t>
      </w:r>
    </w:p>
    <w:p w:rsidR="003109D4" w:rsidRPr="00EC51D4" w:rsidRDefault="003109D4" w:rsidP="003109D4">
      <w:pPr>
        <w:jc w:val="center"/>
        <w:rPr>
          <w:sz w:val="20"/>
          <w:szCs w:val="20"/>
        </w:rPr>
      </w:pPr>
      <w:r w:rsidRPr="00EC51D4">
        <w:rPr>
          <w:sz w:val="20"/>
          <w:szCs w:val="20"/>
        </w:rPr>
        <w:t>___________________________________________________________________________</w:t>
      </w:r>
    </w:p>
    <w:p w:rsidR="003109D4" w:rsidRPr="00EC51D4" w:rsidRDefault="003109D4" w:rsidP="003109D4">
      <w:pPr>
        <w:jc w:val="center"/>
        <w:rPr>
          <w:sz w:val="20"/>
          <w:szCs w:val="20"/>
        </w:rPr>
      </w:pPr>
    </w:p>
    <w:p w:rsidR="003109D4" w:rsidRPr="00EC51D4" w:rsidRDefault="003109D4" w:rsidP="003109D4">
      <w:pPr>
        <w:jc w:val="center"/>
        <w:rPr>
          <w:sz w:val="20"/>
          <w:szCs w:val="20"/>
        </w:rPr>
      </w:pPr>
      <w:r w:rsidRPr="00EC51D4">
        <w:rPr>
          <w:sz w:val="20"/>
          <w:szCs w:val="20"/>
        </w:rPr>
        <w:t>___________________________________ ______________ ________________________</w:t>
      </w:r>
    </w:p>
    <w:p w:rsidR="003109D4" w:rsidRPr="00EC51D4" w:rsidRDefault="003109D4" w:rsidP="003109D4">
      <w:pPr>
        <w:jc w:val="center"/>
        <w:rPr>
          <w:sz w:val="20"/>
          <w:szCs w:val="20"/>
        </w:rPr>
      </w:pPr>
      <w:r w:rsidRPr="00EC51D4">
        <w:rPr>
          <w:sz w:val="20"/>
          <w:szCs w:val="20"/>
        </w:rPr>
        <w:t>(должность специалиста,                                   (подпись)          (расшифровка подписи)</w:t>
      </w:r>
    </w:p>
    <w:p w:rsidR="003109D4" w:rsidRPr="00EC51D4" w:rsidRDefault="003109D4" w:rsidP="003109D4">
      <w:pPr>
        <w:rPr>
          <w:sz w:val="20"/>
          <w:szCs w:val="20"/>
        </w:rPr>
      </w:pPr>
      <w:r w:rsidRPr="00EC51D4">
        <w:rPr>
          <w:sz w:val="20"/>
          <w:szCs w:val="20"/>
        </w:rPr>
        <w:t>ответственного за прием документов)</w:t>
      </w:r>
    </w:p>
    <w:p w:rsidR="003109D4" w:rsidRPr="00EC51D4" w:rsidRDefault="003109D4" w:rsidP="003109D4">
      <w:pPr>
        <w:jc w:val="center"/>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Default="003109D4" w:rsidP="003109D4">
      <w:pPr>
        <w:rPr>
          <w:sz w:val="20"/>
          <w:szCs w:val="20"/>
        </w:rPr>
      </w:pPr>
    </w:p>
    <w:p w:rsidR="003109D4" w:rsidRPr="00EC51D4" w:rsidRDefault="003109D4" w:rsidP="003109D4">
      <w:pPr>
        <w:rPr>
          <w:sz w:val="20"/>
          <w:szCs w:val="20"/>
        </w:rPr>
      </w:pPr>
    </w:p>
    <w:p w:rsidR="003109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widowControl w:val="0"/>
        <w:autoSpaceDE w:val="0"/>
        <w:autoSpaceDN w:val="0"/>
        <w:adjustRightInd w:val="0"/>
        <w:jc w:val="right"/>
        <w:outlineLvl w:val="1"/>
        <w:rPr>
          <w:b/>
          <w:sz w:val="20"/>
          <w:szCs w:val="20"/>
        </w:rPr>
      </w:pPr>
      <w:r w:rsidRPr="00EC51D4">
        <w:rPr>
          <w:b/>
          <w:sz w:val="20"/>
          <w:szCs w:val="20"/>
        </w:rPr>
        <w:t>Приложение № 6</w:t>
      </w:r>
    </w:p>
    <w:p w:rsidR="003109D4" w:rsidRPr="00EC51D4" w:rsidRDefault="003109D4" w:rsidP="003109D4">
      <w:pPr>
        <w:autoSpaceDE w:val="0"/>
        <w:autoSpaceDN w:val="0"/>
        <w:adjustRightInd w:val="0"/>
        <w:jc w:val="right"/>
        <w:rPr>
          <w:b/>
          <w:sz w:val="20"/>
          <w:szCs w:val="20"/>
        </w:rPr>
      </w:pPr>
      <w:r w:rsidRPr="00EC51D4">
        <w:rPr>
          <w:b/>
          <w:sz w:val="20"/>
          <w:szCs w:val="20"/>
        </w:rPr>
        <w:t xml:space="preserve">к технологической схеме </w:t>
      </w:r>
    </w:p>
    <w:p w:rsidR="003109D4" w:rsidRPr="00EC51D4" w:rsidRDefault="003109D4" w:rsidP="003109D4">
      <w:pPr>
        <w:jc w:val="right"/>
        <w:rPr>
          <w:sz w:val="20"/>
          <w:szCs w:val="20"/>
        </w:rPr>
      </w:pPr>
    </w:p>
    <w:p w:rsidR="003109D4" w:rsidRPr="00EC51D4" w:rsidRDefault="003109D4" w:rsidP="003109D4">
      <w:pPr>
        <w:jc w:val="right"/>
        <w:rPr>
          <w:sz w:val="20"/>
          <w:szCs w:val="20"/>
        </w:rPr>
      </w:pPr>
      <w:r w:rsidRPr="00EC51D4">
        <w:rPr>
          <w:sz w:val="20"/>
          <w:szCs w:val="20"/>
        </w:rPr>
        <w:t>Образец расписки</w:t>
      </w:r>
    </w:p>
    <w:p w:rsidR="003109D4" w:rsidRPr="00EC51D4" w:rsidRDefault="003109D4" w:rsidP="003109D4">
      <w:pPr>
        <w:jc w:val="right"/>
        <w:rPr>
          <w:sz w:val="20"/>
          <w:szCs w:val="20"/>
        </w:rPr>
      </w:pPr>
    </w:p>
    <w:p w:rsidR="003109D4" w:rsidRPr="00EC51D4" w:rsidRDefault="003109D4" w:rsidP="003109D4">
      <w:pPr>
        <w:jc w:val="center"/>
        <w:rPr>
          <w:sz w:val="20"/>
          <w:szCs w:val="20"/>
        </w:rPr>
      </w:pPr>
      <w:r w:rsidRPr="00EC51D4">
        <w:rPr>
          <w:sz w:val="20"/>
          <w:szCs w:val="20"/>
        </w:rPr>
        <w:t>РАСПИСКА</w:t>
      </w:r>
    </w:p>
    <w:p w:rsidR="003109D4" w:rsidRPr="00EC51D4" w:rsidRDefault="003109D4" w:rsidP="003109D4">
      <w:pPr>
        <w:jc w:val="center"/>
        <w:rPr>
          <w:sz w:val="20"/>
          <w:szCs w:val="20"/>
        </w:rPr>
      </w:pPr>
      <w:r w:rsidRPr="00EC51D4">
        <w:rPr>
          <w:sz w:val="20"/>
          <w:szCs w:val="20"/>
        </w:rPr>
        <w:t>в получении документов, представленных для принятия</w:t>
      </w:r>
    </w:p>
    <w:p w:rsidR="003109D4" w:rsidRPr="00EC51D4" w:rsidRDefault="003109D4" w:rsidP="003109D4">
      <w:pPr>
        <w:jc w:val="center"/>
        <w:rPr>
          <w:sz w:val="20"/>
          <w:szCs w:val="20"/>
        </w:rPr>
      </w:pPr>
      <w:r w:rsidRPr="00EC51D4">
        <w:rPr>
          <w:sz w:val="20"/>
          <w:szCs w:val="20"/>
        </w:rPr>
        <w:t>решения о предварительном согласовании предоставления</w:t>
      </w:r>
    </w:p>
    <w:p w:rsidR="003109D4" w:rsidRPr="00EC51D4" w:rsidRDefault="003109D4" w:rsidP="003109D4">
      <w:pPr>
        <w:jc w:val="center"/>
        <w:rPr>
          <w:sz w:val="20"/>
          <w:szCs w:val="20"/>
        </w:rPr>
      </w:pPr>
      <w:r w:rsidRPr="00EC51D4">
        <w:rPr>
          <w:sz w:val="20"/>
          <w:szCs w:val="20"/>
        </w:rPr>
        <w:t>земельного участка</w:t>
      </w:r>
    </w:p>
    <w:p w:rsidR="003109D4" w:rsidRPr="00EC51D4" w:rsidRDefault="003109D4" w:rsidP="003109D4">
      <w:pPr>
        <w:jc w:val="right"/>
        <w:rPr>
          <w:sz w:val="20"/>
          <w:szCs w:val="20"/>
        </w:rPr>
      </w:pPr>
    </w:p>
    <w:p w:rsidR="003109D4" w:rsidRPr="00EC51D4" w:rsidRDefault="003109D4" w:rsidP="003109D4">
      <w:pPr>
        <w:jc w:val="center"/>
        <w:rPr>
          <w:sz w:val="20"/>
          <w:szCs w:val="20"/>
        </w:rPr>
      </w:pPr>
      <w:r w:rsidRPr="00EC51D4">
        <w:rPr>
          <w:sz w:val="20"/>
          <w:szCs w:val="20"/>
        </w:rPr>
        <w:t>Настоящим удостоверяется, что заявитель</w:t>
      </w:r>
    </w:p>
    <w:p w:rsidR="003109D4" w:rsidRPr="00EC51D4" w:rsidRDefault="003109D4" w:rsidP="003109D4">
      <w:pPr>
        <w:jc w:val="center"/>
        <w:rPr>
          <w:sz w:val="20"/>
          <w:szCs w:val="20"/>
        </w:rPr>
      </w:pPr>
      <w:r w:rsidRPr="00EC51D4">
        <w:rPr>
          <w:sz w:val="20"/>
          <w:szCs w:val="20"/>
        </w:rPr>
        <w:t xml:space="preserve">_____________________ </w:t>
      </w:r>
      <w:r w:rsidRPr="00EC51D4">
        <w:rPr>
          <w:i/>
          <w:color w:val="0000FF"/>
          <w:sz w:val="20"/>
          <w:szCs w:val="20"/>
          <w:u w:val="single"/>
        </w:rPr>
        <w:t>Иванов И.И</w:t>
      </w:r>
      <w:r w:rsidRPr="00EC51D4">
        <w:rPr>
          <w:i/>
          <w:color w:val="0000FF"/>
          <w:sz w:val="20"/>
          <w:szCs w:val="20"/>
        </w:rPr>
        <w:t>.</w:t>
      </w:r>
      <w:r w:rsidRPr="00EC51D4">
        <w:rPr>
          <w:sz w:val="20"/>
          <w:szCs w:val="20"/>
        </w:rPr>
        <w:t>_____________________</w:t>
      </w:r>
    </w:p>
    <w:p w:rsidR="003109D4" w:rsidRPr="00EC51D4" w:rsidRDefault="003109D4" w:rsidP="003109D4">
      <w:pPr>
        <w:jc w:val="center"/>
        <w:rPr>
          <w:sz w:val="20"/>
          <w:szCs w:val="20"/>
        </w:rPr>
      </w:pPr>
      <w:r w:rsidRPr="00EC51D4">
        <w:rPr>
          <w:sz w:val="20"/>
          <w:szCs w:val="20"/>
        </w:rPr>
        <w:t>(фамилия, имя, отчество)</w:t>
      </w:r>
    </w:p>
    <w:p w:rsidR="003109D4" w:rsidRPr="00EC51D4" w:rsidRDefault="003109D4" w:rsidP="003109D4">
      <w:pPr>
        <w:jc w:val="both"/>
        <w:rPr>
          <w:sz w:val="20"/>
          <w:szCs w:val="20"/>
          <w:u w:val="single"/>
        </w:rPr>
      </w:pPr>
      <w:r w:rsidRPr="00EC51D4">
        <w:rPr>
          <w:sz w:val="20"/>
          <w:szCs w:val="20"/>
        </w:rPr>
        <w:t xml:space="preserve">представил, а сотрудник </w:t>
      </w:r>
      <w:r w:rsidRPr="00EC51D4">
        <w:rPr>
          <w:i/>
          <w:color w:val="0000FF"/>
          <w:sz w:val="20"/>
          <w:szCs w:val="20"/>
          <w:u w:val="single"/>
        </w:rPr>
        <w:t xml:space="preserve">администрации Бутурлиновского муниципального района </w:t>
      </w:r>
      <w:r w:rsidRPr="00EC51D4">
        <w:rPr>
          <w:sz w:val="20"/>
          <w:szCs w:val="20"/>
        </w:rPr>
        <w:t xml:space="preserve">получил </w:t>
      </w:r>
      <w:r w:rsidRPr="00EC51D4">
        <w:rPr>
          <w:i/>
          <w:color w:val="0000FF"/>
          <w:sz w:val="20"/>
          <w:szCs w:val="20"/>
          <w:u w:val="single"/>
        </w:rPr>
        <w:t>«4» мая 2016года</w:t>
      </w:r>
    </w:p>
    <w:p w:rsidR="003109D4" w:rsidRPr="00EC51D4" w:rsidRDefault="003109D4" w:rsidP="003109D4">
      <w:pPr>
        <w:jc w:val="both"/>
        <w:rPr>
          <w:sz w:val="20"/>
          <w:szCs w:val="20"/>
        </w:rPr>
      </w:pPr>
      <w:r w:rsidRPr="00EC51D4">
        <w:rPr>
          <w:sz w:val="20"/>
          <w:szCs w:val="20"/>
        </w:rPr>
        <w:t xml:space="preserve">документы в количестве </w:t>
      </w:r>
      <w:proofErr w:type="spellStart"/>
      <w:r w:rsidRPr="00EC51D4">
        <w:rPr>
          <w:i/>
          <w:color w:val="0000FF"/>
          <w:sz w:val="20"/>
          <w:szCs w:val="20"/>
          <w:u w:val="single"/>
        </w:rPr>
        <w:t>двух</w:t>
      </w:r>
      <w:r w:rsidRPr="00EC51D4">
        <w:rPr>
          <w:sz w:val="20"/>
          <w:szCs w:val="20"/>
        </w:rPr>
        <w:t>экземпляров</w:t>
      </w:r>
      <w:proofErr w:type="spellEnd"/>
    </w:p>
    <w:p w:rsidR="003109D4" w:rsidRPr="00EC51D4" w:rsidRDefault="003109D4" w:rsidP="003109D4">
      <w:pPr>
        <w:rPr>
          <w:sz w:val="20"/>
          <w:szCs w:val="20"/>
        </w:rPr>
      </w:pPr>
      <w:r w:rsidRPr="00EC51D4">
        <w:rPr>
          <w:sz w:val="20"/>
          <w:szCs w:val="20"/>
        </w:rPr>
        <w:t xml:space="preserve">                                             (прописью)</w:t>
      </w:r>
    </w:p>
    <w:p w:rsidR="003109D4" w:rsidRPr="00EC51D4" w:rsidRDefault="003109D4" w:rsidP="003109D4">
      <w:pPr>
        <w:jc w:val="both"/>
        <w:rPr>
          <w:sz w:val="20"/>
          <w:szCs w:val="20"/>
        </w:rPr>
      </w:pPr>
      <w:r w:rsidRPr="00EC51D4">
        <w:rPr>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3109D4" w:rsidRPr="00EC51D4" w:rsidRDefault="003109D4" w:rsidP="003109D4">
      <w:pPr>
        <w:autoSpaceDE w:val="0"/>
        <w:autoSpaceDN w:val="0"/>
        <w:adjustRightInd w:val="0"/>
        <w:ind w:firstLine="540"/>
        <w:jc w:val="both"/>
        <w:rPr>
          <w:i/>
          <w:color w:val="0000FF"/>
          <w:sz w:val="20"/>
          <w:szCs w:val="20"/>
        </w:rPr>
      </w:pPr>
      <w:r w:rsidRPr="00EC51D4">
        <w:rPr>
          <w:i/>
          <w:color w:val="548DD4"/>
          <w:sz w:val="20"/>
          <w:szCs w:val="20"/>
        </w:rPr>
        <w:lastRenderedPageBreak/>
        <w:t xml:space="preserve">- </w:t>
      </w:r>
      <w:r w:rsidRPr="00EC51D4">
        <w:rPr>
          <w:i/>
          <w:color w:val="0000FF"/>
          <w:sz w:val="20"/>
          <w:szCs w:val="20"/>
        </w:rPr>
        <w:t xml:space="preserve">заявление о предварительном согласовании предоставления земельного участка; </w:t>
      </w:r>
    </w:p>
    <w:p w:rsidR="003109D4" w:rsidRPr="00EC51D4" w:rsidRDefault="003109D4" w:rsidP="003109D4">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личность представителя заявителя;</w:t>
      </w:r>
    </w:p>
    <w:p w:rsidR="003109D4" w:rsidRPr="00EC51D4" w:rsidRDefault="003109D4" w:rsidP="003109D4">
      <w:pPr>
        <w:autoSpaceDE w:val="0"/>
        <w:autoSpaceDN w:val="0"/>
        <w:adjustRightInd w:val="0"/>
        <w:ind w:firstLine="540"/>
        <w:jc w:val="both"/>
        <w:rPr>
          <w:i/>
          <w:color w:val="0000FF"/>
          <w:sz w:val="20"/>
          <w:szCs w:val="20"/>
        </w:rPr>
      </w:pPr>
      <w:r w:rsidRPr="00EC51D4">
        <w:rPr>
          <w:i/>
          <w:color w:val="0000FF"/>
          <w:sz w:val="20"/>
          <w:szCs w:val="20"/>
        </w:rPr>
        <w:t>- документ, подтверждающий полномочия представителя заявителя;</w:t>
      </w:r>
    </w:p>
    <w:p w:rsidR="003109D4" w:rsidRPr="00EC51D4" w:rsidRDefault="003109D4" w:rsidP="003109D4">
      <w:pPr>
        <w:autoSpaceDE w:val="0"/>
        <w:autoSpaceDN w:val="0"/>
        <w:adjustRightInd w:val="0"/>
        <w:ind w:firstLine="540"/>
        <w:jc w:val="both"/>
        <w:rPr>
          <w:i/>
          <w:color w:val="0000FF"/>
          <w:sz w:val="20"/>
          <w:szCs w:val="20"/>
        </w:rPr>
      </w:pPr>
      <w:r w:rsidRPr="00EC51D4">
        <w:rPr>
          <w:i/>
          <w:color w:val="0000FF"/>
          <w:sz w:val="20"/>
          <w:szCs w:val="20"/>
        </w:rPr>
        <w:t>- схема расположения земельного участка;</w:t>
      </w:r>
    </w:p>
    <w:p w:rsidR="003109D4" w:rsidRPr="00EC51D4" w:rsidRDefault="003109D4" w:rsidP="003109D4">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109D4" w:rsidRPr="00EC51D4" w:rsidRDefault="003109D4" w:rsidP="003109D4">
      <w:pPr>
        <w:autoSpaceDE w:val="0"/>
        <w:autoSpaceDN w:val="0"/>
        <w:adjustRightInd w:val="0"/>
        <w:ind w:firstLine="540"/>
        <w:jc w:val="both"/>
        <w:rPr>
          <w:i/>
          <w:color w:val="0000FF"/>
          <w:sz w:val="20"/>
          <w:szCs w:val="20"/>
        </w:rPr>
      </w:pPr>
      <w:r w:rsidRPr="00EC51D4">
        <w:rPr>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109D4" w:rsidRPr="00EC51D4" w:rsidRDefault="003109D4" w:rsidP="003109D4">
      <w:pPr>
        <w:autoSpaceDE w:val="0"/>
        <w:autoSpaceDN w:val="0"/>
        <w:adjustRightInd w:val="0"/>
        <w:ind w:firstLine="540"/>
        <w:jc w:val="both"/>
        <w:rPr>
          <w:i/>
          <w:color w:val="0000FF"/>
          <w:sz w:val="20"/>
          <w:szCs w:val="20"/>
        </w:rPr>
      </w:pPr>
      <w:r w:rsidRPr="00EC51D4">
        <w:rPr>
          <w:i/>
          <w:color w:val="0000FF"/>
          <w:sz w:val="20"/>
          <w:szCs w:val="20"/>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109D4" w:rsidRPr="00EC51D4" w:rsidRDefault="003109D4" w:rsidP="003109D4">
      <w:pPr>
        <w:ind w:firstLine="540"/>
        <w:jc w:val="both"/>
        <w:rPr>
          <w:sz w:val="20"/>
          <w:szCs w:val="20"/>
        </w:rPr>
      </w:pPr>
      <w:r w:rsidRPr="00EC51D4">
        <w:rPr>
          <w:sz w:val="20"/>
          <w:szCs w:val="20"/>
        </w:rPr>
        <w:t xml:space="preserve">Перечень документов, которые будут получены по межведомственным запросам: </w:t>
      </w:r>
    </w:p>
    <w:p w:rsidR="003109D4" w:rsidRPr="00EC51D4" w:rsidRDefault="003109D4" w:rsidP="003109D4">
      <w:pPr>
        <w:pStyle w:val="a3"/>
        <w:numPr>
          <w:ilvl w:val="0"/>
          <w:numId w:val="2"/>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3109D4" w:rsidRPr="00EC51D4" w:rsidRDefault="003109D4" w:rsidP="003109D4">
      <w:pPr>
        <w:pStyle w:val="a3"/>
        <w:numPr>
          <w:ilvl w:val="0"/>
          <w:numId w:val="2"/>
        </w:numPr>
        <w:tabs>
          <w:tab w:val="left" w:pos="993"/>
        </w:tabs>
        <w:spacing w:after="0" w:line="240" w:lineRule="auto"/>
        <w:ind w:left="0" w:firstLine="709"/>
        <w:jc w:val="both"/>
        <w:rPr>
          <w:i/>
          <w:color w:val="0000FF"/>
          <w:sz w:val="20"/>
          <w:szCs w:val="20"/>
        </w:rPr>
      </w:pPr>
      <w:r w:rsidRPr="00EC51D4">
        <w:rPr>
          <w:i/>
          <w:color w:val="0000FF"/>
          <w:sz w:val="20"/>
          <w:szCs w:val="20"/>
        </w:rPr>
        <w:t xml:space="preserve">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w:t>
      </w:r>
      <w:proofErr w:type="spellStart"/>
      <w:r w:rsidRPr="00EC51D4">
        <w:rPr>
          <w:i/>
          <w:color w:val="0000FF"/>
          <w:sz w:val="20"/>
          <w:szCs w:val="20"/>
        </w:rPr>
        <w:t>участке.или</w:t>
      </w:r>
      <w:proofErr w:type="spellEnd"/>
      <w:r w:rsidRPr="00EC51D4">
        <w:rPr>
          <w:i/>
          <w:color w:val="0000FF"/>
          <w:sz w:val="20"/>
          <w:szCs w:val="20"/>
        </w:rPr>
        <w:t xml:space="preserve">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3109D4" w:rsidRPr="00EC51D4" w:rsidRDefault="003109D4" w:rsidP="003109D4">
      <w:pPr>
        <w:pStyle w:val="a3"/>
        <w:numPr>
          <w:ilvl w:val="0"/>
          <w:numId w:val="2"/>
        </w:numPr>
        <w:tabs>
          <w:tab w:val="left" w:pos="993"/>
        </w:tabs>
        <w:spacing w:after="0" w:line="240" w:lineRule="auto"/>
        <w:ind w:left="0" w:firstLine="709"/>
        <w:rPr>
          <w:i/>
          <w:color w:val="0000FF"/>
          <w:sz w:val="20"/>
          <w:szCs w:val="20"/>
        </w:rPr>
      </w:pPr>
      <w:r w:rsidRPr="00EC51D4">
        <w:rPr>
          <w:i/>
          <w:color w:val="0000FF"/>
          <w:sz w:val="20"/>
          <w:szCs w:val="20"/>
        </w:rPr>
        <w:t>Выписка из Единого государственного реестра юридических лиц.</w:t>
      </w:r>
    </w:p>
    <w:p w:rsidR="003109D4" w:rsidRPr="00EC51D4" w:rsidRDefault="003109D4" w:rsidP="003109D4">
      <w:pPr>
        <w:pStyle w:val="a3"/>
        <w:numPr>
          <w:ilvl w:val="0"/>
          <w:numId w:val="2"/>
        </w:numPr>
        <w:tabs>
          <w:tab w:val="left" w:pos="993"/>
        </w:tabs>
        <w:spacing w:after="0" w:line="240" w:lineRule="auto"/>
        <w:ind w:left="0" w:firstLine="709"/>
        <w:rPr>
          <w:i/>
          <w:color w:val="0000FF"/>
          <w:sz w:val="20"/>
          <w:szCs w:val="20"/>
        </w:rPr>
      </w:pPr>
      <w:r w:rsidRPr="00EC51D4">
        <w:rPr>
          <w:i/>
          <w:color w:val="0000FF"/>
          <w:sz w:val="20"/>
          <w:szCs w:val="20"/>
        </w:rPr>
        <w:t>Кадастровый паспорт испрашиваемого земельного участка.</w:t>
      </w:r>
    </w:p>
    <w:p w:rsidR="003109D4" w:rsidRPr="00EC51D4" w:rsidRDefault="003109D4" w:rsidP="003109D4">
      <w:pPr>
        <w:pStyle w:val="a3"/>
        <w:numPr>
          <w:ilvl w:val="0"/>
          <w:numId w:val="2"/>
        </w:numPr>
        <w:tabs>
          <w:tab w:val="left" w:pos="993"/>
        </w:tabs>
        <w:spacing w:after="0" w:line="240" w:lineRule="auto"/>
        <w:ind w:left="0" w:firstLine="709"/>
        <w:rPr>
          <w:i/>
          <w:color w:val="0000FF"/>
          <w:sz w:val="20"/>
          <w:szCs w:val="20"/>
        </w:rPr>
      </w:pPr>
      <w:r w:rsidRPr="00EC51D4">
        <w:rPr>
          <w:i/>
          <w:color w:val="0000FF"/>
          <w:sz w:val="20"/>
          <w:szCs w:val="20"/>
        </w:rPr>
        <w:t>Кадастровая выписка об испрашиваемом земельном участке.</w:t>
      </w:r>
    </w:p>
    <w:p w:rsidR="003109D4" w:rsidRPr="00EC51D4" w:rsidRDefault="003109D4" w:rsidP="003109D4">
      <w:pPr>
        <w:pStyle w:val="a3"/>
        <w:numPr>
          <w:ilvl w:val="0"/>
          <w:numId w:val="2"/>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межевания территории.</w:t>
      </w:r>
    </w:p>
    <w:p w:rsidR="003109D4" w:rsidRPr="00EC51D4" w:rsidRDefault="003109D4" w:rsidP="003109D4">
      <w:pPr>
        <w:pStyle w:val="a3"/>
        <w:numPr>
          <w:ilvl w:val="0"/>
          <w:numId w:val="2"/>
        </w:numPr>
        <w:tabs>
          <w:tab w:val="left" w:pos="993"/>
        </w:tabs>
        <w:spacing w:after="0" w:line="240" w:lineRule="auto"/>
        <w:ind w:left="0" w:firstLine="709"/>
        <w:rPr>
          <w:i/>
          <w:color w:val="0000FF"/>
          <w:sz w:val="20"/>
          <w:szCs w:val="20"/>
        </w:rPr>
      </w:pPr>
      <w:r w:rsidRPr="00EC51D4">
        <w:rPr>
          <w:i/>
          <w:color w:val="0000FF"/>
          <w:sz w:val="20"/>
          <w:szCs w:val="20"/>
        </w:rPr>
        <w:t>Утвержденный проект планировки территории.</w:t>
      </w:r>
    </w:p>
    <w:p w:rsidR="003109D4" w:rsidRPr="00EC51D4" w:rsidRDefault="003109D4" w:rsidP="003109D4">
      <w:pPr>
        <w:pStyle w:val="a3"/>
        <w:numPr>
          <w:ilvl w:val="0"/>
          <w:numId w:val="2"/>
        </w:numPr>
        <w:tabs>
          <w:tab w:val="left" w:pos="993"/>
        </w:tabs>
        <w:spacing w:after="0" w:line="240" w:lineRule="auto"/>
        <w:ind w:left="0" w:firstLine="709"/>
        <w:jc w:val="both"/>
        <w:rPr>
          <w:i/>
          <w:color w:val="0000FF"/>
          <w:sz w:val="20"/>
          <w:szCs w:val="20"/>
        </w:rPr>
      </w:pPr>
      <w:r w:rsidRPr="00EC51D4">
        <w:rPr>
          <w:i/>
          <w:color w:val="0000FF"/>
          <w:sz w:val="20"/>
          <w:szCs w:val="20"/>
        </w:rPr>
        <w:t>Информационное сообщение о возможности (невозможности) утверждения схемы расположения земельного участка.</w:t>
      </w:r>
    </w:p>
    <w:p w:rsidR="003109D4" w:rsidRPr="00EC51D4" w:rsidRDefault="003109D4" w:rsidP="003109D4">
      <w:pPr>
        <w:pStyle w:val="a3"/>
        <w:numPr>
          <w:ilvl w:val="0"/>
          <w:numId w:val="2"/>
        </w:numPr>
        <w:tabs>
          <w:tab w:val="left" w:pos="851"/>
          <w:tab w:val="left" w:pos="993"/>
        </w:tabs>
        <w:spacing w:after="0" w:line="240" w:lineRule="auto"/>
        <w:ind w:left="0" w:firstLine="567"/>
        <w:jc w:val="both"/>
        <w:rPr>
          <w:i/>
          <w:color w:val="0000FF"/>
          <w:sz w:val="20"/>
          <w:szCs w:val="20"/>
        </w:rPr>
      </w:pPr>
      <w:r w:rsidRPr="00EC51D4">
        <w:rPr>
          <w:i/>
          <w:color w:val="0000FF"/>
          <w:sz w:val="20"/>
          <w:szCs w:val="20"/>
        </w:rPr>
        <w:t xml:space="preserve"> Проект организации и застройки территории некоммерческого объединения.</w:t>
      </w:r>
    </w:p>
    <w:p w:rsidR="003109D4" w:rsidRPr="00EC51D4" w:rsidRDefault="003109D4" w:rsidP="003109D4">
      <w:pPr>
        <w:ind w:firstLine="709"/>
        <w:jc w:val="center"/>
        <w:rPr>
          <w:sz w:val="20"/>
          <w:szCs w:val="20"/>
        </w:rPr>
      </w:pPr>
    </w:p>
    <w:p w:rsidR="003109D4" w:rsidRPr="00EC51D4" w:rsidRDefault="003109D4" w:rsidP="003109D4">
      <w:pPr>
        <w:jc w:val="center"/>
        <w:rPr>
          <w:sz w:val="20"/>
          <w:szCs w:val="20"/>
        </w:rPr>
      </w:pPr>
    </w:p>
    <w:p w:rsidR="003109D4" w:rsidRPr="00EC51D4" w:rsidRDefault="003109D4" w:rsidP="003109D4">
      <w:pPr>
        <w:rPr>
          <w:i/>
          <w:color w:val="0000FF"/>
          <w:sz w:val="20"/>
          <w:szCs w:val="20"/>
          <w:u w:val="single"/>
        </w:rPr>
      </w:pPr>
      <w:r w:rsidRPr="00EC51D4">
        <w:rPr>
          <w:i/>
          <w:color w:val="0000FF"/>
          <w:sz w:val="20"/>
          <w:szCs w:val="20"/>
        </w:rPr>
        <w:t xml:space="preserve">Ведущий специалист отдела по управлению </w:t>
      </w:r>
      <w:r w:rsidRPr="00EC51D4">
        <w:rPr>
          <w:i/>
          <w:color w:val="0000FF"/>
          <w:sz w:val="20"/>
          <w:szCs w:val="20"/>
        </w:rPr>
        <w:br/>
        <w:t>муниципальным имуществом и земельным</w:t>
      </w:r>
    </w:p>
    <w:p w:rsidR="003109D4" w:rsidRPr="00EC51D4" w:rsidRDefault="003109D4" w:rsidP="003109D4">
      <w:pPr>
        <w:tabs>
          <w:tab w:val="left" w:pos="5670"/>
        </w:tabs>
        <w:rPr>
          <w:i/>
          <w:color w:val="0000FF"/>
          <w:sz w:val="20"/>
          <w:szCs w:val="20"/>
          <w:u w:val="single"/>
        </w:rPr>
      </w:pPr>
      <w:r w:rsidRPr="00EC51D4">
        <w:rPr>
          <w:i/>
          <w:color w:val="0000FF"/>
          <w:sz w:val="20"/>
          <w:szCs w:val="20"/>
          <w:u w:val="single"/>
        </w:rPr>
        <w:t xml:space="preserve">ресурсам администрации Бутурлиновского    </w:t>
      </w:r>
      <w:r w:rsidRPr="00EC51D4">
        <w:rPr>
          <w:i/>
          <w:color w:val="0000FF"/>
          <w:sz w:val="20"/>
          <w:szCs w:val="20"/>
          <w:u w:val="single"/>
        </w:rPr>
        <w:br/>
        <w:t xml:space="preserve">муниципального района  </w:t>
      </w:r>
      <w:r w:rsidRPr="00EC51D4">
        <w:rPr>
          <w:i/>
          <w:color w:val="0000FF"/>
          <w:sz w:val="20"/>
          <w:szCs w:val="20"/>
          <w:u w:val="single"/>
        </w:rPr>
        <w:tab/>
        <w:t xml:space="preserve">     Подпись     В.В. Петров</w:t>
      </w:r>
    </w:p>
    <w:p w:rsidR="003109D4" w:rsidRPr="00EC51D4" w:rsidRDefault="003109D4" w:rsidP="003109D4">
      <w:pPr>
        <w:rPr>
          <w:sz w:val="20"/>
          <w:szCs w:val="20"/>
        </w:rPr>
      </w:pPr>
      <w:r w:rsidRPr="00EC51D4">
        <w:rPr>
          <w:sz w:val="20"/>
          <w:szCs w:val="20"/>
        </w:rPr>
        <w:t>(должность специалиста,                                                     (подпись)  (расшифровка подписи)</w:t>
      </w:r>
    </w:p>
    <w:p w:rsidR="003109D4" w:rsidRPr="00EC51D4" w:rsidRDefault="003109D4" w:rsidP="003109D4">
      <w:pPr>
        <w:rPr>
          <w:sz w:val="20"/>
          <w:szCs w:val="20"/>
        </w:rPr>
      </w:pPr>
      <w:r w:rsidRPr="00EC51D4">
        <w:rPr>
          <w:sz w:val="20"/>
          <w:szCs w:val="20"/>
        </w:rPr>
        <w:t xml:space="preserve">ответственного за прием документов)                         </w:t>
      </w:r>
    </w:p>
    <w:p w:rsidR="003109D4" w:rsidRPr="00EC51D4" w:rsidRDefault="003109D4" w:rsidP="003109D4">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21.8pt;margin-top:164.25pt;width:445.9pt;height:95.15pt;z-index:-25165619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3109D4" w:rsidRPr="008D023C" w:rsidRDefault="003109D4" w:rsidP="003109D4">
                  <w:pPr>
                    <w:jc w:val="center"/>
                  </w:pPr>
                </w:p>
              </w:txbxContent>
            </v:textbox>
            <w10:wrap anchorx="margin" anchory="page"/>
          </v:shape>
        </w:pict>
      </w: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Pr="00EC51D4" w:rsidRDefault="003109D4" w:rsidP="003109D4">
      <w:pPr>
        <w:widowControl w:val="0"/>
        <w:autoSpaceDE w:val="0"/>
        <w:autoSpaceDN w:val="0"/>
        <w:adjustRightInd w:val="0"/>
        <w:jc w:val="right"/>
        <w:outlineLvl w:val="1"/>
        <w:rPr>
          <w:b/>
          <w:sz w:val="20"/>
          <w:szCs w:val="20"/>
        </w:rPr>
      </w:pPr>
      <w:r w:rsidRPr="00EC51D4">
        <w:rPr>
          <w:b/>
          <w:sz w:val="20"/>
          <w:szCs w:val="20"/>
        </w:rPr>
        <w:t>Приложение № 7</w:t>
      </w:r>
    </w:p>
    <w:p w:rsidR="003109D4" w:rsidRPr="00EC51D4" w:rsidRDefault="003109D4" w:rsidP="003109D4">
      <w:pPr>
        <w:autoSpaceDE w:val="0"/>
        <w:autoSpaceDN w:val="0"/>
        <w:adjustRightInd w:val="0"/>
        <w:jc w:val="right"/>
        <w:rPr>
          <w:b/>
          <w:sz w:val="20"/>
          <w:szCs w:val="20"/>
        </w:rPr>
      </w:pPr>
      <w:r w:rsidRPr="00EC51D4">
        <w:rPr>
          <w:b/>
          <w:sz w:val="20"/>
          <w:szCs w:val="20"/>
        </w:rPr>
        <w:t xml:space="preserve">к технологической схеме </w:t>
      </w:r>
    </w:p>
    <w:p w:rsidR="003109D4" w:rsidRPr="00EC51D4" w:rsidRDefault="003109D4" w:rsidP="003109D4">
      <w:pPr>
        <w:jc w:val="right"/>
        <w:rPr>
          <w:sz w:val="20"/>
          <w:szCs w:val="20"/>
        </w:rPr>
      </w:pPr>
    </w:p>
    <w:p w:rsidR="003109D4" w:rsidRPr="00EC51D4" w:rsidRDefault="003109D4" w:rsidP="003109D4">
      <w:pPr>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w:t>
      </w:r>
    </w:p>
    <w:p w:rsidR="003109D4" w:rsidRPr="00EC51D4" w:rsidRDefault="003109D4" w:rsidP="003109D4">
      <w:pPr>
        <w:jc w:val="right"/>
        <w:rPr>
          <w:sz w:val="20"/>
          <w:szCs w:val="20"/>
        </w:rPr>
      </w:pPr>
      <w:r w:rsidRPr="00EC51D4">
        <w:rPr>
          <w:sz w:val="20"/>
          <w:szCs w:val="20"/>
        </w:rPr>
        <w:t>на получение выписки из ЕГРН</w:t>
      </w:r>
    </w:p>
    <w:p w:rsidR="003109D4" w:rsidRPr="00EC51D4" w:rsidRDefault="003109D4" w:rsidP="003109D4">
      <w:pPr>
        <w:tabs>
          <w:tab w:val="left" w:pos="8265"/>
        </w:tabs>
        <w:ind w:right="-427"/>
        <w:jc w:val="center"/>
        <w:rPr>
          <w:sz w:val="20"/>
          <w:szCs w:val="20"/>
        </w:rPr>
      </w:pPr>
      <w:r w:rsidRPr="00EC51D4">
        <w:rPr>
          <w:noProof/>
          <w:sz w:val="20"/>
          <w:szCs w:val="20"/>
        </w:rPr>
        <w:drawing>
          <wp:inline distT="0" distB="0" distL="0" distR="0">
            <wp:extent cx="5362575" cy="4295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3109D4" w:rsidRPr="00EC51D4" w:rsidRDefault="003109D4" w:rsidP="003109D4">
      <w:pPr>
        <w:ind w:right="-2"/>
        <w:jc w:val="right"/>
        <w:rPr>
          <w:sz w:val="20"/>
          <w:szCs w:val="20"/>
        </w:rPr>
      </w:pPr>
    </w:p>
    <w:p w:rsidR="003109D4" w:rsidRPr="00EC51D4" w:rsidRDefault="003109D4" w:rsidP="003109D4">
      <w:pPr>
        <w:ind w:right="-2"/>
        <w:jc w:val="right"/>
        <w:rPr>
          <w:sz w:val="20"/>
          <w:szCs w:val="20"/>
        </w:rPr>
      </w:pPr>
    </w:p>
    <w:p w:rsidR="003109D4" w:rsidRDefault="003109D4" w:rsidP="003109D4">
      <w:pPr>
        <w:widowControl w:val="0"/>
        <w:autoSpaceDE w:val="0"/>
        <w:autoSpaceDN w:val="0"/>
        <w:adjustRightInd w:val="0"/>
        <w:jc w:val="right"/>
        <w:outlineLvl w:val="1"/>
        <w:rPr>
          <w:b/>
          <w:sz w:val="20"/>
          <w:szCs w:val="20"/>
        </w:rPr>
      </w:pPr>
    </w:p>
    <w:p w:rsidR="003109D4" w:rsidRPr="00EC51D4" w:rsidRDefault="003109D4" w:rsidP="003109D4">
      <w:pPr>
        <w:widowControl w:val="0"/>
        <w:autoSpaceDE w:val="0"/>
        <w:autoSpaceDN w:val="0"/>
        <w:adjustRightInd w:val="0"/>
        <w:jc w:val="right"/>
        <w:outlineLvl w:val="1"/>
        <w:rPr>
          <w:b/>
          <w:sz w:val="20"/>
          <w:szCs w:val="20"/>
        </w:rPr>
      </w:pPr>
      <w:r w:rsidRPr="00EC51D4">
        <w:rPr>
          <w:b/>
          <w:sz w:val="20"/>
          <w:szCs w:val="20"/>
        </w:rPr>
        <w:t>Приложение № 8</w:t>
      </w:r>
    </w:p>
    <w:p w:rsidR="003109D4" w:rsidRPr="00EC51D4" w:rsidRDefault="003109D4" w:rsidP="003109D4">
      <w:pPr>
        <w:autoSpaceDE w:val="0"/>
        <w:autoSpaceDN w:val="0"/>
        <w:adjustRightInd w:val="0"/>
        <w:jc w:val="right"/>
        <w:rPr>
          <w:b/>
          <w:sz w:val="20"/>
          <w:szCs w:val="20"/>
        </w:rPr>
      </w:pPr>
      <w:r w:rsidRPr="00EC51D4">
        <w:rPr>
          <w:b/>
          <w:sz w:val="20"/>
          <w:szCs w:val="20"/>
        </w:rPr>
        <w:t xml:space="preserve">к технологической схеме </w:t>
      </w:r>
    </w:p>
    <w:p w:rsidR="003109D4" w:rsidRPr="00EC51D4" w:rsidRDefault="003109D4" w:rsidP="003109D4">
      <w:pPr>
        <w:jc w:val="right"/>
        <w:rPr>
          <w:sz w:val="20"/>
          <w:szCs w:val="20"/>
        </w:rPr>
      </w:pPr>
    </w:p>
    <w:p w:rsidR="003109D4" w:rsidRPr="00EC51D4" w:rsidRDefault="003109D4" w:rsidP="003109D4">
      <w:pPr>
        <w:jc w:val="right"/>
        <w:rPr>
          <w:sz w:val="20"/>
          <w:szCs w:val="20"/>
        </w:rPr>
      </w:pPr>
      <w:r w:rsidRPr="00EC51D4">
        <w:rPr>
          <w:sz w:val="20"/>
          <w:szCs w:val="20"/>
        </w:rPr>
        <w:t xml:space="preserve">Образец запроса в ФНС </w:t>
      </w:r>
    </w:p>
    <w:p w:rsidR="003109D4" w:rsidRPr="00EC51D4" w:rsidRDefault="003109D4" w:rsidP="003109D4">
      <w:pPr>
        <w:jc w:val="right"/>
        <w:rPr>
          <w:sz w:val="20"/>
          <w:szCs w:val="20"/>
        </w:rPr>
      </w:pPr>
      <w:r w:rsidRPr="00EC51D4">
        <w:rPr>
          <w:sz w:val="20"/>
          <w:szCs w:val="20"/>
        </w:rPr>
        <w:t>на получение выписки из ЕГРЮЛ</w:t>
      </w:r>
    </w:p>
    <w:p w:rsidR="003109D4" w:rsidRPr="00EC51D4" w:rsidRDefault="003109D4" w:rsidP="003109D4">
      <w:pPr>
        <w:ind w:right="-2"/>
        <w:jc w:val="right"/>
        <w:rPr>
          <w:sz w:val="20"/>
          <w:szCs w:val="20"/>
        </w:rPr>
      </w:pPr>
    </w:p>
    <w:p w:rsidR="003109D4" w:rsidRDefault="003109D4" w:rsidP="003109D4">
      <w:pPr>
        <w:widowControl w:val="0"/>
        <w:autoSpaceDE w:val="0"/>
        <w:autoSpaceDN w:val="0"/>
        <w:adjustRightInd w:val="0"/>
        <w:jc w:val="right"/>
        <w:outlineLvl w:val="1"/>
        <w:rPr>
          <w:b/>
          <w:sz w:val="20"/>
          <w:szCs w:val="20"/>
        </w:rPr>
      </w:pPr>
    </w:p>
    <w:p w:rsidR="003109D4" w:rsidRDefault="003109D4" w:rsidP="003109D4">
      <w:pPr>
        <w:widowControl w:val="0"/>
        <w:autoSpaceDE w:val="0"/>
        <w:autoSpaceDN w:val="0"/>
        <w:adjustRightInd w:val="0"/>
        <w:jc w:val="center"/>
        <w:outlineLvl w:val="1"/>
        <w:rPr>
          <w:b/>
          <w:sz w:val="20"/>
          <w:szCs w:val="20"/>
        </w:rPr>
      </w:pPr>
      <w:r>
        <w:rPr>
          <w:noProof/>
        </w:rPr>
        <w:drawing>
          <wp:inline distT="0" distB="0" distL="0" distR="0">
            <wp:extent cx="5055277"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3109D4" w:rsidRDefault="003109D4" w:rsidP="003109D4">
      <w:pPr>
        <w:widowControl w:val="0"/>
        <w:autoSpaceDE w:val="0"/>
        <w:autoSpaceDN w:val="0"/>
        <w:adjustRightInd w:val="0"/>
        <w:jc w:val="center"/>
        <w:outlineLvl w:val="1"/>
        <w:rPr>
          <w:b/>
          <w:sz w:val="20"/>
          <w:szCs w:val="20"/>
        </w:rPr>
      </w:pPr>
    </w:p>
    <w:p w:rsidR="003109D4" w:rsidRDefault="003109D4" w:rsidP="003109D4">
      <w:pPr>
        <w:widowControl w:val="0"/>
        <w:autoSpaceDE w:val="0"/>
        <w:autoSpaceDN w:val="0"/>
        <w:adjustRightInd w:val="0"/>
        <w:jc w:val="right"/>
        <w:outlineLvl w:val="1"/>
        <w:rPr>
          <w:b/>
          <w:sz w:val="20"/>
          <w:szCs w:val="20"/>
        </w:rPr>
      </w:pPr>
    </w:p>
    <w:p w:rsidR="003109D4" w:rsidRDefault="003109D4" w:rsidP="003109D4">
      <w:pPr>
        <w:widowControl w:val="0"/>
        <w:autoSpaceDE w:val="0"/>
        <w:autoSpaceDN w:val="0"/>
        <w:adjustRightInd w:val="0"/>
        <w:jc w:val="right"/>
        <w:outlineLvl w:val="1"/>
        <w:rPr>
          <w:b/>
          <w:sz w:val="20"/>
          <w:szCs w:val="20"/>
        </w:rPr>
      </w:pPr>
    </w:p>
    <w:p w:rsidR="003109D4" w:rsidRPr="00EC51D4" w:rsidRDefault="003109D4" w:rsidP="003109D4">
      <w:pPr>
        <w:widowControl w:val="0"/>
        <w:autoSpaceDE w:val="0"/>
        <w:autoSpaceDN w:val="0"/>
        <w:adjustRightInd w:val="0"/>
        <w:jc w:val="right"/>
        <w:outlineLvl w:val="1"/>
        <w:rPr>
          <w:b/>
          <w:sz w:val="20"/>
          <w:szCs w:val="20"/>
        </w:rPr>
      </w:pPr>
      <w:r w:rsidRPr="00EC51D4">
        <w:rPr>
          <w:b/>
          <w:sz w:val="20"/>
          <w:szCs w:val="20"/>
        </w:rPr>
        <w:t>Приложение № 9</w:t>
      </w:r>
    </w:p>
    <w:p w:rsidR="003109D4" w:rsidRPr="00EC51D4" w:rsidRDefault="003109D4" w:rsidP="003109D4">
      <w:pPr>
        <w:autoSpaceDE w:val="0"/>
        <w:autoSpaceDN w:val="0"/>
        <w:adjustRightInd w:val="0"/>
        <w:jc w:val="right"/>
        <w:rPr>
          <w:b/>
          <w:sz w:val="20"/>
          <w:szCs w:val="20"/>
        </w:rPr>
      </w:pPr>
      <w:r w:rsidRPr="00EC51D4">
        <w:rPr>
          <w:b/>
          <w:sz w:val="20"/>
          <w:szCs w:val="20"/>
        </w:rPr>
        <w:t xml:space="preserve">к технологической схеме </w:t>
      </w:r>
    </w:p>
    <w:p w:rsidR="003109D4" w:rsidRPr="00EC51D4" w:rsidRDefault="003109D4" w:rsidP="003109D4">
      <w:pPr>
        <w:jc w:val="right"/>
        <w:rPr>
          <w:sz w:val="20"/>
          <w:szCs w:val="20"/>
        </w:rPr>
      </w:pPr>
    </w:p>
    <w:p w:rsidR="003109D4" w:rsidRPr="00EC51D4" w:rsidRDefault="003109D4" w:rsidP="003109D4">
      <w:pPr>
        <w:jc w:val="right"/>
        <w:rPr>
          <w:sz w:val="20"/>
          <w:szCs w:val="20"/>
        </w:rPr>
      </w:pPr>
      <w:r w:rsidRPr="00EC51D4">
        <w:rPr>
          <w:sz w:val="20"/>
          <w:szCs w:val="20"/>
        </w:rPr>
        <w:t xml:space="preserve">Образец запроса в ФНС </w:t>
      </w:r>
    </w:p>
    <w:p w:rsidR="003109D4" w:rsidRPr="00EC51D4" w:rsidRDefault="003109D4" w:rsidP="003109D4">
      <w:pPr>
        <w:jc w:val="right"/>
        <w:rPr>
          <w:sz w:val="20"/>
          <w:szCs w:val="20"/>
        </w:rPr>
      </w:pPr>
      <w:r w:rsidRPr="00EC51D4">
        <w:rPr>
          <w:sz w:val="20"/>
          <w:szCs w:val="20"/>
        </w:rPr>
        <w:t>на получение выписки из ЕГРИП</w:t>
      </w:r>
    </w:p>
    <w:p w:rsidR="003109D4" w:rsidRPr="00EC51D4" w:rsidRDefault="003109D4" w:rsidP="003109D4">
      <w:pPr>
        <w:jc w:val="right"/>
        <w:rPr>
          <w:sz w:val="20"/>
          <w:szCs w:val="20"/>
        </w:rPr>
      </w:pPr>
    </w:p>
    <w:p w:rsidR="003109D4" w:rsidRPr="00EC51D4" w:rsidRDefault="003109D4" w:rsidP="003109D4">
      <w:pPr>
        <w:tabs>
          <w:tab w:val="left" w:pos="885"/>
        </w:tabs>
        <w:jc w:val="center"/>
        <w:rPr>
          <w:sz w:val="20"/>
          <w:szCs w:val="20"/>
        </w:rPr>
      </w:pPr>
      <w:r w:rsidRPr="00EC51D4">
        <w:rPr>
          <w:noProof/>
          <w:sz w:val="20"/>
          <w:szCs w:val="20"/>
        </w:rPr>
        <w:lastRenderedPageBreak/>
        <w:drawing>
          <wp:inline distT="0" distB="0" distL="0" distR="0">
            <wp:extent cx="5934075" cy="4752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EC51D4" w:rsidRDefault="003109D4" w:rsidP="003109D4">
      <w:pPr>
        <w:widowControl w:val="0"/>
        <w:autoSpaceDE w:val="0"/>
        <w:autoSpaceDN w:val="0"/>
        <w:adjustRightInd w:val="0"/>
        <w:jc w:val="right"/>
        <w:outlineLvl w:val="1"/>
        <w:rPr>
          <w:b/>
          <w:sz w:val="20"/>
          <w:szCs w:val="20"/>
        </w:rPr>
      </w:pPr>
      <w:r w:rsidRPr="00EC51D4">
        <w:rPr>
          <w:b/>
          <w:sz w:val="20"/>
          <w:szCs w:val="20"/>
        </w:rPr>
        <w:t>Приложение № 10</w:t>
      </w:r>
    </w:p>
    <w:p w:rsidR="003109D4" w:rsidRPr="00EC51D4" w:rsidRDefault="003109D4" w:rsidP="003109D4">
      <w:pPr>
        <w:autoSpaceDE w:val="0"/>
        <w:autoSpaceDN w:val="0"/>
        <w:adjustRightInd w:val="0"/>
        <w:jc w:val="right"/>
        <w:rPr>
          <w:b/>
          <w:sz w:val="20"/>
          <w:szCs w:val="20"/>
        </w:rPr>
      </w:pPr>
      <w:r w:rsidRPr="00EC51D4">
        <w:rPr>
          <w:b/>
          <w:sz w:val="20"/>
          <w:szCs w:val="20"/>
        </w:rPr>
        <w:t xml:space="preserve">к технологической схеме </w:t>
      </w:r>
    </w:p>
    <w:p w:rsidR="003109D4" w:rsidRPr="00EC51D4" w:rsidRDefault="003109D4" w:rsidP="003109D4">
      <w:pPr>
        <w:jc w:val="right"/>
        <w:rPr>
          <w:sz w:val="20"/>
          <w:szCs w:val="20"/>
        </w:rPr>
      </w:pPr>
    </w:p>
    <w:p w:rsidR="003109D4" w:rsidRPr="00EC51D4" w:rsidRDefault="003109D4" w:rsidP="003109D4">
      <w:pPr>
        <w:jc w:val="right"/>
        <w:rPr>
          <w:sz w:val="20"/>
          <w:szCs w:val="20"/>
        </w:rPr>
      </w:pPr>
      <w:r w:rsidRPr="00EC51D4">
        <w:rPr>
          <w:sz w:val="20"/>
          <w:szCs w:val="20"/>
        </w:rPr>
        <w:t xml:space="preserve">Образец запроса в </w:t>
      </w:r>
      <w:proofErr w:type="spellStart"/>
      <w:r w:rsidRPr="00EC51D4">
        <w:rPr>
          <w:sz w:val="20"/>
          <w:szCs w:val="20"/>
        </w:rPr>
        <w:t>Росреестр</w:t>
      </w:r>
      <w:proofErr w:type="spellEnd"/>
      <w:r w:rsidRPr="00EC51D4">
        <w:rPr>
          <w:sz w:val="20"/>
          <w:szCs w:val="20"/>
        </w:rPr>
        <w:t xml:space="preserve"> на получение</w:t>
      </w:r>
    </w:p>
    <w:p w:rsidR="003109D4" w:rsidRPr="00EC51D4" w:rsidRDefault="003109D4" w:rsidP="003109D4">
      <w:pPr>
        <w:jc w:val="right"/>
        <w:rPr>
          <w:sz w:val="20"/>
          <w:szCs w:val="20"/>
        </w:rPr>
      </w:pPr>
      <w:r w:rsidRPr="00EC51D4">
        <w:rPr>
          <w:sz w:val="20"/>
          <w:szCs w:val="20"/>
        </w:rPr>
        <w:t xml:space="preserve"> кадастрового паспорта/кадастровой выписки </w:t>
      </w:r>
    </w:p>
    <w:p w:rsidR="003109D4" w:rsidRPr="00EC51D4" w:rsidRDefault="003109D4" w:rsidP="003109D4">
      <w:pPr>
        <w:jc w:val="right"/>
        <w:rPr>
          <w:sz w:val="20"/>
          <w:szCs w:val="20"/>
        </w:rPr>
      </w:pPr>
    </w:p>
    <w:p w:rsidR="003109D4" w:rsidRPr="00EC51D4" w:rsidRDefault="003109D4" w:rsidP="003109D4">
      <w:pPr>
        <w:jc w:val="right"/>
        <w:rPr>
          <w:sz w:val="20"/>
          <w:szCs w:val="20"/>
        </w:rPr>
      </w:pPr>
    </w:p>
    <w:p w:rsidR="003109D4" w:rsidRPr="007B6C6F" w:rsidRDefault="003109D4" w:rsidP="003109D4">
      <w:pPr>
        <w:jc w:val="center"/>
        <w:rPr>
          <w:sz w:val="20"/>
          <w:szCs w:val="20"/>
        </w:rPr>
      </w:pPr>
      <w:r w:rsidRPr="00EC51D4">
        <w:rPr>
          <w:noProof/>
          <w:sz w:val="20"/>
          <w:szCs w:val="20"/>
        </w:rPr>
        <w:lastRenderedPageBreak/>
        <w:drawing>
          <wp:inline distT="0" distB="0" distL="0" distR="0">
            <wp:extent cx="5210175" cy="4173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p>
    <w:p w:rsidR="009226C2" w:rsidRPr="009226C2" w:rsidRDefault="009226C2" w:rsidP="009226C2">
      <w:pPr>
        <w:spacing w:line="240" w:lineRule="auto"/>
        <w:ind w:right="-2"/>
        <w:jc w:val="right"/>
        <w:rPr>
          <w:rFonts w:ascii="Times New Roman" w:hAnsi="Times New Roman" w:cs="Times New Roman"/>
          <w:sz w:val="20"/>
          <w:szCs w:val="20"/>
        </w:rPr>
      </w:pPr>
    </w:p>
    <w:p w:rsidR="009226C2" w:rsidRPr="009226C2" w:rsidRDefault="009226C2" w:rsidP="009226C2">
      <w:pPr>
        <w:spacing w:line="240" w:lineRule="auto"/>
        <w:ind w:right="-2"/>
        <w:jc w:val="right"/>
        <w:rPr>
          <w:rFonts w:ascii="Times New Roman" w:hAnsi="Times New Roman" w:cs="Times New Roman"/>
          <w:sz w:val="20"/>
          <w:szCs w:val="20"/>
        </w:rPr>
      </w:pPr>
    </w:p>
    <w:p w:rsidR="009226C2" w:rsidRPr="009226C2" w:rsidRDefault="009226C2" w:rsidP="009226C2">
      <w:pPr>
        <w:spacing w:line="240" w:lineRule="auto"/>
        <w:ind w:right="-2"/>
        <w:jc w:val="right"/>
        <w:rPr>
          <w:rFonts w:ascii="Times New Roman" w:hAnsi="Times New Roman" w:cs="Times New Roman"/>
          <w:sz w:val="20"/>
          <w:szCs w:val="20"/>
        </w:rPr>
      </w:pPr>
    </w:p>
    <w:p w:rsidR="009226C2" w:rsidRPr="009226C2" w:rsidRDefault="009226C2" w:rsidP="009226C2">
      <w:pPr>
        <w:spacing w:line="240" w:lineRule="auto"/>
        <w:ind w:right="-2"/>
        <w:rPr>
          <w:rFonts w:ascii="Times New Roman" w:hAnsi="Times New Roman" w:cs="Times New Roman"/>
          <w:sz w:val="20"/>
          <w:szCs w:val="20"/>
        </w:rPr>
      </w:pPr>
    </w:p>
    <w:p w:rsidR="009226C2" w:rsidRPr="009226C2" w:rsidRDefault="009226C2" w:rsidP="009226C2">
      <w:pPr>
        <w:widowControl w:val="0"/>
        <w:autoSpaceDE w:val="0"/>
        <w:autoSpaceDN w:val="0"/>
        <w:adjustRightInd w:val="0"/>
        <w:spacing w:line="240" w:lineRule="auto"/>
        <w:jc w:val="right"/>
        <w:outlineLvl w:val="1"/>
        <w:rPr>
          <w:rFonts w:ascii="Times New Roman" w:hAnsi="Times New Roman" w:cs="Times New Roman"/>
          <w:sz w:val="20"/>
          <w:szCs w:val="20"/>
        </w:rPr>
      </w:pPr>
    </w:p>
    <w:p w:rsidR="009226C2" w:rsidRPr="009226C2" w:rsidRDefault="009226C2" w:rsidP="009226C2">
      <w:pPr>
        <w:widowControl w:val="0"/>
        <w:autoSpaceDE w:val="0"/>
        <w:autoSpaceDN w:val="0"/>
        <w:adjustRightInd w:val="0"/>
        <w:spacing w:line="240" w:lineRule="auto"/>
        <w:jc w:val="right"/>
        <w:outlineLvl w:val="1"/>
        <w:rPr>
          <w:rFonts w:ascii="Times New Roman" w:hAnsi="Times New Roman" w:cs="Times New Roman"/>
          <w:sz w:val="20"/>
          <w:szCs w:val="20"/>
        </w:rPr>
      </w:pPr>
    </w:p>
    <w:p w:rsidR="009226C2" w:rsidRPr="009226C2" w:rsidRDefault="009226C2" w:rsidP="009226C2">
      <w:pPr>
        <w:widowControl w:val="0"/>
        <w:autoSpaceDE w:val="0"/>
        <w:autoSpaceDN w:val="0"/>
        <w:adjustRightInd w:val="0"/>
        <w:spacing w:line="240" w:lineRule="auto"/>
        <w:jc w:val="right"/>
        <w:outlineLvl w:val="1"/>
        <w:rPr>
          <w:rFonts w:ascii="Times New Roman" w:hAnsi="Times New Roman" w:cs="Times New Roman"/>
          <w:sz w:val="20"/>
          <w:szCs w:val="20"/>
        </w:rPr>
      </w:pPr>
    </w:p>
    <w:p w:rsidR="007123B4" w:rsidRPr="009226C2" w:rsidRDefault="007123B4">
      <w:pPr>
        <w:rPr>
          <w:rFonts w:ascii="Times New Roman" w:hAnsi="Times New Roman" w:cs="Times New Roman"/>
        </w:rPr>
      </w:pPr>
    </w:p>
    <w:sectPr w:rsidR="007123B4" w:rsidRPr="009226C2" w:rsidSect="00E41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226C2"/>
    <w:rsid w:val="00033EB1"/>
    <w:rsid w:val="003109D4"/>
    <w:rsid w:val="007123B4"/>
    <w:rsid w:val="009226C2"/>
    <w:rsid w:val="00E41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9226C2"/>
    <w:pPr>
      <w:ind w:left="720"/>
      <w:contextualSpacing/>
    </w:pPr>
    <w:rPr>
      <w:rFonts w:ascii="Times New Roman" w:eastAsia="Calibri" w:hAnsi="Times New Roman" w:cs="Times New Roman"/>
      <w:sz w:val="24"/>
      <w:lang w:eastAsia="en-US"/>
    </w:rPr>
  </w:style>
  <w:style w:type="character" w:styleId="a5">
    <w:name w:val="Hyperlink"/>
    <w:rsid w:val="009226C2"/>
    <w:rPr>
      <w:color w:val="0000FF"/>
      <w:u w:val="single"/>
    </w:rPr>
  </w:style>
  <w:style w:type="paragraph" w:customStyle="1" w:styleId="ConsPlusNormal">
    <w:name w:val="ConsPlusNormal"/>
    <w:next w:val="a"/>
    <w:link w:val="ConsPlusNormal0"/>
    <w:rsid w:val="009226C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226C2"/>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9226C2"/>
    <w:rPr>
      <w:rFonts w:ascii="Times New Roman" w:eastAsia="Calibri" w:hAnsi="Times New Roman" w:cs="Times New Roman"/>
      <w:sz w:val="24"/>
      <w:lang w:eastAsia="en-US"/>
    </w:rPr>
  </w:style>
  <w:style w:type="paragraph" w:styleId="a6">
    <w:name w:val="Balloon Text"/>
    <w:basedOn w:val="a"/>
    <w:link w:val="a7"/>
    <w:uiPriority w:val="99"/>
    <w:semiHidden/>
    <w:unhideWhenUsed/>
    <w:rsid w:val="003109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0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76B90177773FE5F3BDBF7A69916F35A98C6Y8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34EF289262674C76B9A80004F40673923BCBB52C481EB6A77995A4E0B7088C277ECAD2E6B46990177773FE5F3BDBF7A69916F35A98C6Y8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4EF289262674C76B9A80004F40673923BCBB52C481EB6A77995A4E0B7088C277ECAD2E6B26990177773FE5F3BDBF7A69916F35A98C6Y8M" TargetMode="External"/><Relationship Id="rId11" Type="http://schemas.openxmlformats.org/officeDocument/2006/relationships/image" Target="media/image1.jpeg"/><Relationship Id="rId5" Type="http://schemas.openxmlformats.org/officeDocument/2006/relationships/hyperlink" Target="consultantplus://offline/ref=34EF289262674C76B9A80004F40673923BCBB52D461EB6A77995A4E0B7088C276CCA8AEFB36A85432029A9523BCDYEM" TargetMode="External"/><Relationship Id="rId15" Type="http://schemas.openxmlformats.org/officeDocument/2006/relationships/fontTable" Target="fontTable.xml"/><Relationship Id="rId10" Type="http://schemas.openxmlformats.org/officeDocument/2006/relationships/hyperlink" Target="mailto:name@mail.ru" TargetMode="External"/><Relationship Id="rId4" Type="http://schemas.openxmlformats.org/officeDocument/2006/relationships/webSettings" Target="webSettings.xml"/><Relationship Id="rId9" Type="http://schemas.openxmlformats.org/officeDocument/2006/relationships/hyperlink" Target="consultantplus://offline/ref=34EF289262674C76B9A80004F40673923BCBB52C481EB6A77995A4E0B7088C277ECAD2E7B66990177773FE5F3BDBF7A69916F35A98C6Y8M"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16769</Words>
  <Characters>95588</Characters>
  <Application>Microsoft Office Word</Application>
  <DocSecurity>0</DocSecurity>
  <Lines>796</Lines>
  <Paragraphs>224</Paragraphs>
  <ScaleCrop>false</ScaleCrop>
  <Company>Reanimator Extreme Edition</Company>
  <LinksUpToDate>false</LinksUpToDate>
  <CharactersWithSpaces>112133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2024-06-21T13:17:00Z</dcterms:created>
  <dcterms:modified xsi:type="dcterms:W3CDTF">2024-06-21T13:20:00Z</dcterms:modified>
</cp:coreProperties>
</file>