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65" w:rsidRDefault="00896665">
      <w:pPr>
        <w:jc w:val="center"/>
        <w:rPr>
          <w:sz w:val="24"/>
          <w:szCs w:val="24"/>
        </w:rPr>
      </w:pPr>
    </w:p>
    <w:p w:rsidR="000A7565" w:rsidRDefault="000B534D">
      <w:pPr>
        <w:jc w:val="center"/>
        <w:rPr>
          <w:sz w:val="24"/>
          <w:szCs w:val="24"/>
        </w:rPr>
      </w:pPr>
      <w:r w:rsidRPr="000B534D">
        <w:rPr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.75pt">
            <v:imagedata r:id="rId7" o:title=""/>
          </v:shape>
        </w:pict>
      </w:r>
    </w:p>
    <w:p w:rsidR="000A7565" w:rsidRDefault="000A75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Гвазденского сельского поселения Бутурлиновского муниципального района</w:t>
      </w:r>
    </w:p>
    <w:p w:rsidR="000A7565" w:rsidRDefault="000A75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Воронежской области</w:t>
      </w:r>
    </w:p>
    <w:p w:rsidR="000A7565" w:rsidRDefault="000A7565">
      <w:pPr>
        <w:jc w:val="center"/>
        <w:rPr>
          <w:b/>
          <w:bCs/>
          <w:sz w:val="32"/>
          <w:szCs w:val="32"/>
        </w:rPr>
      </w:pPr>
    </w:p>
    <w:p w:rsidR="000A7565" w:rsidRDefault="000A7565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A7565" w:rsidRDefault="000A7565">
      <w:pPr>
        <w:rPr>
          <w:b/>
          <w:bCs/>
          <w:sz w:val="32"/>
          <w:szCs w:val="32"/>
        </w:rPr>
      </w:pPr>
    </w:p>
    <w:p w:rsidR="000A7565" w:rsidRDefault="000A7565">
      <w:pPr>
        <w:rPr>
          <w:b/>
          <w:bCs/>
          <w:i/>
          <w:iCs/>
        </w:rPr>
      </w:pPr>
    </w:p>
    <w:p w:rsidR="000A7565" w:rsidRDefault="000A7565">
      <w:pPr>
        <w:ind w:left="156" w:hanging="15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306D2D">
        <w:rPr>
          <w:sz w:val="28"/>
          <w:szCs w:val="28"/>
          <w:u w:val="single"/>
        </w:rPr>
        <w:t>04</w:t>
      </w:r>
      <w:r w:rsidR="00F267B5">
        <w:rPr>
          <w:sz w:val="28"/>
          <w:szCs w:val="28"/>
          <w:u w:val="single"/>
        </w:rPr>
        <w:t>.0</w:t>
      </w:r>
      <w:r w:rsidR="00A65C54">
        <w:rPr>
          <w:sz w:val="28"/>
          <w:szCs w:val="28"/>
          <w:u w:val="single"/>
        </w:rPr>
        <w:t>2</w:t>
      </w:r>
      <w:r w:rsidR="00F267B5">
        <w:rPr>
          <w:sz w:val="28"/>
          <w:szCs w:val="28"/>
          <w:u w:val="single"/>
        </w:rPr>
        <w:t>.</w:t>
      </w:r>
      <w:r w:rsidR="005B32D6">
        <w:rPr>
          <w:sz w:val="28"/>
          <w:szCs w:val="28"/>
          <w:u w:val="single"/>
        </w:rPr>
        <w:t>202</w:t>
      </w:r>
      <w:r w:rsidR="001D5083">
        <w:rPr>
          <w:sz w:val="28"/>
          <w:szCs w:val="28"/>
          <w:u w:val="single"/>
        </w:rPr>
        <w:t xml:space="preserve">2 </w:t>
      </w:r>
      <w:r w:rsidR="005B32D6">
        <w:rPr>
          <w:sz w:val="28"/>
          <w:szCs w:val="28"/>
          <w:u w:val="single"/>
        </w:rPr>
        <w:t>г.</w:t>
      </w:r>
      <w:r w:rsidR="00DE60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№ </w:t>
      </w:r>
      <w:r w:rsidR="00306D2D">
        <w:rPr>
          <w:sz w:val="28"/>
          <w:szCs w:val="28"/>
          <w:u w:val="single"/>
        </w:rPr>
        <w:t>05</w:t>
      </w:r>
      <w:r>
        <w:rPr>
          <w:sz w:val="28"/>
          <w:szCs w:val="28"/>
          <w:u w:val="single"/>
        </w:rPr>
        <w:t xml:space="preserve">   </w:t>
      </w:r>
    </w:p>
    <w:p w:rsidR="000A7565" w:rsidRDefault="000A7565">
      <w:pPr>
        <w:rPr>
          <w:sz w:val="24"/>
          <w:szCs w:val="24"/>
        </w:rPr>
      </w:pPr>
      <w:r>
        <w:rPr>
          <w:sz w:val="24"/>
          <w:szCs w:val="24"/>
        </w:rPr>
        <w:t>с. Гвазда</w:t>
      </w:r>
    </w:p>
    <w:p w:rsidR="000A7565" w:rsidRDefault="000A7565"/>
    <w:tbl>
      <w:tblPr>
        <w:tblW w:w="6345" w:type="dxa"/>
        <w:tblInd w:w="-106" w:type="dxa"/>
        <w:tblLayout w:type="fixed"/>
        <w:tblLook w:val="0000"/>
      </w:tblPr>
      <w:tblGrid>
        <w:gridCol w:w="6345"/>
      </w:tblGrid>
      <w:tr w:rsidR="000A7565" w:rsidRPr="006B1756"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0A7565" w:rsidRPr="0004766F" w:rsidRDefault="000A7565">
            <w:pPr>
              <w:shd w:val="clear" w:color="auto" w:fill="FFFFFF"/>
              <w:spacing w:line="298" w:lineRule="exact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4766F">
              <w:rPr>
                <w:rFonts w:eastAsiaTheme="minorEastAsia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Гвазденского сельского поселения Бутурлиновского муниципального района Воронежской области от </w:t>
            </w:r>
            <w:r w:rsidR="00DE608F" w:rsidRPr="0004766F">
              <w:rPr>
                <w:rFonts w:eastAsiaTheme="minorEastAsia"/>
                <w:b/>
                <w:bCs/>
                <w:sz w:val="28"/>
                <w:szCs w:val="28"/>
              </w:rPr>
              <w:t>16</w:t>
            </w:r>
            <w:r w:rsidR="00DF2F46" w:rsidRPr="0004766F">
              <w:rPr>
                <w:rFonts w:eastAsiaTheme="minorEastAsia"/>
                <w:b/>
                <w:bCs/>
                <w:sz w:val="28"/>
                <w:szCs w:val="28"/>
              </w:rPr>
              <w:t>.0</w:t>
            </w:r>
            <w:r w:rsidR="00DE608F" w:rsidRPr="0004766F">
              <w:rPr>
                <w:rFonts w:eastAsiaTheme="minorEastAsia"/>
                <w:b/>
                <w:bCs/>
                <w:sz w:val="28"/>
                <w:szCs w:val="28"/>
              </w:rPr>
              <w:t>8</w:t>
            </w:r>
            <w:r w:rsidR="00DF2F46" w:rsidRPr="0004766F">
              <w:rPr>
                <w:rFonts w:eastAsiaTheme="minorEastAsia"/>
                <w:b/>
                <w:bCs/>
                <w:sz w:val="28"/>
                <w:szCs w:val="28"/>
              </w:rPr>
              <w:t>.201</w:t>
            </w:r>
            <w:r w:rsidR="00DE608F" w:rsidRPr="0004766F">
              <w:rPr>
                <w:rFonts w:eastAsiaTheme="minorEastAsia"/>
                <w:b/>
                <w:bCs/>
                <w:sz w:val="28"/>
                <w:szCs w:val="28"/>
              </w:rPr>
              <w:t>8</w:t>
            </w:r>
            <w:r w:rsidR="00DF2F46" w:rsidRPr="0004766F">
              <w:rPr>
                <w:rFonts w:eastAsiaTheme="minorEastAsia"/>
                <w:b/>
                <w:bCs/>
                <w:sz w:val="28"/>
                <w:szCs w:val="28"/>
              </w:rPr>
              <w:t xml:space="preserve"> г. № 3</w:t>
            </w:r>
            <w:r w:rsidR="00DE608F" w:rsidRPr="0004766F">
              <w:rPr>
                <w:rFonts w:eastAsiaTheme="minorEastAsia"/>
                <w:b/>
                <w:bCs/>
                <w:sz w:val="28"/>
                <w:szCs w:val="28"/>
              </w:rPr>
              <w:t>9</w:t>
            </w:r>
            <w:r w:rsidRPr="0004766F">
              <w:rPr>
                <w:rFonts w:eastAsiaTheme="minorEastAsia"/>
                <w:b/>
                <w:bCs/>
                <w:sz w:val="28"/>
                <w:szCs w:val="28"/>
              </w:rPr>
              <w:t xml:space="preserve"> «Об утверждении  муниципальной программы Гвазденского сельского поселения Бутурлиновского района Воронежской области «Развитие в сфере культуры в Гвазденском сельском поселении». </w:t>
            </w:r>
          </w:p>
          <w:p w:rsidR="000A7565" w:rsidRPr="0004766F" w:rsidRDefault="000A7565">
            <w:pPr>
              <w:widowControl w:val="0"/>
              <w:shd w:val="clear" w:color="auto" w:fill="FFFFFF"/>
              <w:spacing w:line="298" w:lineRule="exact"/>
              <w:ind w:left="164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A7565" w:rsidRDefault="000A7565">
      <w:pPr>
        <w:tabs>
          <w:tab w:val="left" w:pos="1080"/>
        </w:tabs>
        <w:jc w:val="both"/>
        <w:outlineLvl w:val="0"/>
        <w:rPr>
          <w:sz w:val="28"/>
          <w:szCs w:val="28"/>
        </w:rPr>
      </w:pPr>
    </w:p>
    <w:p w:rsidR="000A7565" w:rsidRDefault="000A75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Гвазденского сельского поселения, постановлением администрации Гвазденского сельского поселения  от 11.10.2013 г. №  93 «Об утверждении порядка разработки, реализации   и оценки эффективности  муниципальных программ Гвазденского сельского поселения Бутурлиновского муниципального района Воронежской области», статьей 179 Бюджетного Кодекса Российской Федерации, администрация Гвазденского сельского поселения</w:t>
      </w:r>
    </w:p>
    <w:p w:rsidR="000A7565" w:rsidRDefault="000A7565" w:rsidP="0004766F">
      <w:pPr>
        <w:tabs>
          <w:tab w:val="left" w:pos="1080"/>
        </w:tabs>
        <w:ind w:hanging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7565" w:rsidRDefault="000A7565" w:rsidP="0004766F">
      <w:pPr>
        <w:ind w:firstLine="540"/>
        <w:jc w:val="center"/>
        <w:rPr>
          <w:sz w:val="28"/>
          <w:szCs w:val="28"/>
        </w:rPr>
      </w:pPr>
    </w:p>
    <w:p w:rsidR="000A7565" w:rsidRDefault="000A75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C15BD3">
        <w:rPr>
          <w:rFonts w:ascii="Times New Roman" w:hAnsi="Times New Roman"/>
          <w:sz w:val="28"/>
          <w:szCs w:val="28"/>
        </w:rPr>
        <w:t>приложение</w:t>
      </w:r>
      <w:r w:rsidR="00C15BD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Гвазденского сельского поселения  Бутурлиновского муниципального района Воронежской области от </w:t>
      </w:r>
      <w:r w:rsidR="00DF2F46">
        <w:rPr>
          <w:rFonts w:ascii="Times New Roman" w:hAnsi="Times New Roman" w:cs="Times New Roman"/>
          <w:sz w:val="28"/>
          <w:szCs w:val="28"/>
        </w:rPr>
        <w:t>1</w:t>
      </w:r>
      <w:r w:rsidR="00DE608F">
        <w:rPr>
          <w:rFonts w:ascii="Times New Roman" w:hAnsi="Times New Roman" w:cs="Times New Roman"/>
          <w:sz w:val="28"/>
          <w:szCs w:val="28"/>
        </w:rPr>
        <w:t>6</w:t>
      </w:r>
      <w:r w:rsidR="00DF2F46">
        <w:rPr>
          <w:rFonts w:ascii="Times New Roman" w:hAnsi="Times New Roman" w:cs="Times New Roman"/>
          <w:sz w:val="28"/>
          <w:szCs w:val="28"/>
        </w:rPr>
        <w:t>.0</w:t>
      </w:r>
      <w:r w:rsidR="00DE608F">
        <w:rPr>
          <w:rFonts w:ascii="Times New Roman" w:hAnsi="Times New Roman" w:cs="Times New Roman"/>
          <w:sz w:val="28"/>
          <w:szCs w:val="28"/>
        </w:rPr>
        <w:t>8</w:t>
      </w:r>
      <w:r w:rsidR="00DF2F46">
        <w:rPr>
          <w:rFonts w:ascii="Times New Roman" w:hAnsi="Times New Roman" w:cs="Times New Roman"/>
          <w:sz w:val="28"/>
          <w:szCs w:val="28"/>
        </w:rPr>
        <w:t>.201</w:t>
      </w:r>
      <w:r w:rsidR="00DE608F">
        <w:rPr>
          <w:rFonts w:ascii="Times New Roman" w:hAnsi="Times New Roman" w:cs="Times New Roman"/>
          <w:sz w:val="28"/>
          <w:szCs w:val="28"/>
        </w:rPr>
        <w:t>8</w:t>
      </w:r>
      <w:r w:rsidR="00DF2F46">
        <w:rPr>
          <w:rFonts w:ascii="Times New Roman" w:hAnsi="Times New Roman" w:cs="Times New Roman"/>
          <w:sz w:val="28"/>
          <w:szCs w:val="28"/>
        </w:rPr>
        <w:t>г. № 3</w:t>
      </w:r>
      <w:r w:rsidR="00DE608F">
        <w:rPr>
          <w:rFonts w:ascii="Times New Roman" w:hAnsi="Times New Roman" w:cs="Times New Roman"/>
          <w:sz w:val="28"/>
          <w:szCs w:val="28"/>
        </w:rPr>
        <w:t>9</w:t>
      </w:r>
      <w:r w:rsidR="00DF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 утверждении муниципальной  программы   Гвазденского сельского поселения  Бутурлиновского муниципального района Воронежской области «Развитие в сфере культуры в Гвазденском сельском поселении» </w:t>
      </w:r>
      <w:r w:rsidR="00C15BD3">
        <w:rPr>
          <w:rFonts w:ascii="Times New Roman" w:hAnsi="Times New Roman"/>
          <w:sz w:val="28"/>
          <w:szCs w:val="28"/>
        </w:rPr>
        <w:t>следующие</w:t>
      </w:r>
      <w:r w:rsidR="00C1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C15BD3">
        <w:rPr>
          <w:rFonts w:ascii="Times New Roman" w:hAnsi="Times New Roman" w:cs="Times New Roman"/>
          <w:sz w:val="28"/>
          <w:szCs w:val="28"/>
        </w:rPr>
        <w:t>:</w:t>
      </w:r>
    </w:p>
    <w:p w:rsidR="00C15BD3" w:rsidRDefault="00C15BD3" w:rsidP="00C15BD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33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="00444626" w:rsidRPr="00444626">
        <w:rPr>
          <w:rFonts w:ascii="Times New Roman" w:eastAsiaTheme="minorEastAsia" w:hAnsi="Times New Roman" w:cs="Times New Roman"/>
          <w:bCs/>
          <w:sz w:val="28"/>
          <w:szCs w:val="28"/>
        </w:rPr>
        <w:t>Гвазденского сельского поселения «Развитие в сфере культуры в Гвазденском сельском поселении»</w:t>
      </w:r>
      <w:r w:rsidR="0044462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444626">
        <w:rPr>
          <w:rFonts w:ascii="Times New Roman" w:hAnsi="Times New Roman" w:cs="Times New Roman"/>
          <w:sz w:val="28"/>
          <w:szCs w:val="28"/>
        </w:rPr>
        <w:t xml:space="preserve">строки </w:t>
      </w:r>
      <w:r w:rsidRPr="00444626">
        <w:rPr>
          <w:rFonts w:ascii="Times New Roman" w:hAnsi="Times New Roman" w:cs="Times New Roman"/>
          <w:sz w:val="28"/>
          <w:szCs w:val="28"/>
        </w:rPr>
        <w:lastRenderedPageBreak/>
        <w:t>«Объемы</w:t>
      </w:r>
      <w:r>
        <w:rPr>
          <w:rFonts w:ascii="Times New Roman" w:hAnsi="Times New Roman"/>
          <w:sz w:val="28"/>
          <w:szCs w:val="28"/>
        </w:rPr>
        <w:t xml:space="preserve"> и источники финансирования муниципальной программы» изложить в следующей редакции:</w:t>
      </w:r>
    </w:p>
    <w:p w:rsidR="00C15BD3" w:rsidRPr="00133291" w:rsidRDefault="00C15BD3" w:rsidP="00C15BD3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CellSpacing w:w="-5" w:type="nil"/>
        <w:tblInd w:w="-106" w:type="dxa"/>
        <w:tblLayout w:type="fixed"/>
        <w:tblLook w:val="0000"/>
      </w:tblPr>
      <w:tblGrid>
        <w:gridCol w:w="2341"/>
        <w:gridCol w:w="7694"/>
      </w:tblGrid>
      <w:tr w:rsidR="00444626" w:rsidRPr="006B1756" w:rsidTr="0004766F">
        <w:trPr>
          <w:tblCellSpacing w:w="-5" w:type="nil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626" w:rsidRPr="00444626" w:rsidRDefault="00444626" w:rsidP="000143E6">
            <w:pPr>
              <w:rPr>
                <w:rFonts w:eastAsiaTheme="minorEastAsia"/>
                <w:sz w:val="28"/>
                <w:szCs w:val="28"/>
              </w:rPr>
            </w:pPr>
            <w:r w:rsidRPr="00444626">
              <w:rPr>
                <w:rFonts w:eastAsiaTheme="minorEastAsia"/>
                <w:sz w:val="28"/>
                <w:szCs w:val="28"/>
              </w:rPr>
              <w:t>Объемы и источники финансирования  му</w:t>
            </w:r>
            <w:r w:rsidRPr="00444626">
              <w:rPr>
                <w:rFonts w:eastAsiaTheme="minorEastAsia"/>
                <w:sz w:val="28"/>
                <w:szCs w:val="28"/>
              </w:rPr>
              <w:softHyphen/>
              <w:t>ниципальной про</w:t>
            </w:r>
            <w:r w:rsidRPr="00444626">
              <w:rPr>
                <w:rFonts w:eastAsiaTheme="minorEastAsia"/>
                <w:sz w:val="28"/>
                <w:szCs w:val="28"/>
              </w:rPr>
              <w:softHyphen/>
              <w:t>граммы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630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60"/>
              <w:gridCol w:w="1559"/>
              <w:gridCol w:w="1843"/>
              <w:gridCol w:w="1559"/>
              <w:gridCol w:w="1709"/>
            </w:tblGrid>
            <w:tr w:rsidR="00444626" w:rsidRPr="00444626" w:rsidTr="0004766F">
              <w:trPr>
                <w:jc w:val="center"/>
              </w:trPr>
              <w:tc>
                <w:tcPr>
                  <w:tcW w:w="763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4766F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Объем бюджетных ассигнований на реализацию программы составляет –19488,24 тыс. руб. в том числе средства федерального бюджета – 150,00 тыс. руб., средства областного бюджета – 525,54 тыс. руб.</w:t>
                  </w:r>
                </w:p>
                <w:p w:rsidR="00444626" w:rsidRPr="00444626" w:rsidRDefault="00444626" w:rsidP="0004766F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444626">
                    <w:rPr>
                      <w:rFonts w:eastAsiaTheme="minorEastAsia"/>
                      <w:spacing w:val="-2"/>
                      <w:sz w:val="28"/>
                      <w:szCs w:val="28"/>
                    </w:rPr>
                    <w:t xml:space="preserve">муниципальной  </w:t>
                  </w: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программы по годам составляет (тыс. руб.):</w:t>
                  </w:r>
                </w:p>
              </w:tc>
            </w:tr>
            <w:tr w:rsidR="00444626" w:rsidRPr="00444626" w:rsidTr="008F1C22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444626" w:rsidRPr="00444626" w:rsidRDefault="00444626" w:rsidP="008F1C22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pacing w:val="-2"/>
                      <w:sz w:val="28"/>
                      <w:szCs w:val="28"/>
                    </w:rPr>
                    <w:t>Бюджет</w:t>
                  </w:r>
                </w:p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pacing w:val="-2"/>
                      <w:sz w:val="28"/>
                      <w:szCs w:val="28"/>
                    </w:rPr>
                    <w:t>поселения</w:t>
                  </w:r>
                </w:p>
              </w:tc>
            </w:tr>
            <w:tr w:rsidR="00444626" w:rsidRPr="00444626" w:rsidTr="008F1C22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2948,93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2948,93</w:t>
                  </w:r>
                </w:p>
              </w:tc>
            </w:tr>
            <w:tr w:rsidR="00444626" w:rsidRPr="00444626" w:rsidTr="008F1C22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3015,89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 xml:space="preserve">50,00  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8,83</w:t>
                  </w: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2957,06</w:t>
                  </w:r>
                </w:p>
              </w:tc>
            </w:tr>
            <w:tr w:rsidR="00444626" w:rsidRPr="00444626" w:rsidTr="008F1C22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3225,99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17,65</w:t>
                  </w: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color w:val="FF0000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color w:val="000000" w:themeColor="text1"/>
                      <w:sz w:val="28"/>
                      <w:szCs w:val="28"/>
                    </w:rPr>
                    <w:t>3108</w:t>
                  </w: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,34</w:t>
                  </w:r>
                </w:p>
              </w:tc>
            </w:tr>
            <w:tr w:rsidR="00444626" w:rsidRPr="00444626" w:rsidTr="008F1C22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3499,65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99,30</w:t>
                  </w: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3400,35</w:t>
                  </w:r>
                </w:p>
              </w:tc>
            </w:tr>
            <w:tr w:rsidR="00444626" w:rsidRPr="00444626" w:rsidTr="008F1C22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2533,04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2533,04</w:t>
                  </w:r>
                </w:p>
              </w:tc>
            </w:tr>
            <w:tr w:rsidR="00444626" w:rsidRPr="00444626" w:rsidTr="008F1C22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2194,65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199,88</w:t>
                  </w: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1994,77</w:t>
                  </w:r>
                </w:p>
              </w:tc>
            </w:tr>
            <w:tr w:rsidR="00444626" w:rsidRPr="00444626" w:rsidTr="008F1C22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2070,09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199,88</w:t>
                  </w: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44626" w:rsidRPr="00444626" w:rsidRDefault="00444626" w:rsidP="000143E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444626">
                    <w:rPr>
                      <w:rFonts w:eastAsiaTheme="minorEastAsia"/>
                      <w:sz w:val="28"/>
                      <w:szCs w:val="28"/>
                    </w:rPr>
                    <w:t>1870,21</w:t>
                  </w:r>
                </w:p>
              </w:tc>
            </w:tr>
          </w:tbl>
          <w:p w:rsidR="00444626" w:rsidRPr="00444626" w:rsidRDefault="00444626" w:rsidP="000143E6">
            <w:pPr>
              <w:ind w:left="-4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44626" w:rsidRDefault="000A7565">
      <w:pPr>
        <w:tabs>
          <w:tab w:val="left" w:pos="10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A7565" w:rsidRDefault="00B47FD6">
      <w:pPr>
        <w:tabs>
          <w:tab w:val="left" w:pos="10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7565">
        <w:rPr>
          <w:sz w:val="28"/>
          <w:szCs w:val="28"/>
        </w:rPr>
        <w:t xml:space="preserve"> 2. Опубликовать  настоящее постановление  в   официальном периодическом печатном издании «Вестник муниципальных нормативно-правовых актов Гвазденского сельского поселения Бутурлиновского муниципального района  Воронежской области и иной официальной информации»  </w:t>
      </w:r>
    </w:p>
    <w:p w:rsidR="000A7565" w:rsidRDefault="000A7565">
      <w:pPr>
        <w:tabs>
          <w:tab w:val="left" w:pos="1080"/>
        </w:tabs>
        <w:jc w:val="both"/>
        <w:outlineLvl w:val="0"/>
        <w:rPr>
          <w:sz w:val="28"/>
          <w:szCs w:val="28"/>
        </w:rPr>
      </w:pPr>
    </w:p>
    <w:p w:rsidR="000A7565" w:rsidRDefault="00B47FD6">
      <w:pPr>
        <w:tabs>
          <w:tab w:val="left" w:pos="1080"/>
        </w:tabs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A7565"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0A7565" w:rsidRDefault="000A7565">
      <w:pPr>
        <w:tabs>
          <w:tab w:val="left" w:pos="1080"/>
        </w:tabs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A7565" w:rsidRDefault="000A7565">
      <w:pPr>
        <w:tabs>
          <w:tab w:val="left" w:pos="1080"/>
        </w:tabs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4. Контроль за выполнением настоящего постановления оставляю за собой.</w:t>
      </w:r>
    </w:p>
    <w:p w:rsidR="000A7565" w:rsidRDefault="000A7565">
      <w:pPr>
        <w:ind w:firstLine="540"/>
        <w:jc w:val="both"/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8F1C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7565">
        <w:rPr>
          <w:sz w:val="28"/>
          <w:szCs w:val="28"/>
        </w:rPr>
        <w:t xml:space="preserve">Глава Гвазденского сельского поселения                         </w:t>
      </w:r>
      <w:r w:rsidR="00A65C5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A65C54">
        <w:rPr>
          <w:sz w:val="28"/>
          <w:szCs w:val="28"/>
        </w:rPr>
        <w:t xml:space="preserve"> </w:t>
      </w:r>
      <w:r w:rsidR="000A7565">
        <w:rPr>
          <w:sz w:val="28"/>
          <w:szCs w:val="28"/>
        </w:rPr>
        <w:t>Л.М. Богданова</w:t>
      </w:r>
    </w:p>
    <w:p w:rsidR="000A7565" w:rsidRDefault="000A75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C22C1" w:rsidRDefault="006C22C1">
      <w:pPr>
        <w:rPr>
          <w:sz w:val="28"/>
          <w:szCs w:val="28"/>
        </w:rPr>
      </w:pPr>
    </w:p>
    <w:p w:rsidR="00F267B5" w:rsidRDefault="00F267B5">
      <w:pPr>
        <w:rPr>
          <w:sz w:val="28"/>
          <w:szCs w:val="28"/>
        </w:rPr>
      </w:pPr>
    </w:p>
    <w:p w:rsidR="00DF2F46" w:rsidRDefault="00DF2F46">
      <w:pPr>
        <w:rPr>
          <w:sz w:val="28"/>
          <w:szCs w:val="28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/>
    <w:sectPr w:rsidR="000A7565" w:rsidSect="000A7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134" w:bottom="1701" w:left="1134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1A5" w:rsidRDefault="006D41A5" w:rsidP="000A7565">
      <w:r>
        <w:separator/>
      </w:r>
    </w:p>
  </w:endnote>
  <w:endnote w:type="continuationSeparator" w:id="1">
    <w:p w:rsidR="006D41A5" w:rsidRDefault="006D41A5" w:rsidP="000A7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1A5" w:rsidRDefault="006D41A5" w:rsidP="000A7565">
      <w:r>
        <w:separator/>
      </w:r>
    </w:p>
  </w:footnote>
  <w:footnote w:type="continuationSeparator" w:id="1">
    <w:p w:rsidR="006D41A5" w:rsidRDefault="006D41A5" w:rsidP="000A7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61DE"/>
    <w:multiLevelType w:val="multilevel"/>
    <w:tmpl w:val="0C4A0EC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6971F026"/>
    <w:multiLevelType w:val="multilevel"/>
    <w:tmpl w:val="60DFE7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565"/>
    <w:rsid w:val="0003555D"/>
    <w:rsid w:val="000378DB"/>
    <w:rsid w:val="0004766F"/>
    <w:rsid w:val="000A7565"/>
    <w:rsid w:val="000B534D"/>
    <w:rsid w:val="001116BA"/>
    <w:rsid w:val="0014688C"/>
    <w:rsid w:val="0014773B"/>
    <w:rsid w:val="001723DE"/>
    <w:rsid w:val="001876DD"/>
    <w:rsid w:val="001A3DE6"/>
    <w:rsid w:val="001D5083"/>
    <w:rsid w:val="0023586E"/>
    <w:rsid w:val="002C1E79"/>
    <w:rsid w:val="00306D2D"/>
    <w:rsid w:val="00313A7E"/>
    <w:rsid w:val="003262BB"/>
    <w:rsid w:val="0033061D"/>
    <w:rsid w:val="00336395"/>
    <w:rsid w:val="0037531A"/>
    <w:rsid w:val="003C7EE2"/>
    <w:rsid w:val="003D3C64"/>
    <w:rsid w:val="003D6FF9"/>
    <w:rsid w:val="004042F3"/>
    <w:rsid w:val="00444626"/>
    <w:rsid w:val="00460A66"/>
    <w:rsid w:val="00503981"/>
    <w:rsid w:val="00595204"/>
    <w:rsid w:val="005B32D6"/>
    <w:rsid w:val="005B70ED"/>
    <w:rsid w:val="00607314"/>
    <w:rsid w:val="00611E2D"/>
    <w:rsid w:val="00620AB5"/>
    <w:rsid w:val="0063485E"/>
    <w:rsid w:val="006B1756"/>
    <w:rsid w:val="006C22C1"/>
    <w:rsid w:val="006C7A5D"/>
    <w:rsid w:val="006D41A5"/>
    <w:rsid w:val="00724AC0"/>
    <w:rsid w:val="00746B3E"/>
    <w:rsid w:val="007625CB"/>
    <w:rsid w:val="008547EB"/>
    <w:rsid w:val="00896665"/>
    <w:rsid w:val="008A29E3"/>
    <w:rsid w:val="008D3FEF"/>
    <w:rsid w:val="008F1C22"/>
    <w:rsid w:val="0097119B"/>
    <w:rsid w:val="00A44F13"/>
    <w:rsid w:val="00A65C54"/>
    <w:rsid w:val="00AF656A"/>
    <w:rsid w:val="00B47FD6"/>
    <w:rsid w:val="00B93F84"/>
    <w:rsid w:val="00C15BD3"/>
    <w:rsid w:val="00C36715"/>
    <w:rsid w:val="00C37F1F"/>
    <w:rsid w:val="00C66BD8"/>
    <w:rsid w:val="00CC38DD"/>
    <w:rsid w:val="00D0176B"/>
    <w:rsid w:val="00D45A10"/>
    <w:rsid w:val="00D617DC"/>
    <w:rsid w:val="00D875F9"/>
    <w:rsid w:val="00DA052A"/>
    <w:rsid w:val="00DB5005"/>
    <w:rsid w:val="00DE07D7"/>
    <w:rsid w:val="00DE608F"/>
    <w:rsid w:val="00DF2F46"/>
    <w:rsid w:val="00EA7EA0"/>
    <w:rsid w:val="00F12FA6"/>
    <w:rsid w:val="00F16637"/>
    <w:rsid w:val="00F267B5"/>
    <w:rsid w:val="00F6427B"/>
    <w:rsid w:val="00F8125E"/>
    <w:rsid w:val="00F91F7B"/>
    <w:rsid w:val="00FF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81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03981"/>
    <w:rPr>
      <w:rFonts w:ascii="Arial" w:hAnsi="Arial" w:cs="Arial"/>
      <w:b/>
      <w:bCs/>
      <w:lang w:val="ru-RU"/>
    </w:rPr>
  </w:style>
  <w:style w:type="paragraph" w:customStyle="1" w:styleId="ConsTitle">
    <w:name w:val="ConsTitle"/>
    <w:uiPriority w:val="99"/>
    <w:rsid w:val="005039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rsid w:val="00503981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039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503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uiPriority w:val="99"/>
    <w:semiHidden/>
    <w:rsid w:val="000A7565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rsid w:val="00503981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99"/>
    <w:qFormat/>
    <w:rsid w:val="00503981"/>
    <w:pPr>
      <w:ind w:left="72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503981"/>
    <w:pPr>
      <w:tabs>
        <w:tab w:val="center" w:pos="4536"/>
        <w:tab w:val="right" w:pos="9072"/>
      </w:tabs>
    </w:pPr>
    <w:rPr>
      <w:rFonts w:ascii="Calibri" w:hAnsi="Calibri" w:cs="Calibri"/>
      <w:sz w:val="28"/>
      <w:szCs w:val="28"/>
    </w:rPr>
  </w:style>
  <w:style w:type="character" w:customStyle="1" w:styleId="HeaderChar">
    <w:name w:val="Header Char"/>
    <w:basedOn w:val="a0"/>
    <w:link w:val="a8"/>
    <w:uiPriority w:val="99"/>
    <w:semiHidden/>
    <w:rsid w:val="000A7565"/>
    <w:rPr>
      <w:rFonts w:ascii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03981"/>
    <w:rPr>
      <w:rFonts w:ascii="Calibri" w:hAnsi="Calibri" w:cs="Calibri"/>
      <w:sz w:val="28"/>
      <w:szCs w:val="28"/>
      <w:lang w:val="ru-RU"/>
    </w:rPr>
  </w:style>
  <w:style w:type="character" w:customStyle="1" w:styleId="HeaderChar1">
    <w:name w:val="Header Char1"/>
    <w:uiPriority w:val="99"/>
    <w:rsid w:val="00503981"/>
    <w:rPr>
      <w:rFonts w:ascii="Arial" w:hAnsi="Arial" w:cs="Arial"/>
      <w:lang w:val="ru-RU"/>
    </w:rPr>
  </w:style>
  <w:style w:type="character" w:styleId="aa">
    <w:name w:val="Hyperlink"/>
    <w:basedOn w:val="a0"/>
    <w:uiPriority w:val="99"/>
    <w:rsid w:val="00503981"/>
    <w:rPr>
      <w:rFonts w:ascii="Arial" w:hAnsi="Arial" w:cs="Arial"/>
      <w:color w:val="0000FF"/>
      <w:u w:val="single"/>
      <w:lang w:val="ru-RU"/>
    </w:rPr>
  </w:style>
  <w:style w:type="paragraph" w:styleId="ab">
    <w:name w:val="No Spacing"/>
    <w:uiPriority w:val="1"/>
    <w:qFormat/>
    <w:rsid w:val="00503981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эльдорадоэльдорадоэльдорадоэльдорадоэльдорадоэльдорадоэльдорадоэльдорадоэльдорадоэльдорадоэльдорадоэльдорадоэльдорадоэльдорадоэльдорадо</dc:creator>
  <cp:keywords/>
  <dc:description/>
  <cp:lastModifiedBy>Пользователь Windows</cp:lastModifiedBy>
  <cp:revision>57</cp:revision>
  <dcterms:created xsi:type="dcterms:W3CDTF">2020-02-17T12:29:00Z</dcterms:created>
  <dcterms:modified xsi:type="dcterms:W3CDTF">2022-02-14T12:20:00Z</dcterms:modified>
</cp:coreProperties>
</file>