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C1" w:rsidRDefault="005D51C1" w:rsidP="005D51C1">
      <w:pPr>
        <w:spacing w:line="240" w:lineRule="auto"/>
        <w:jc w:val="center"/>
        <w:rPr>
          <w:sz w:val="28"/>
          <w:szCs w:val="28"/>
        </w:rPr>
      </w:pPr>
      <w:r>
        <w:rPr>
          <w:noProof/>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ED087E" w:rsidRPr="00ED087E" w:rsidRDefault="00ED087E" w:rsidP="00ED087E">
      <w:pPr>
        <w:pStyle w:val="af2"/>
        <w:jc w:val="center"/>
        <w:rPr>
          <w:b/>
          <w:sz w:val="32"/>
          <w:szCs w:val="32"/>
        </w:rPr>
      </w:pPr>
      <w:r w:rsidRPr="00ED087E">
        <w:rPr>
          <w:b/>
          <w:sz w:val="32"/>
          <w:szCs w:val="32"/>
        </w:rPr>
        <w:t>Администрация Гвазденского сельского поселения</w:t>
      </w:r>
    </w:p>
    <w:p w:rsidR="00ED087E" w:rsidRPr="00ED087E" w:rsidRDefault="00ED087E" w:rsidP="00ED087E">
      <w:pPr>
        <w:pStyle w:val="af2"/>
        <w:jc w:val="center"/>
        <w:rPr>
          <w:b/>
          <w:sz w:val="32"/>
          <w:szCs w:val="32"/>
        </w:rPr>
      </w:pPr>
      <w:r w:rsidRPr="00ED087E">
        <w:rPr>
          <w:b/>
          <w:sz w:val="32"/>
          <w:szCs w:val="32"/>
        </w:rPr>
        <w:t>Бутурлиновского муниципального района</w:t>
      </w:r>
    </w:p>
    <w:p w:rsidR="00460D24" w:rsidRDefault="00ED087E" w:rsidP="00ED087E">
      <w:pPr>
        <w:pStyle w:val="af2"/>
        <w:jc w:val="center"/>
        <w:rPr>
          <w:b/>
          <w:sz w:val="32"/>
          <w:szCs w:val="32"/>
        </w:rPr>
      </w:pPr>
      <w:r w:rsidRPr="00ED087E">
        <w:rPr>
          <w:b/>
          <w:sz w:val="32"/>
          <w:szCs w:val="32"/>
        </w:rPr>
        <w:t>Воронежской области</w:t>
      </w:r>
    </w:p>
    <w:p w:rsidR="00ED087E" w:rsidRPr="00ED087E" w:rsidRDefault="00ED087E" w:rsidP="00ED087E">
      <w:pPr>
        <w:pStyle w:val="af2"/>
        <w:jc w:val="center"/>
        <w:rPr>
          <w:b/>
          <w:sz w:val="32"/>
          <w:szCs w:val="32"/>
        </w:rPr>
      </w:pPr>
    </w:p>
    <w:p w:rsidR="005D51C1" w:rsidRPr="00ED087E" w:rsidRDefault="005D51C1" w:rsidP="00ED087E">
      <w:pPr>
        <w:keepNext/>
        <w:spacing w:line="240" w:lineRule="auto"/>
        <w:jc w:val="center"/>
        <w:outlineLvl w:val="0"/>
        <w:rPr>
          <w:b/>
          <w:iCs/>
          <w:sz w:val="32"/>
          <w:szCs w:val="32"/>
        </w:rPr>
      </w:pPr>
      <w:r w:rsidRPr="00460D24">
        <w:rPr>
          <w:b/>
          <w:iCs/>
          <w:sz w:val="32"/>
          <w:szCs w:val="32"/>
        </w:rPr>
        <w:t>ПОСТАНОВЛЕНИЕ</w:t>
      </w:r>
    </w:p>
    <w:p w:rsidR="00CB6468" w:rsidRPr="00CB6468" w:rsidRDefault="005D51C1" w:rsidP="00CB6468">
      <w:pPr>
        <w:pStyle w:val="af2"/>
        <w:rPr>
          <w:sz w:val="28"/>
          <w:szCs w:val="28"/>
          <w:u w:val="single"/>
        </w:rPr>
      </w:pPr>
      <w:r w:rsidRPr="00CB6468">
        <w:rPr>
          <w:sz w:val="28"/>
          <w:szCs w:val="28"/>
          <w:u w:val="single"/>
        </w:rPr>
        <w:t xml:space="preserve">от </w:t>
      </w:r>
      <w:r w:rsidR="00FE00DA" w:rsidRPr="00CB6468">
        <w:rPr>
          <w:sz w:val="28"/>
          <w:szCs w:val="28"/>
          <w:u w:val="single"/>
        </w:rPr>
        <w:t xml:space="preserve"> </w:t>
      </w:r>
      <w:r w:rsidR="00FC2531" w:rsidRPr="00CB6468">
        <w:rPr>
          <w:sz w:val="28"/>
          <w:szCs w:val="28"/>
          <w:u w:val="single"/>
        </w:rPr>
        <w:t xml:space="preserve"> </w:t>
      </w:r>
      <w:r w:rsidR="00CE67AD">
        <w:rPr>
          <w:sz w:val="28"/>
          <w:szCs w:val="28"/>
          <w:u w:val="single"/>
        </w:rPr>
        <w:t>04</w:t>
      </w:r>
      <w:r w:rsidR="00CB6468" w:rsidRPr="00CB6468">
        <w:rPr>
          <w:sz w:val="28"/>
          <w:szCs w:val="28"/>
          <w:u w:val="single"/>
        </w:rPr>
        <w:t>.0</w:t>
      </w:r>
      <w:r w:rsidR="002E7C58">
        <w:rPr>
          <w:sz w:val="28"/>
          <w:szCs w:val="28"/>
          <w:u w:val="single"/>
        </w:rPr>
        <w:t>2</w:t>
      </w:r>
      <w:r w:rsidR="00CB6468" w:rsidRPr="00CB6468">
        <w:rPr>
          <w:sz w:val="28"/>
          <w:szCs w:val="28"/>
          <w:u w:val="single"/>
        </w:rPr>
        <w:t>.</w:t>
      </w:r>
      <w:r w:rsidR="0049728D" w:rsidRPr="00CB6468">
        <w:rPr>
          <w:sz w:val="28"/>
          <w:szCs w:val="28"/>
          <w:u w:val="single"/>
        </w:rPr>
        <w:t>202</w:t>
      </w:r>
      <w:r w:rsidR="00166824">
        <w:rPr>
          <w:sz w:val="28"/>
          <w:szCs w:val="28"/>
          <w:u w:val="single"/>
        </w:rPr>
        <w:t>2</w:t>
      </w:r>
      <w:r w:rsidR="0049728D" w:rsidRPr="00CB6468">
        <w:rPr>
          <w:sz w:val="28"/>
          <w:szCs w:val="28"/>
          <w:u w:val="single"/>
        </w:rPr>
        <w:t xml:space="preserve"> г.</w:t>
      </w:r>
      <w:r w:rsidR="00FC2531" w:rsidRPr="00CB6468">
        <w:rPr>
          <w:sz w:val="28"/>
          <w:szCs w:val="28"/>
          <w:u w:val="single"/>
        </w:rPr>
        <w:t xml:space="preserve">   </w:t>
      </w:r>
      <w:r w:rsidRPr="00CB6468">
        <w:rPr>
          <w:sz w:val="28"/>
          <w:szCs w:val="28"/>
          <w:u w:val="single"/>
        </w:rPr>
        <w:t>№</w:t>
      </w:r>
      <w:r w:rsidR="00CB6468" w:rsidRPr="00CB6468">
        <w:rPr>
          <w:sz w:val="28"/>
          <w:szCs w:val="28"/>
          <w:u w:val="single"/>
        </w:rPr>
        <w:t xml:space="preserve"> </w:t>
      </w:r>
      <w:r w:rsidR="00166824">
        <w:rPr>
          <w:sz w:val="28"/>
          <w:szCs w:val="28"/>
          <w:u w:val="single"/>
        </w:rPr>
        <w:t>0</w:t>
      </w:r>
      <w:r w:rsidR="00CE67AD">
        <w:rPr>
          <w:sz w:val="28"/>
          <w:szCs w:val="28"/>
          <w:u w:val="single"/>
        </w:rPr>
        <w:t>6</w:t>
      </w:r>
      <w:r w:rsidR="0049728D" w:rsidRPr="00CB6468">
        <w:rPr>
          <w:sz w:val="28"/>
          <w:szCs w:val="28"/>
          <w:u w:val="single"/>
        </w:rPr>
        <w:t xml:space="preserve"> </w:t>
      </w:r>
      <w:r w:rsidR="00334C33" w:rsidRPr="00CB6468">
        <w:rPr>
          <w:sz w:val="28"/>
          <w:szCs w:val="28"/>
          <w:u w:val="single"/>
        </w:rPr>
        <w:t xml:space="preserve"> </w:t>
      </w:r>
    </w:p>
    <w:p w:rsidR="005D51C1" w:rsidRDefault="005D51C1" w:rsidP="00CB6468">
      <w:pPr>
        <w:pStyle w:val="af2"/>
        <w:rPr>
          <w:sz w:val="24"/>
          <w:szCs w:val="24"/>
          <w:lang w:eastAsia="en-US"/>
        </w:rPr>
      </w:pPr>
      <w:r w:rsidRPr="005D51C1">
        <w:rPr>
          <w:sz w:val="24"/>
          <w:szCs w:val="24"/>
          <w:lang w:eastAsia="en-US"/>
        </w:rPr>
        <w:t>с. Гвазда</w:t>
      </w:r>
    </w:p>
    <w:p w:rsidR="00CB6468" w:rsidRPr="00CB6468" w:rsidRDefault="00CB6468" w:rsidP="00CB6468">
      <w:pPr>
        <w:pStyle w:val="af2"/>
      </w:pPr>
    </w:p>
    <w:tbl>
      <w:tblPr>
        <w:tblW w:w="0" w:type="auto"/>
        <w:tblLook w:val="01E0"/>
      </w:tblPr>
      <w:tblGrid>
        <w:gridCol w:w="6345"/>
      </w:tblGrid>
      <w:tr w:rsidR="005D51C1" w:rsidRPr="002D69F2" w:rsidTr="005D51C1">
        <w:tc>
          <w:tcPr>
            <w:tcW w:w="6345" w:type="dxa"/>
          </w:tcPr>
          <w:p w:rsidR="005D51C1" w:rsidRPr="002D69F2" w:rsidRDefault="005D51C1" w:rsidP="00FE00DA">
            <w:pPr>
              <w:shd w:val="clear" w:color="auto" w:fill="FFFFFF"/>
              <w:spacing w:line="298" w:lineRule="exact"/>
              <w:jc w:val="both"/>
              <w:rPr>
                <w:bCs/>
                <w:iCs/>
                <w:sz w:val="28"/>
                <w:szCs w:val="28"/>
              </w:rPr>
            </w:pPr>
            <w:r w:rsidRPr="002D69F2">
              <w:rPr>
                <w:b/>
                <w:iCs/>
                <w:sz w:val="28"/>
                <w:szCs w:val="28"/>
              </w:rPr>
              <w:t>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№38 «Об утверждении  муниципальной программы Гвазденского сельского поселения Бутурлиновского района Воронежской о</w:t>
            </w:r>
            <w:r w:rsidR="00FE00DA" w:rsidRPr="002D69F2">
              <w:rPr>
                <w:b/>
                <w:iCs/>
                <w:sz w:val="28"/>
                <w:szCs w:val="28"/>
              </w:rPr>
              <w:t>бласти «Социально-экономическое</w:t>
            </w:r>
            <w:r w:rsidRPr="002D69F2">
              <w:rPr>
                <w:b/>
                <w:iCs/>
                <w:sz w:val="28"/>
                <w:szCs w:val="28"/>
              </w:rPr>
              <w:t xml:space="preserve"> развити</w:t>
            </w:r>
            <w:r w:rsidR="00FE00DA" w:rsidRPr="002D69F2">
              <w:rPr>
                <w:b/>
                <w:iCs/>
                <w:sz w:val="28"/>
                <w:szCs w:val="28"/>
              </w:rPr>
              <w:t>е</w:t>
            </w:r>
            <w:r w:rsidRPr="002D69F2">
              <w:rPr>
                <w:b/>
                <w:iCs/>
                <w:sz w:val="28"/>
                <w:szCs w:val="28"/>
              </w:rPr>
              <w:t xml:space="preserve"> Гвазденского сельского поселения»</w:t>
            </w:r>
            <w:r w:rsidR="00FE00DA" w:rsidRPr="002D69F2">
              <w:rPr>
                <w:b/>
                <w:iCs/>
                <w:sz w:val="28"/>
                <w:szCs w:val="28"/>
              </w:rPr>
              <w:t>.</w:t>
            </w:r>
          </w:p>
        </w:tc>
      </w:tr>
    </w:tbl>
    <w:p w:rsidR="005D51C1" w:rsidRPr="002D69F2" w:rsidRDefault="004A0E9B" w:rsidP="004A0E9B">
      <w:pPr>
        <w:pStyle w:val="ConsPlusNonformat"/>
        <w:widowControl/>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D51C1" w:rsidRPr="002D69F2">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Гвазденского сельского поселения, постановлением администрации Гвазденского сельского поселения  от 11.10.2013 г. №  93«Об утверждении порядка разработки, реализации   и оценки эффективности  муниципальных программ Гвазденского сельского поселения Бутурлиновского муниципального района Воронежской области», администрация Гвазденского сельского поселения</w:t>
      </w:r>
    </w:p>
    <w:p w:rsidR="00FE00DA" w:rsidRPr="002D69F2" w:rsidRDefault="00FE00DA" w:rsidP="00FE00DA">
      <w:pPr>
        <w:pStyle w:val="ConsPlusNonformat"/>
        <w:widowControl/>
        <w:ind w:firstLine="709"/>
        <w:jc w:val="both"/>
        <w:rPr>
          <w:rFonts w:ascii="Times New Roman" w:hAnsi="Times New Roman" w:cs="Times New Roman"/>
          <w:sz w:val="28"/>
          <w:szCs w:val="28"/>
        </w:rPr>
      </w:pPr>
    </w:p>
    <w:p w:rsidR="005D51C1" w:rsidRPr="002D69F2" w:rsidRDefault="005D51C1" w:rsidP="00FE00DA">
      <w:pPr>
        <w:tabs>
          <w:tab w:val="left" w:pos="0"/>
          <w:tab w:val="left" w:pos="1080"/>
        </w:tabs>
        <w:spacing w:line="240" w:lineRule="auto"/>
        <w:ind w:hanging="540"/>
        <w:jc w:val="center"/>
        <w:outlineLvl w:val="0"/>
        <w:rPr>
          <w:iCs/>
          <w:sz w:val="28"/>
          <w:szCs w:val="28"/>
        </w:rPr>
      </w:pPr>
      <w:r w:rsidRPr="002D69F2">
        <w:rPr>
          <w:iCs/>
          <w:sz w:val="28"/>
          <w:szCs w:val="28"/>
        </w:rPr>
        <w:t>ПОСТАНОВЛЯЕТ:</w:t>
      </w:r>
    </w:p>
    <w:p w:rsidR="005D51C1" w:rsidRPr="002D69F2" w:rsidRDefault="005D51C1" w:rsidP="00B64608">
      <w:pPr>
        <w:jc w:val="both"/>
        <w:rPr>
          <w:iCs/>
          <w:sz w:val="28"/>
          <w:szCs w:val="28"/>
        </w:rPr>
      </w:pPr>
      <w:r w:rsidRPr="002D69F2">
        <w:rPr>
          <w:iCs/>
          <w:sz w:val="28"/>
          <w:szCs w:val="28"/>
        </w:rPr>
        <w:t xml:space="preserve">      </w:t>
      </w:r>
      <w:r w:rsidR="00FE00DA" w:rsidRPr="002D69F2">
        <w:rPr>
          <w:iCs/>
          <w:sz w:val="28"/>
          <w:szCs w:val="28"/>
        </w:rPr>
        <w:t xml:space="preserve"> </w:t>
      </w:r>
      <w:r w:rsidRPr="002D69F2">
        <w:rPr>
          <w:iCs/>
          <w:sz w:val="28"/>
          <w:szCs w:val="28"/>
        </w:rPr>
        <w:t xml:space="preserve">1. Внести в постановление администрации Гвазденского сельского поселения  Бутурлиновского муниципального района Воронежской области от 16.08.2018 г. № 38 «Об  утверждении муниципальной  программы   Гвазденского сельского поселения  Бутурлиновского муниципального района Воронежской области «Социально-экономического развития Гвазденского сельского поселения» </w:t>
      </w:r>
      <w:r w:rsidR="00E62367" w:rsidRPr="002D69F2">
        <w:rPr>
          <w:iCs/>
          <w:sz w:val="28"/>
          <w:szCs w:val="28"/>
        </w:rPr>
        <w:t xml:space="preserve">следующие </w:t>
      </w:r>
      <w:r w:rsidRPr="002D69F2">
        <w:rPr>
          <w:iCs/>
          <w:sz w:val="28"/>
          <w:szCs w:val="28"/>
        </w:rPr>
        <w:t>изменения</w:t>
      </w:r>
      <w:r w:rsidR="00E62367" w:rsidRPr="002D69F2">
        <w:rPr>
          <w:iCs/>
          <w:sz w:val="28"/>
          <w:szCs w:val="28"/>
        </w:rPr>
        <w:t>:</w:t>
      </w:r>
    </w:p>
    <w:p w:rsidR="00E62367" w:rsidRPr="002D69F2" w:rsidRDefault="002D69F2" w:rsidP="002D69F2">
      <w:pPr>
        <w:pStyle w:val="a7"/>
        <w:ind w:left="0"/>
        <w:jc w:val="both"/>
        <w:rPr>
          <w:bCs/>
          <w:sz w:val="28"/>
          <w:szCs w:val="28"/>
        </w:rPr>
      </w:pPr>
      <w:r>
        <w:rPr>
          <w:bCs/>
          <w:sz w:val="28"/>
          <w:szCs w:val="28"/>
        </w:rPr>
        <w:t xml:space="preserve">1.1. </w:t>
      </w:r>
      <w:r w:rsidR="00E62367" w:rsidRPr="002D69F2">
        <w:rPr>
          <w:bCs/>
          <w:sz w:val="28"/>
          <w:szCs w:val="28"/>
        </w:rPr>
        <w:t>Строки «Объемы и источни</w:t>
      </w:r>
      <w:r>
        <w:rPr>
          <w:bCs/>
          <w:sz w:val="28"/>
          <w:szCs w:val="28"/>
        </w:rPr>
        <w:t xml:space="preserve">ки финансирования муниципальной </w:t>
      </w:r>
      <w:r w:rsidR="00E62367" w:rsidRPr="002D69F2">
        <w:rPr>
          <w:bCs/>
          <w:sz w:val="28"/>
          <w:szCs w:val="28"/>
        </w:rPr>
        <w:t>программы» изложить в следующей редакции:</w:t>
      </w:r>
    </w:p>
    <w:tbl>
      <w:tblPr>
        <w:tblW w:w="4831" w:type="pct"/>
        <w:jc w:val="center"/>
        <w:tblInd w:w="-7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381"/>
        <w:gridCol w:w="7263"/>
      </w:tblGrid>
      <w:tr w:rsidR="00E62367" w:rsidRPr="002D69F2" w:rsidTr="002D69F2">
        <w:trPr>
          <w:jc w:val="center"/>
        </w:trPr>
        <w:tc>
          <w:tcPr>
            <w:tcW w:w="1198" w:type="pct"/>
          </w:tcPr>
          <w:p w:rsidR="00E62367" w:rsidRPr="00212883" w:rsidRDefault="00E62367" w:rsidP="00E62367">
            <w:pPr>
              <w:snapToGrid w:val="0"/>
              <w:spacing w:after="0" w:line="240" w:lineRule="auto"/>
              <w:rPr>
                <w:b/>
                <w:sz w:val="28"/>
                <w:szCs w:val="28"/>
              </w:rPr>
            </w:pPr>
            <w:r w:rsidRPr="00212883">
              <w:rPr>
                <w:b/>
                <w:sz w:val="28"/>
                <w:szCs w:val="28"/>
              </w:rPr>
              <w:t xml:space="preserve">Объемы и </w:t>
            </w:r>
            <w:r w:rsidRPr="00212883">
              <w:rPr>
                <w:b/>
                <w:sz w:val="28"/>
                <w:szCs w:val="28"/>
              </w:rPr>
              <w:lastRenderedPageBreak/>
              <w:t>источники финансирования  му</w:t>
            </w:r>
            <w:r w:rsidRPr="00212883">
              <w:rPr>
                <w:b/>
                <w:sz w:val="28"/>
                <w:szCs w:val="28"/>
              </w:rPr>
              <w:softHyphen/>
              <w:t>ниципальной про</w:t>
            </w:r>
            <w:r w:rsidRPr="00212883">
              <w:rPr>
                <w:b/>
                <w:sz w:val="28"/>
                <w:szCs w:val="28"/>
              </w:rPr>
              <w:softHyphen/>
              <w:t>граммы</w:t>
            </w:r>
          </w:p>
        </w:tc>
        <w:tc>
          <w:tcPr>
            <w:tcW w:w="3802" w:type="pct"/>
          </w:tcPr>
          <w:p w:rsidR="00E62367" w:rsidRPr="002D69F2" w:rsidRDefault="00E62367" w:rsidP="00E62367">
            <w:pPr>
              <w:spacing w:after="0" w:line="240" w:lineRule="auto"/>
              <w:jc w:val="both"/>
              <w:rPr>
                <w:sz w:val="28"/>
                <w:szCs w:val="28"/>
              </w:rPr>
            </w:pPr>
            <w:r w:rsidRPr="002D69F2">
              <w:rPr>
                <w:sz w:val="28"/>
                <w:szCs w:val="28"/>
              </w:rPr>
              <w:lastRenderedPageBreak/>
              <w:t xml:space="preserve">Программа финансируется за счет средств бюджета </w:t>
            </w:r>
            <w:r w:rsidRPr="002D69F2">
              <w:rPr>
                <w:sz w:val="28"/>
                <w:szCs w:val="28"/>
              </w:rPr>
              <w:lastRenderedPageBreak/>
              <w:t>Гвазденского сельского поселения и средств областного бюджета.</w:t>
            </w:r>
            <w:r w:rsidRPr="002D69F2">
              <w:rPr>
                <w:rFonts w:eastAsiaTheme="minorEastAsia"/>
                <w:sz w:val="28"/>
                <w:szCs w:val="28"/>
              </w:rPr>
              <w:t xml:space="preserve"> Объем бюджетных ассигнований на реализацию муниципальной программы составляет 56803,04 тыс. руб., в том числе средства областного бюджета – 30144,42  тыс. руб., местного бюджета – 26658,62 тыс.руб. Объем бюджетных ассигнований на реализацию </w:t>
            </w:r>
            <w:r w:rsidRPr="002D69F2">
              <w:rPr>
                <w:rFonts w:eastAsiaTheme="minorEastAsia"/>
                <w:spacing w:val="-2"/>
                <w:sz w:val="28"/>
                <w:szCs w:val="28"/>
              </w:rPr>
              <w:t xml:space="preserve">муниципальной  </w:t>
            </w:r>
            <w:r w:rsidRPr="002D69F2">
              <w:rPr>
                <w:rFonts w:eastAsiaTheme="minorEastAsia"/>
                <w:sz w:val="28"/>
                <w:szCs w:val="28"/>
              </w:rPr>
              <w:t>программы по годам составляет (тыс. руб.):</w:t>
            </w:r>
          </w:p>
          <w:tbl>
            <w:tblPr>
              <w:tblW w:w="7031" w:type="dxa"/>
              <w:jc w:val="center"/>
              <w:tblCellMar>
                <w:left w:w="40" w:type="dxa"/>
                <w:right w:w="40" w:type="dxa"/>
              </w:tblCellMar>
              <w:tblLook w:val="00A0"/>
            </w:tblPr>
            <w:tblGrid>
              <w:gridCol w:w="1575"/>
              <w:gridCol w:w="1559"/>
              <w:gridCol w:w="1701"/>
              <w:gridCol w:w="2196"/>
            </w:tblGrid>
            <w:tr w:rsidR="00E62367" w:rsidRPr="002D69F2" w:rsidTr="004A0E9B">
              <w:trPr>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Год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Областной    бюджет</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pacing w:val="-2"/>
                      <w:sz w:val="28"/>
                      <w:szCs w:val="28"/>
                      <w:lang w:eastAsia="ru-RU"/>
                    </w:rPr>
                  </w:pPr>
                  <w:r w:rsidRPr="002D69F2">
                    <w:rPr>
                      <w:spacing w:val="-2"/>
                      <w:sz w:val="28"/>
                      <w:szCs w:val="28"/>
                      <w:lang w:eastAsia="ru-RU"/>
                    </w:rPr>
                    <w:t>Бюджет</w:t>
                  </w:r>
                </w:p>
                <w:p w:rsidR="00E62367" w:rsidRPr="002D69F2" w:rsidRDefault="00E62367" w:rsidP="00E62367">
                  <w:pPr>
                    <w:widowControl w:val="0"/>
                    <w:shd w:val="clear" w:color="auto" w:fill="FFFFFF"/>
                    <w:autoSpaceDE w:val="0"/>
                    <w:autoSpaceDN w:val="0"/>
                    <w:adjustRightInd w:val="0"/>
                    <w:spacing w:after="0" w:line="240" w:lineRule="auto"/>
                    <w:jc w:val="center"/>
                    <w:rPr>
                      <w:spacing w:val="-2"/>
                      <w:sz w:val="28"/>
                      <w:szCs w:val="28"/>
                      <w:lang w:eastAsia="ru-RU"/>
                    </w:rPr>
                  </w:pPr>
                  <w:r w:rsidRPr="002D69F2">
                    <w:rPr>
                      <w:spacing w:val="-2"/>
                      <w:sz w:val="28"/>
                      <w:szCs w:val="28"/>
                      <w:lang w:eastAsia="ru-RU"/>
                    </w:rPr>
                    <w:t>поселения</w:t>
                  </w:r>
                </w:p>
              </w:tc>
            </w:tr>
            <w:tr w:rsidR="00E62367" w:rsidRPr="002D69F2" w:rsidTr="004A0E9B">
              <w:trPr>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2018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2643,24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95,09</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2548,15</w:t>
                  </w:r>
                </w:p>
              </w:tc>
            </w:tr>
            <w:tr w:rsidR="00E62367" w:rsidRPr="002D69F2" w:rsidTr="004A0E9B">
              <w:trPr>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2019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4181,43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124,07</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4057,36</w:t>
                  </w:r>
                </w:p>
              </w:tc>
            </w:tr>
            <w:tr w:rsidR="00E62367" w:rsidRPr="002D69F2" w:rsidTr="004A0E9B">
              <w:trPr>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4265,74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213,81</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4051,93</w:t>
                  </w:r>
                </w:p>
              </w:tc>
            </w:tr>
            <w:tr w:rsidR="00E62367" w:rsidRPr="002D69F2" w:rsidTr="004A0E9B">
              <w:trPr>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9944,63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4874,44</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5070,19</w:t>
                  </w:r>
                </w:p>
              </w:tc>
            </w:tr>
            <w:tr w:rsidR="00E62367" w:rsidRPr="002D69F2" w:rsidTr="004A0E9B">
              <w:trPr>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7489,26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3632,79</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3856,47</w:t>
                  </w:r>
                </w:p>
              </w:tc>
            </w:tr>
            <w:tr w:rsidR="00E62367" w:rsidRPr="002D69F2" w:rsidTr="004A0E9B">
              <w:trPr>
                <w:trHeight w:val="286"/>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13280,40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9837,11</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3443,29</w:t>
                  </w:r>
                </w:p>
              </w:tc>
            </w:tr>
            <w:tr w:rsidR="00E62367" w:rsidRPr="002D69F2" w:rsidTr="004A0E9B">
              <w:trPr>
                <w:trHeight w:val="286"/>
                <w:jc w:val="center"/>
              </w:trPr>
              <w:tc>
                <w:tcPr>
                  <w:tcW w:w="1575"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14998,34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11367,11</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E62367" w:rsidRPr="002D69F2" w:rsidRDefault="00E62367" w:rsidP="00E62367">
                  <w:pPr>
                    <w:widowControl w:val="0"/>
                    <w:autoSpaceDE w:val="0"/>
                    <w:autoSpaceDN w:val="0"/>
                    <w:adjustRightInd w:val="0"/>
                    <w:spacing w:after="0" w:line="240" w:lineRule="auto"/>
                    <w:jc w:val="center"/>
                    <w:rPr>
                      <w:sz w:val="28"/>
                      <w:szCs w:val="28"/>
                      <w:lang w:eastAsia="ru-RU"/>
                    </w:rPr>
                  </w:pPr>
                  <w:r w:rsidRPr="002D69F2">
                    <w:rPr>
                      <w:sz w:val="28"/>
                      <w:szCs w:val="28"/>
                      <w:lang w:eastAsia="ru-RU"/>
                    </w:rPr>
                    <w:t>3631,23</w:t>
                  </w:r>
                </w:p>
              </w:tc>
            </w:tr>
          </w:tbl>
          <w:p w:rsidR="00E62367" w:rsidRPr="002D69F2" w:rsidRDefault="00E62367" w:rsidP="00E62367">
            <w:pPr>
              <w:spacing w:after="0" w:line="240" w:lineRule="auto"/>
              <w:rPr>
                <w:sz w:val="28"/>
                <w:szCs w:val="28"/>
              </w:rPr>
            </w:pPr>
          </w:p>
        </w:tc>
      </w:tr>
    </w:tbl>
    <w:p w:rsidR="007E1783" w:rsidRPr="002D69F2" w:rsidRDefault="002D69F2" w:rsidP="002D69F2">
      <w:pPr>
        <w:pStyle w:val="a7"/>
        <w:spacing w:after="0" w:line="255" w:lineRule="atLeast"/>
        <w:ind w:left="0"/>
        <w:jc w:val="both"/>
        <w:rPr>
          <w:bCs/>
          <w:sz w:val="28"/>
          <w:szCs w:val="28"/>
        </w:rPr>
      </w:pPr>
      <w:r>
        <w:rPr>
          <w:sz w:val="28"/>
          <w:szCs w:val="28"/>
        </w:rPr>
        <w:lastRenderedPageBreak/>
        <w:t xml:space="preserve">1.2. </w:t>
      </w:r>
      <w:r w:rsidR="007E1783" w:rsidRPr="002D69F2">
        <w:rPr>
          <w:sz w:val="28"/>
          <w:szCs w:val="28"/>
        </w:rPr>
        <w:t xml:space="preserve">Раздел 4 программы </w:t>
      </w:r>
      <w:r w:rsidR="007E1783" w:rsidRPr="002D69F2">
        <w:rPr>
          <w:bCs/>
          <w:sz w:val="28"/>
          <w:szCs w:val="28"/>
        </w:rPr>
        <w:t>«Финансовое обеспечение реализации муниципальной программы» изложить в следующей редакции:</w:t>
      </w:r>
    </w:p>
    <w:p w:rsidR="00212883" w:rsidRDefault="007E1783" w:rsidP="00212883">
      <w:pPr>
        <w:widowControl w:val="0"/>
        <w:shd w:val="clear" w:color="auto" w:fill="FFFFFF"/>
        <w:autoSpaceDE w:val="0"/>
        <w:autoSpaceDN w:val="0"/>
        <w:adjustRightInd w:val="0"/>
        <w:spacing w:before="278" w:after="0" w:line="240" w:lineRule="auto"/>
        <w:jc w:val="center"/>
        <w:rPr>
          <w:b/>
          <w:bCs/>
          <w:sz w:val="28"/>
          <w:szCs w:val="28"/>
          <w:lang w:eastAsia="ru-RU"/>
        </w:rPr>
      </w:pPr>
      <w:r w:rsidRPr="002D69F2">
        <w:rPr>
          <w:b/>
          <w:bCs/>
          <w:sz w:val="28"/>
          <w:szCs w:val="28"/>
        </w:rPr>
        <w:t xml:space="preserve">4. </w:t>
      </w:r>
      <w:r w:rsidRPr="002D69F2">
        <w:rPr>
          <w:b/>
          <w:bCs/>
          <w:sz w:val="28"/>
          <w:szCs w:val="28"/>
          <w:lang w:eastAsia="ru-RU"/>
        </w:rPr>
        <w:t>Финансовое обеспечение реализации муниципальной программы.</w:t>
      </w:r>
    </w:p>
    <w:p w:rsidR="00212883" w:rsidRPr="006D648E" w:rsidRDefault="00212883" w:rsidP="00212883">
      <w:pPr>
        <w:widowControl w:val="0"/>
        <w:autoSpaceDE w:val="0"/>
        <w:autoSpaceDN w:val="0"/>
        <w:adjustRightInd w:val="0"/>
        <w:ind w:firstLine="567"/>
        <w:jc w:val="both"/>
        <w:rPr>
          <w:sz w:val="28"/>
          <w:szCs w:val="28"/>
          <w:lang w:eastAsia="ru-RU"/>
        </w:rPr>
      </w:pPr>
      <w:r w:rsidRPr="006D648E">
        <w:rPr>
          <w:sz w:val="28"/>
          <w:szCs w:val="28"/>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212883" w:rsidRPr="006D648E" w:rsidRDefault="00212883" w:rsidP="00212883">
      <w:pPr>
        <w:widowControl w:val="0"/>
        <w:autoSpaceDE w:val="0"/>
        <w:autoSpaceDN w:val="0"/>
        <w:adjustRightInd w:val="0"/>
        <w:ind w:firstLine="567"/>
        <w:jc w:val="both"/>
        <w:rPr>
          <w:sz w:val="28"/>
          <w:szCs w:val="28"/>
          <w:lang w:eastAsia="ru-RU"/>
        </w:rPr>
      </w:pPr>
      <w:r w:rsidRPr="006D648E">
        <w:rPr>
          <w:sz w:val="28"/>
          <w:szCs w:val="28"/>
          <w:lang w:eastAsia="ru-RU"/>
        </w:rPr>
        <w:t>Программа финансируется за счет бюджета Гвазденского сельского поселения и средств областного бюджета.</w:t>
      </w:r>
    </w:p>
    <w:p w:rsidR="00212883" w:rsidRPr="002D69F2" w:rsidRDefault="00212883" w:rsidP="00212883">
      <w:pPr>
        <w:widowControl w:val="0"/>
        <w:shd w:val="clear" w:color="auto" w:fill="FFFFFF"/>
        <w:autoSpaceDE w:val="0"/>
        <w:autoSpaceDN w:val="0"/>
        <w:adjustRightInd w:val="0"/>
        <w:spacing w:before="278" w:after="0" w:line="240" w:lineRule="auto"/>
        <w:jc w:val="both"/>
        <w:rPr>
          <w:b/>
          <w:bCs/>
          <w:sz w:val="28"/>
          <w:szCs w:val="28"/>
          <w:lang w:eastAsia="ru-RU"/>
        </w:rPr>
      </w:pPr>
      <w:r>
        <w:rPr>
          <w:sz w:val="28"/>
          <w:szCs w:val="28"/>
          <w:lang w:eastAsia="ru-RU"/>
        </w:rPr>
        <w:t xml:space="preserve">      </w:t>
      </w:r>
      <w:r w:rsidRPr="002D69F2">
        <w:rPr>
          <w:sz w:val="28"/>
          <w:szCs w:val="28"/>
          <w:lang w:eastAsia="ru-RU"/>
        </w:rPr>
        <w:t>Объем бюджетных ассигнований на реализацию программы из средств бюджета поселения составляет – 26658,62  тыс. руб., средства областного бюджета – 30144,42 тыс. руб.</w:t>
      </w:r>
    </w:p>
    <w:p w:rsidR="007E1783" w:rsidRPr="002D69F2" w:rsidRDefault="00F703A1" w:rsidP="007E1783">
      <w:pPr>
        <w:widowControl w:val="0"/>
        <w:autoSpaceDE w:val="0"/>
        <w:autoSpaceDN w:val="0"/>
        <w:adjustRightInd w:val="0"/>
        <w:spacing w:after="0" w:line="240" w:lineRule="auto"/>
        <w:rPr>
          <w:sz w:val="28"/>
          <w:szCs w:val="28"/>
          <w:lang w:eastAsia="ru-RU"/>
        </w:rPr>
      </w:pPr>
      <w:r w:rsidRPr="002D69F2">
        <w:rPr>
          <w:sz w:val="28"/>
          <w:szCs w:val="28"/>
          <w:lang w:eastAsia="ru-RU"/>
        </w:rPr>
        <w:t xml:space="preserve">       </w:t>
      </w:r>
      <w:r w:rsidR="007E1783" w:rsidRPr="002D69F2">
        <w:rPr>
          <w:sz w:val="28"/>
          <w:szCs w:val="28"/>
          <w:lang w:eastAsia="ru-RU"/>
        </w:rPr>
        <w:t>Объем бюджетных ассигнований на реализацию муниципальной  программы по годам составляет (тыс. руб.):</w:t>
      </w:r>
    </w:p>
    <w:p w:rsidR="007E1783" w:rsidRPr="002D69F2" w:rsidRDefault="007E1783" w:rsidP="007E1783">
      <w:pPr>
        <w:widowControl w:val="0"/>
        <w:autoSpaceDE w:val="0"/>
        <w:autoSpaceDN w:val="0"/>
        <w:adjustRightInd w:val="0"/>
        <w:spacing w:after="0" w:line="240" w:lineRule="auto"/>
        <w:jc w:val="center"/>
        <w:rPr>
          <w:sz w:val="28"/>
          <w:szCs w:val="28"/>
          <w:lang w:eastAsia="ru-RU"/>
        </w:rPr>
      </w:pPr>
    </w:p>
    <w:tbl>
      <w:tblPr>
        <w:tblpPr w:leftFromText="180" w:rightFromText="180" w:vertAnchor="text" w:tblpXSpec="center" w:tblpY="1"/>
        <w:tblOverlap w:val="never"/>
        <w:tblW w:w="9073" w:type="dxa"/>
        <w:tblLayout w:type="fixed"/>
        <w:tblCellMar>
          <w:left w:w="40" w:type="dxa"/>
          <w:right w:w="40" w:type="dxa"/>
        </w:tblCellMar>
        <w:tblLook w:val="00A0"/>
      </w:tblPr>
      <w:tblGrid>
        <w:gridCol w:w="1826"/>
        <w:gridCol w:w="2160"/>
        <w:gridCol w:w="2396"/>
        <w:gridCol w:w="2691"/>
      </w:tblGrid>
      <w:tr w:rsidR="007E1783" w:rsidRPr="002D69F2" w:rsidTr="004A0E9B">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Год</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Всего</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Областной    бюджет</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pacing w:val="-2"/>
                <w:sz w:val="28"/>
                <w:szCs w:val="28"/>
                <w:lang w:eastAsia="ru-RU"/>
              </w:rPr>
            </w:pPr>
            <w:r w:rsidRPr="002D69F2">
              <w:rPr>
                <w:spacing w:val="-2"/>
                <w:sz w:val="28"/>
                <w:szCs w:val="28"/>
                <w:lang w:eastAsia="ru-RU"/>
              </w:rPr>
              <w:t>Бюджет</w:t>
            </w:r>
          </w:p>
          <w:p w:rsidR="007E1783" w:rsidRPr="002D69F2" w:rsidRDefault="007E1783" w:rsidP="0017196F">
            <w:pPr>
              <w:widowControl w:val="0"/>
              <w:shd w:val="clear" w:color="auto" w:fill="FFFFFF"/>
              <w:autoSpaceDE w:val="0"/>
              <w:autoSpaceDN w:val="0"/>
              <w:adjustRightInd w:val="0"/>
              <w:spacing w:after="0" w:line="240" w:lineRule="auto"/>
              <w:jc w:val="center"/>
              <w:rPr>
                <w:spacing w:val="-2"/>
                <w:sz w:val="28"/>
                <w:szCs w:val="28"/>
                <w:lang w:eastAsia="ru-RU"/>
              </w:rPr>
            </w:pPr>
            <w:r w:rsidRPr="002D69F2">
              <w:rPr>
                <w:spacing w:val="-2"/>
                <w:sz w:val="28"/>
                <w:szCs w:val="28"/>
                <w:lang w:eastAsia="ru-RU"/>
              </w:rPr>
              <w:t>поселения</w:t>
            </w:r>
          </w:p>
        </w:tc>
      </w:tr>
      <w:tr w:rsidR="007E1783" w:rsidRPr="002D69F2" w:rsidTr="004A0E9B">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2018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2643,24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highlight w:val="yellow"/>
                <w:lang w:eastAsia="ru-RU"/>
              </w:rPr>
            </w:pPr>
            <w:r w:rsidRPr="002D69F2">
              <w:rPr>
                <w:sz w:val="28"/>
                <w:szCs w:val="28"/>
                <w:lang w:eastAsia="ru-RU"/>
              </w:rPr>
              <w:t>95,09</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2548,15</w:t>
            </w:r>
          </w:p>
        </w:tc>
      </w:tr>
      <w:tr w:rsidR="007E1783" w:rsidRPr="002D69F2" w:rsidTr="004A0E9B">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2019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4181,43</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 xml:space="preserve">124,07    </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4057,36</w:t>
            </w:r>
          </w:p>
        </w:tc>
      </w:tr>
      <w:tr w:rsidR="007E1783" w:rsidRPr="002D69F2" w:rsidTr="004A0E9B">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4265,74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213,81</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4051,93</w:t>
            </w:r>
          </w:p>
        </w:tc>
      </w:tr>
      <w:tr w:rsidR="007E1783" w:rsidRPr="002D69F2" w:rsidTr="004A0E9B">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9944,63</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4874,44</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5070,19</w:t>
            </w:r>
          </w:p>
        </w:tc>
      </w:tr>
      <w:tr w:rsidR="007E1783" w:rsidRPr="002D69F2" w:rsidTr="004A0E9B">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7489,26</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3632,79</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3856,47</w:t>
            </w:r>
          </w:p>
        </w:tc>
      </w:tr>
      <w:tr w:rsidR="007E1783" w:rsidRPr="002D69F2" w:rsidTr="004A0E9B">
        <w:trPr>
          <w:trHeight w:val="286"/>
        </w:trPr>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t>2023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13280,40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9837,11</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3443,29</w:t>
            </w:r>
          </w:p>
        </w:tc>
      </w:tr>
      <w:tr w:rsidR="007E1783" w:rsidRPr="002D69F2" w:rsidTr="004A0E9B">
        <w:trPr>
          <w:trHeight w:val="286"/>
        </w:trPr>
        <w:tc>
          <w:tcPr>
            <w:tcW w:w="182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shd w:val="clear" w:color="auto" w:fill="FFFFFF"/>
              <w:autoSpaceDE w:val="0"/>
              <w:autoSpaceDN w:val="0"/>
              <w:adjustRightInd w:val="0"/>
              <w:spacing w:after="0" w:line="240" w:lineRule="auto"/>
              <w:jc w:val="center"/>
              <w:rPr>
                <w:sz w:val="28"/>
                <w:szCs w:val="28"/>
                <w:lang w:eastAsia="ru-RU"/>
              </w:rPr>
            </w:pPr>
            <w:r w:rsidRPr="002D69F2">
              <w:rPr>
                <w:sz w:val="28"/>
                <w:szCs w:val="28"/>
                <w:lang w:eastAsia="ru-RU"/>
              </w:rPr>
              <w:lastRenderedPageBreak/>
              <w:t>2024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14998,34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11367,11</w:t>
            </w:r>
          </w:p>
        </w:tc>
        <w:tc>
          <w:tcPr>
            <w:tcW w:w="2691" w:type="dxa"/>
            <w:tcBorders>
              <w:top w:val="single" w:sz="6" w:space="0" w:color="auto"/>
              <w:left w:val="single" w:sz="6" w:space="0" w:color="auto"/>
              <w:bottom w:val="single" w:sz="6" w:space="0" w:color="auto"/>
              <w:right w:val="single" w:sz="6" w:space="0" w:color="auto"/>
            </w:tcBorders>
            <w:shd w:val="clear" w:color="auto" w:fill="FFFFFF"/>
          </w:tcPr>
          <w:p w:rsidR="007E1783" w:rsidRPr="002D69F2" w:rsidRDefault="007E1783" w:rsidP="0017196F">
            <w:pPr>
              <w:widowControl w:val="0"/>
              <w:autoSpaceDE w:val="0"/>
              <w:autoSpaceDN w:val="0"/>
              <w:adjustRightInd w:val="0"/>
              <w:spacing w:after="0" w:line="240" w:lineRule="auto"/>
              <w:jc w:val="center"/>
              <w:rPr>
                <w:sz w:val="28"/>
                <w:szCs w:val="28"/>
                <w:lang w:eastAsia="ru-RU"/>
              </w:rPr>
            </w:pPr>
            <w:r w:rsidRPr="002D69F2">
              <w:rPr>
                <w:sz w:val="28"/>
                <w:szCs w:val="28"/>
                <w:lang w:eastAsia="ru-RU"/>
              </w:rPr>
              <w:t>3631,23</w:t>
            </w:r>
          </w:p>
        </w:tc>
      </w:tr>
    </w:tbl>
    <w:p w:rsidR="00E62367" w:rsidRPr="002D69F2" w:rsidRDefault="002D69F2" w:rsidP="002D69F2">
      <w:pPr>
        <w:jc w:val="both"/>
        <w:rPr>
          <w:sz w:val="28"/>
          <w:szCs w:val="28"/>
        </w:rPr>
      </w:pPr>
      <w:r>
        <w:rPr>
          <w:sz w:val="28"/>
          <w:szCs w:val="28"/>
        </w:rPr>
        <w:t xml:space="preserve">1.3. </w:t>
      </w:r>
      <w:r w:rsidR="00E62367" w:rsidRPr="002D69F2">
        <w:rPr>
          <w:sz w:val="28"/>
          <w:szCs w:val="28"/>
        </w:rPr>
        <w:t xml:space="preserve">В паспорте подпрограммы </w:t>
      </w:r>
      <w:r w:rsidR="005D3814">
        <w:rPr>
          <w:sz w:val="28"/>
          <w:szCs w:val="28"/>
        </w:rPr>
        <w:t>1</w:t>
      </w:r>
      <w:r w:rsidR="00E62367" w:rsidRPr="002D69F2">
        <w:rPr>
          <w:b/>
          <w:bCs/>
          <w:iCs/>
          <w:sz w:val="28"/>
          <w:szCs w:val="28"/>
        </w:rPr>
        <w:t xml:space="preserve"> </w:t>
      </w:r>
      <w:r w:rsidR="00E62367" w:rsidRPr="002D69F2">
        <w:rPr>
          <w:bCs/>
          <w:iCs/>
          <w:sz w:val="28"/>
          <w:szCs w:val="28"/>
        </w:rPr>
        <w:t>«</w:t>
      </w:r>
      <w:r w:rsidR="00335EE9" w:rsidRPr="00335EE9">
        <w:rPr>
          <w:bCs/>
          <w:iCs/>
          <w:sz w:val="28"/>
          <w:szCs w:val="28"/>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Гвазденского сельского поселения</w:t>
      </w:r>
      <w:r w:rsidR="00E62367" w:rsidRPr="00335EE9">
        <w:rPr>
          <w:bCs/>
          <w:iCs/>
          <w:sz w:val="28"/>
          <w:szCs w:val="28"/>
        </w:rPr>
        <w:t>» строки</w:t>
      </w:r>
      <w:r w:rsidR="00E62367" w:rsidRPr="002D69F2">
        <w:rPr>
          <w:bCs/>
          <w:iCs/>
          <w:sz w:val="28"/>
          <w:szCs w:val="28"/>
        </w:rPr>
        <w:t xml:space="preserve"> «Объемы и источники финансирования подпрограммы </w:t>
      </w:r>
      <w:r w:rsidR="00E62367" w:rsidRPr="002D69F2">
        <w:rPr>
          <w:bCs/>
          <w:spacing w:val="-2"/>
          <w:sz w:val="28"/>
          <w:szCs w:val="28"/>
          <w:lang w:eastAsia="ru-RU"/>
        </w:rPr>
        <w:t>муниципальной</w:t>
      </w:r>
      <w:r w:rsidR="00E62367" w:rsidRPr="002D69F2">
        <w:rPr>
          <w:bCs/>
          <w:sz w:val="28"/>
          <w:szCs w:val="28"/>
          <w:lang w:eastAsia="ru-RU"/>
        </w:rPr>
        <w:t xml:space="preserve"> программы</w:t>
      </w:r>
      <w:r w:rsidR="00E62367" w:rsidRPr="002D69F2">
        <w:rPr>
          <w:bCs/>
          <w:iCs/>
          <w:sz w:val="28"/>
          <w:szCs w:val="28"/>
        </w:rPr>
        <w:t xml:space="preserve">» </w:t>
      </w:r>
      <w:r w:rsidR="00E62367" w:rsidRPr="002D69F2">
        <w:rPr>
          <w:bCs/>
          <w:spacing w:val="-1"/>
          <w:sz w:val="28"/>
          <w:szCs w:val="28"/>
        </w:rPr>
        <w:t>заменить строками следующего содержания:</w:t>
      </w:r>
    </w:p>
    <w:tbl>
      <w:tblPr>
        <w:tblW w:w="9669" w:type="dxa"/>
        <w:tblInd w:w="78" w:type="dxa"/>
        <w:tblLayout w:type="fixed"/>
        <w:tblLook w:val="0000"/>
      </w:tblPr>
      <w:tblGrid>
        <w:gridCol w:w="2759"/>
        <w:gridCol w:w="6910"/>
      </w:tblGrid>
      <w:tr w:rsidR="00E62367" w:rsidRPr="002D69F2" w:rsidTr="00F703A1">
        <w:tc>
          <w:tcPr>
            <w:tcW w:w="2759" w:type="dxa"/>
            <w:tcBorders>
              <w:top w:val="single" w:sz="4" w:space="0" w:color="000000"/>
              <w:left w:val="single" w:sz="4" w:space="0" w:color="000000"/>
              <w:bottom w:val="single" w:sz="4" w:space="0" w:color="000000"/>
            </w:tcBorders>
          </w:tcPr>
          <w:p w:rsidR="00E62367" w:rsidRPr="00212883" w:rsidRDefault="00E62367" w:rsidP="00E62367">
            <w:pPr>
              <w:snapToGrid w:val="0"/>
              <w:spacing w:after="0" w:line="240" w:lineRule="auto"/>
              <w:jc w:val="both"/>
              <w:rPr>
                <w:b/>
                <w:sz w:val="28"/>
                <w:szCs w:val="28"/>
              </w:rPr>
            </w:pPr>
            <w:r w:rsidRPr="00212883">
              <w:rPr>
                <w:b/>
                <w:bCs/>
                <w:sz w:val="28"/>
                <w:szCs w:val="28"/>
                <w:lang w:eastAsia="ru-RU"/>
              </w:rPr>
              <w:t xml:space="preserve">Объемы и источники финансирования подпрограммы </w:t>
            </w:r>
            <w:r w:rsidRPr="00212883">
              <w:rPr>
                <w:b/>
                <w:bCs/>
                <w:spacing w:val="-2"/>
                <w:sz w:val="28"/>
                <w:szCs w:val="28"/>
                <w:lang w:eastAsia="ru-RU"/>
              </w:rPr>
              <w:t>муниципальной</w:t>
            </w:r>
            <w:r w:rsidRPr="00212883">
              <w:rPr>
                <w:b/>
                <w:bCs/>
                <w:sz w:val="28"/>
                <w:szCs w:val="28"/>
                <w:lang w:eastAsia="ru-RU"/>
              </w:rPr>
              <w:t xml:space="preserve"> программы</w:t>
            </w:r>
          </w:p>
        </w:tc>
        <w:tc>
          <w:tcPr>
            <w:tcW w:w="6910" w:type="dxa"/>
            <w:tcBorders>
              <w:top w:val="single" w:sz="4" w:space="0" w:color="000000"/>
              <w:left w:val="single" w:sz="4" w:space="0" w:color="000000"/>
              <w:bottom w:val="single" w:sz="4" w:space="0" w:color="000000"/>
              <w:right w:val="single" w:sz="4" w:space="0" w:color="000000"/>
            </w:tcBorders>
          </w:tcPr>
          <w:p w:rsidR="00E62367" w:rsidRPr="002D69F2" w:rsidRDefault="00E62367" w:rsidP="00F703A1">
            <w:pPr>
              <w:snapToGrid w:val="0"/>
              <w:spacing w:after="0" w:line="240" w:lineRule="auto"/>
              <w:jc w:val="both"/>
              <w:rPr>
                <w:sz w:val="28"/>
                <w:szCs w:val="28"/>
              </w:rPr>
            </w:pPr>
            <w:r w:rsidRPr="002D69F2">
              <w:rPr>
                <w:sz w:val="28"/>
                <w:szCs w:val="28"/>
              </w:rPr>
              <w:t>Реализация подпрограммы осуществляется за счет средств бюджета Гвазденского сельского поселения и средств областного бюджета.</w:t>
            </w:r>
          </w:p>
          <w:p w:rsidR="00E62367" w:rsidRPr="002D69F2" w:rsidRDefault="00E62367" w:rsidP="00F703A1">
            <w:pPr>
              <w:widowControl w:val="0"/>
              <w:shd w:val="clear" w:color="auto" w:fill="FFFFFF"/>
              <w:autoSpaceDE w:val="0"/>
              <w:autoSpaceDN w:val="0"/>
              <w:adjustRightInd w:val="0"/>
              <w:spacing w:after="0" w:line="240" w:lineRule="auto"/>
              <w:jc w:val="both"/>
              <w:rPr>
                <w:sz w:val="28"/>
                <w:szCs w:val="28"/>
                <w:lang w:eastAsia="ru-RU"/>
              </w:rPr>
            </w:pPr>
            <w:r w:rsidRPr="002D69F2">
              <w:rPr>
                <w:sz w:val="28"/>
                <w:szCs w:val="28"/>
                <w:lang w:eastAsia="ru-RU"/>
              </w:rPr>
              <w:t>Объем бюджетных ассигнований на реализацию подпрограммы составляет  954,18  тыс. руб., из них областные средства – 7,60 тыс. руб.</w:t>
            </w:r>
          </w:p>
          <w:p w:rsidR="00E62367" w:rsidRPr="002D69F2" w:rsidRDefault="00E62367" w:rsidP="00F703A1">
            <w:pPr>
              <w:snapToGrid w:val="0"/>
              <w:spacing w:after="0" w:line="240" w:lineRule="auto"/>
              <w:jc w:val="both"/>
              <w:rPr>
                <w:sz w:val="28"/>
                <w:szCs w:val="28"/>
              </w:rPr>
            </w:pPr>
            <w:r w:rsidRPr="002D69F2">
              <w:rPr>
                <w:sz w:val="28"/>
                <w:szCs w:val="28"/>
                <w:lang w:eastAsia="ru-RU"/>
              </w:rPr>
              <w:t xml:space="preserve">Объем бюджетных ассигнований на реализацию </w:t>
            </w:r>
            <w:r w:rsidRPr="002D69F2">
              <w:rPr>
                <w:spacing w:val="-2"/>
                <w:sz w:val="28"/>
                <w:szCs w:val="28"/>
                <w:lang w:eastAsia="ru-RU"/>
              </w:rPr>
              <w:t>под</w:t>
            </w:r>
            <w:r w:rsidRPr="002D69F2">
              <w:rPr>
                <w:sz w:val="28"/>
                <w:szCs w:val="28"/>
                <w:lang w:eastAsia="ru-RU"/>
              </w:rPr>
              <w:t>программы по годам составляет (тыс. руб.):</w:t>
            </w:r>
          </w:p>
          <w:p w:rsidR="00E62367" w:rsidRPr="002D69F2" w:rsidRDefault="00E62367" w:rsidP="00E62367">
            <w:pPr>
              <w:spacing w:after="0" w:line="240" w:lineRule="auto"/>
              <w:ind w:firstLine="709"/>
              <w:rPr>
                <w:sz w:val="28"/>
                <w:szCs w:val="28"/>
              </w:rPr>
            </w:pPr>
            <w:r w:rsidRPr="002D69F2">
              <w:rPr>
                <w:sz w:val="28"/>
                <w:szCs w:val="28"/>
              </w:rPr>
              <w:t>2018 год -  100,76 тыс. рублей</w:t>
            </w:r>
          </w:p>
          <w:p w:rsidR="00E62367" w:rsidRPr="002D69F2" w:rsidRDefault="00E62367" w:rsidP="00E62367">
            <w:pPr>
              <w:spacing w:after="0" w:line="240" w:lineRule="auto"/>
              <w:ind w:firstLine="708"/>
              <w:rPr>
                <w:sz w:val="28"/>
                <w:szCs w:val="28"/>
              </w:rPr>
            </w:pPr>
            <w:r w:rsidRPr="002D69F2">
              <w:rPr>
                <w:sz w:val="28"/>
                <w:szCs w:val="28"/>
              </w:rPr>
              <w:t>2019 год  - 106,23 тыс. рублей</w:t>
            </w:r>
          </w:p>
          <w:p w:rsidR="00E62367" w:rsidRPr="002D69F2" w:rsidRDefault="00E62367" w:rsidP="00E62367">
            <w:pPr>
              <w:spacing w:after="0" w:line="240" w:lineRule="auto"/>
              <w:ind w:firstLine="709"/>
              <w:rPr>
                <w:sz w:val="28"/>
                <w:szCs w:val="28"/>
              </w:rPr>
            </w:pPr>
            <w:r w:rsidRPr="002D69F2">
              <w:rPr>
                <w:sz w:val="28"/>
                <w:szCs w:val="28"/>
              </w:rPr>
              <w:t>2020 год  - 131,53 тыс. рублей</w:t>
            </w:r>
          </w:p>
          <w:p w:rsidR="00E62367" w:rsidRPr="002D69F2" w:rsidRDefault="00E62367" w:rsidP="00E62367">
            <w:pPr>
              <w:spacing w:after="0" w:line="240" w:lineRule="auto"/>
              <w:ind w:firstLine="709"/>
              <w:rPr>
                <w:sz w:val="28"/>
                <w:szCs w:val="28"/>
              </w:rPr>
            </w:pPr>
            <w:r w:rsidRPr="002D69F2">
              <w:rPr>
                <w:sz w:val="28"/>
                <w:szCs w:val="28"/>
              </w:rPr>
              <w:t>2021 год – 194,94 тыс. рублей</w:t>
            </w:r>
          </w:p>
          <w:p w:rsidR="00E62367" w:rsidRPr="002D69F2" w:rsidRDefault="00E62367" w:rsidP="00E62367">
            <w:pPr>
              <w:spacing w:after="0" w:line="240" w:lineRule="auto"/>
              <w:ind w:firstLine="709"/>
              <w:rPr>
                <w:sz w:val="28"/>
                <w:szCs w:val="28"/>
              </w:rPr>
            </w:pPr>
            <w:r w:rsidRPr="002D69F2">
              <w:rPr>
                <w:sz w:val="28"/>
                <w:szCs w:val="28"/>
              </w:rPr>
              <w:t>2022 год – 200,72 тыс. рублей</w:t>
            </w:r>
          </w:p>
          <w:p w:rsidR="00E62367" w:rsidRPr="002D69F2" w:rsidRDefault="00E62367" w:rsidP="00E62367">
            <w:pPr>
              <w:spacing w:after="0" w:line="240" w:lineRule="auto"/>
              <w:ind w:firstLine="708"/>
              <w:rPr>
                <w:sz w:val="28"/>
                <w:szCs w:val="28"/>
              </w:rPr>
            </w:pPr>
            <w:r w:rsidRPr="002D69F2">
              <w:rPr>
                <w:sz w:val="28"/>
                <w:szCs w:val="28"/>
              </w:rPr>
              <w:t>2023 год  - 100,00 тыс. рублей</w:t>
            </w:r>
          </w:p>
          <w:p w:rsidR="00E62367" w:rsidRPr="002D69F2" w:rsidRDefault="002D69F2" w:rsidP="002D69F2">
            <w:pPr>
              <w:numPr>
                <w:ilvl w:val="0"/>
                <w:numId w:val="31"/>
              </w:numPr>
              <w:spacing w:after="0" w:line="240" w:lineRule="auto"/>
              <w:rPr>
                <w:sz w:val="28"/>
                <w:szCs w:val="28"/>
              </w:rPr>
            </w:pPr>
            <w:r>
              <w:rPr>
                <w:sz w:val="28"/>
                <w:szCs w:val="28"/>
              </w:rPr>
              <w:t>год</w:t>
            </w:r>
            <w:r w:rsidR="00E62367" w:rsidRPr="002D69F2">
              <w:rPr>
                <w:sz w:val="28"/>
                <w:szCs w:val="28"/>
              </w:rPr>
              <w:t xml:space="preserve">  - 120,00 тыс. рублей</w:t>
            </w:r>
          </w:p>
        </w:tc>
      </w:tr>
    </w:tbl>
    <w:p w:rsidR="00862070" w:rsidRPr="002D69F2" w:rsidRDefault="002D69F2" w:rsidP="002D69F2">
      <w:pPr>
        <w:pStyle w:val="a7"/>
        <w:spacing w:after="0" w:line="255" w:lineRule="atLeast"/>
        <w:ind w:left="0"/>
        <w:jc w:val="both"/>
        <w:rPr>
          <w:bCs/>
          <w:sz w:val="28"/>
          <w:szCs w:val="28"/>
        </w:rPr>
      </w:pPr>
      <w:r>
        <w:rPr>
          <w:sz w:val="28"/>
          <w:szCs w:val="28"/>
        </w:rPr>
        <w:t xml:space="preserve">1.4. </w:t>
      </w:r>
      <w:r w:rsidR="00862070" w:rsidRPr="002D69F2">
        <w:rPr>
          <w:sz w:val="28"/>
          <w:szCs w:val="28"/>
        </w:rPr>
        <w:t xml:space="preserve">Раздел 4 подпрограммы </w:t>
      </w:r>
      <w:r w:rsidR="00862070" w:rsidRPr="002D69F2">
        <w:rPr>
          <w:bCs/>
          <w:sz w:val="28"/>
          <w:szCs w:val="28"/>
        </w:rPr>
        <w:t>«Финансовое обеспечение п</w:t>
      </w:r>
      <w:r>
        <w:rPr>
          <w:bCs/>
          <w:sz w:val="28"/>
          <w:szCs w:val="28"/>
        </w:rPr>
        <w:t xml:space="preserve">одпрограммы» </w:t>
      </w:r>
      <w:r w:rsidR="00862070" w:rsidRPr="002D69F2">
        <w:rPr>
          <w:bCs/>
          <w:sz w:val="28"/>
          <w:szCs w:val="28"/>
        </w:rPr>
        <w:t>изложить в следующей редакции:</w:t>
      </w:r>
    </w:p>
    <w:p w:rsidR="00862070" w:rsidRPr="002D69F2" w:rsidRDefault="00862070" w:rsidP="00862070">
      <w:pPr>
        <w:pStyle w:val="a7"/>
        <w:spacing w:after="0" w:line="255" w:lineRule="atLeast"/>
        <w:ind w:left="225"/>
        <w:jc w:val="both"/>
        <w:rPr>
          <w:bCs/>
          <w:sz w:val="28"/>
          <w:szCs w:val="28"/>
        </w:rPr>
      </w:pPr>
    </w:p>
    <w:p w:rsidR="00E62367" w:rsidRDefault="00E62367" w:rsidP="00E62367">
      <w:pPr>
        <w:spacing w:after="0" w:line="240" w:lineRule="auto"/>
        <w:jc w:val="center"/>
        <w:rPr>
          <w:b/>
          <w:bCs/>
          <w:i/>
          <w:iCs/>
          <w:sz w:val="28"/>
          <w:szCs w:val="28"/>
        </w:rPr>
      </w:pPr>
      <w:r w:rsidRPr="002D69F2">
        <w:rPr>
          <w:b/>
          <w:bCs/>
          <w:iCs/>
          <w:sz w:val="28"/>
          <w:szCs w:val="28"/>
        </w:rPr>
        <w:t>4. Финансовое обеспечение подпрограммы</w:t>
      </w:r>
      <w:r w:rsidRPr="002D69F2">
        <w:rPr>
          <w:b/>
          <w:bCs/>
          <w:i/>
          <w:iCs/>
          <w:sz w:val="28"/>
          <w:szCs w:val="28"/>
        </w:rPr>
        <w:t>.</w:t>
      </w:r>
    </w:p>
    <w:p w:rsidR="00212883" w:rsidRPr="006D648E" w:rsidRDefault="00212883" w:rsidP="00212883">
      <w:pPr>
        <w:widowControl w:val="0"/>
        <w:autoSpaceDE w:val="0"/>
        <w:autoSpaceDN w:val="0"/>
        <w:adjustRightInd w:val="0"/>
        <w:ind w:firstLine="567"/>
        <w:jc w:val="both"/>
        <w:rPr>
          <w:sz w:val="28"/>
          <w:szCs w:val="28"/>
          <w:lang w:eastAsia="ru-RU"/>
        </w:rPr>
      </w:pPr>
      <w:r w:rsidRPr="006D648E">
        <w:rPr>
          <w:sz w:val="28"/>
          <w:szCs w:val="28"/>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212883" w:rsidRPr="006D648E" w:rsidRDefault="00212883" w:rsidP="00212883">
      <w:pPr>
        <w:widowControl w:val="0"/>
        <w:autoSpaceDE w:val="0"/>
        <w:autoSpaceDN w:val="0"/>
        <w:adjustRightInd w:val="0"/>
        <w:spacing w:after="0" w:line="240" w:lineRule="auto"/>
        <w:jc w:val="both"/>
        <w:rPr>
          <w:sz w:val="28"/>
          <w:szCs w:val="28"/>
          <w:lang w:eastAsia="ru-RU"/>
        </w:rPr>
      </w:pPr>
      <w:r w:rsidRPr="006D648E">
        <w:rPr>
          <w:sz w:val="28"/>
          <w:szCs w:val="28"/>
        </w:rPr>
        <w:t>Реализация подпрограммы осуществляется за счет средств бюджета Гвазденского сельского поселения и средств областного бюджета.</w:t>
      </w:r>
    </w:p>
    <w:p w:rsidR="00212883" w:rsidRPr="002D69F2" w:rsidRDefault="00212883" w:rsidP="00E62367">
      <w:pPr>
        <w:spacing w:after="0" w:line="240" w:lineRule="auto"/>
        <w:jc w:val="center"/>
        <w:rPr>
          <w:b/>
          <w:bCs/>
          <w:i/>
          <w:iCs/>
          <w:sz w:val="28"/>
          <w:szCs w:val="28"/>
        </w:rPr>
      </w:pPr>
    </w:p>
    <w:p w:rsidR="00E62367" w:rsidRPr="002D69F2" w:rsidRDefault="00862070" w:rsidP="00862070">
      <w:pPr>
        <w:widowControl w:val="0"/>
        <w:shd w:val="clear" w:color="auto" w:fill="FFFFFF"/>
        <w:autoSpaceDE w:val="0"/>
        <w:autoSpaceDN w:val="0"/>
        <w:adjustRightInd w:val="0"/>
        <w:spacing w:after="0" w:line="240" w:lineRule="auto"/>
        <w:ind w:left="141"/>
        <w:jc w:val="both"/>
        <w:rPr>
          <w:sz w:val="28"/>
          <w:szCs w:val="28"/>
          <w:lang w:eastAsia="ru-RU"/>
        </w:rPr>
      </w:pPr>
      <w:r w:rsidRPr="002D69F2">
        <w:rPr>
          <w:sz w:val="28"/>
          <w:szCs w:val="28"/>
          <w:lang w:eastAsia="ru-RU"/>
        </w:rPr>
        <w:t xml:space="preserve">      </w:t>
      </w:r>
      <w:r w:rsidR="00E62367" w:rsidRPr="002D69F2">
        <w:rPr>
          <w:sz w:val="28"/>
          <w:szCs w:val="28"/>
          <w:lang w:eastAsia="ru-RU"/>
        </w:rPr>
        <w:t xml:space="preserve">Объем бюджетных ассигнований на реализацию </w:t>
      </w:r>
      <w:r w:rsidRPr="002D69F2">
        <w:rPr>
          <w:sz w:val="28"/>
          <w:szCs w:val="28"/>
          <w:lang w:eastAsia="ru-RU"/>
        </w:rPr>
        <w:t xml:space="preserve">подпрограммы из средств бюджета </w:t>
      </w:r>
      <w:r w:rsidR="00E62367" w:rsidRPr="002D69F2">
        <w:rPr>
          <w:sz w:val="28"/>
          <w:szCs w:val="28"/>
          <w:lang w:eastAsia="ru-RU"/>
        </w:rPr>
        <w:t>поселения составляет – 946,58 тыс. руб., из средств областного бюджета –7,60 тыс. руб.</w:t>
      </w:r>
    </w:p>
    <w:p w:rsidR="00E62367" w:rsidRPr="002D69F2" w:rsidRDefault="00862070" w:rsidP="00862070">
      <w:pPr>
        <w:snapToGrid w:val="0"/>
        <w:spacing w:after="0" w:line="240" w:lineRule="auto"/>
        <w:ind w:left="142" w:hanging="142"/>
        <w:jc w:val="both"/>
        <w:rPr>
          <w:sz w:val="28"/>
          <w:szCs w:val="28"/>
        </w:rPr>
      </w:pPr>
      <w:r w:rsidRPr="002D69F2">
        <w:rPr>
          <w:sz w:val="28"/>
          <w:szCs w:val="28"/>
          <w:lang w:eastAsia="ru-RU"/>
        </w:rPr>
        <w:t xml:space="preserve">  </w:t>
      </w:r>
      <w:r w:rsidR="00F703A1" w:rsidRPr="002D69F2">
        <w:rPr>
          <w:sz w:val="28"/>
          <w:szCs w:val="28"/>
          <w:lang w:eastAsia="ru-RU"/>
        </w:rPr>
        <w:t xml:space="preserve">   </w:t>
      </w:r>
      <w:r w:rsidR="00E62367" w:rsidRPr="002D69F2">
        <w:rPr>
          <w:sz w:val="28"/>
          <w:szCs w:val="28"/>
          <w:lang w:eastAsia="ru-RU"/>
        </w:rPr>
        <w:t xml:space="preserve">Объем бюджетных ассигнований на реализацию </w:t>
      </w:r>
      <w:r w:rsidR="00E62367" w:rsidRPr="002D69F2">
        <w:rPr>
          <w:spacing w:val="-2"/>
          <w:sz w:val="28"/>
          <w:szCs w:val="28"/>
          <w:lang w:eastAsia="ru-RU"/>
        </w:rPr>
        <w:t>под</w:t>
      </w:r>
      <w:r w:rsidR="00E62367" w:rsidRPr="002D69F2">
        <w:rPr>
          <w:sz w:val="28"/>
          <w:szCs w:val="28"/>
          <w:lang w:eastAsia="ru-RU"/>
        </w:rPr>
        <w:t xml:space="preserve">программы по годам составляет </w:t>
      </w:r>
      <w:r w:rsidRPr="002D69F2">
        <w:rPr>
          <w:sz w:val="28"/>
          <w:szCs w:val="28"/>
          <w:lang w:eastAsia="ru-RU"/>
        </w:rPr>
        <w:t xml:space="preserve">      </w:t>
      </w:r>
      <w:r w:rsidR="00E62367" w:rsidRPr="002D69F2">
        <w:rPr>
          <w:sz w:val="28"/>
          <w:szCs w:val="28"/>
          <w:lang w:eastAsia="ru-RU"/>
        </w:rPr>
        <w:t>(тыс. руб.):</w:t>
      </w:r>
    </w:p>
    <w:p w:rsidR="00E62367" w:rsidRPr="002D69F2" w:rsidRDefault="00E62367" w:rsidP="00E62367">
      <w:pPr>
        <w:spacing w:after="0" w:line="240" w:lineRule="auto"/>
        <w:ind w:firstLine="709"/>
        <w:rPr>
          <w:sz w:val="28"/>
          <w:szCs w:val="28"/>
        </w:rPr>
      </w:pPr>
      <w:r w:rsidRPr="002D69F2">
        <w:rPr>
          <w:sz w:val="28"/>
          <w:szCs w:val="28"/>
        </w:rPr>
        <w:t>2018 год -  100,76 тыс. рублей</w:t>
      </w:r>
    </w:p>
    <w:p w:rsidR="00E62367" w:rsidRPr="002D69F2" w:rsidRDefault="00E62367" w:rsidP="00E62367">
      <w:pPr>
        <w:spacing w:after="0" w:line="240" w:lineRule="auto"/>
        <w:ind w:firstLine="708"/>
        <w:rPr>
          <w:sz w:val="28"/>
          <w:szCs w:val="28"/>
        </w:rPr>
      </w:pPr>
      <w:r w:rsidRPr="002D69F2">
        <w:rPr>
          <w:sz w:val="28"/>
          <w:szCs w:val="28"/>
        </w:rPr>
        <w:t>2019 год  - 106,23 тыс. рублей</w:t>
      </w:r>
    </w:p>
    <w:p w:rsidR="00E62367" w:rsidRPr="002D69F2" w:rsidRDefault="00E62367" w:rsidP="00E62367">
      <w:pPr>
        <w:spacing w:after="0" w:line="240" w:lineRule="auto"/>
        <w:ind w:firstLine="709"/>
        <w:rPr>
          <w:sz w:val="28"/>
          <w:szCs w:val="28"/>
        </w:rPr>
      </w:pPr>
      <w:r w:rsidRPr="002D69F2">
        <w:rPr>
          <w:sz w:val="28"/>
          <w:szCs w:val="28"/>
        </w:rPr>
        <w:t xml:space="preserve">2020 год  - 131,53 тыс. рублей </w:t>
      </w:r>
    </w:p>
    <w:p w:rsidR="00E62367" w:rsidRPr="002D69F2" w:rsidRDefault="00E62367" w:rsidP="00E62367">
      <w:pPr>
        <w:spacing w:after="0" w:line="240" w:lineRule="auto"/>
        <w:ind w:firstLine="709"/>
        <w:rPr>
          <w:sz w:val="28"/>
          <w:szCs w:val="28"/>
        </w:rPr>
      </w:pPr>
      <w:r w:rsidRPr="002D69F2">
        <w:rPr>
          <w:sz w:val="28"/>
          <w:szCs w:val="28"/>
        </w:rPr>
        <w:lastRenderedPageBreak/>
        <w:t>2021 год -  194,94 тыс. рублей</w:t>
      </w:r>
    </w:p>
    <w:p w:rsidR="00E62367" w:rsidRPr="002D69F2" w:rsidRDefault="00E62367" w:rsidP="00E62367">
      <w:pPr>
        <w:spacing w:after="0" w:line="240" w:lineRule="auto"/>
        <w:ind w:firstLine="709"/>
        <w:rPr>
          <w:sz w:val="28"/>
          <w:szCs w:val="28"/>
        </w:rPr>
      </w:pPr>
      <w:r w:rsidRPr="002D69F2">
        <w:rPr>
          <w:sz w:val="28"/>
          <w:szCs w:val="28"/>
        </w:rPr>
        <w:t>2022 год -  200,72 тыс. рублей</w:t>
      </w:r>
    </w:p>
    <w:p w:rsidR="00E62367" w:rsidRPr="002D69F2" w:rsidRDefault="00E62367" w:rsidP="00E62367">
      <w:pPr>
        <w:spacing w:after="0" w:line="240" w:lineRule="auto"/>
        <w:ind w:firstLine="708"/>
        <w:rPr>
          <w:sz w:val="28"/>
          <w:szCs w:val="28"/>
        </w:rPr>
      </w:pPr>
      <w:r w:rsidRPr="002D69F2">
        <w:rPr>
          <w:sz w:val="28"/>
          <w:szCs w:val="28"/>
        </w:rPr>
        <w:t>2023 год  - 100,00 тыс. рублей</w:t>
      </w:r>
    </w:p>
    <w:p w:rsidR="00E62367" w:rsidRPr="002D69F2" w:rsidRDefault="005B600F" w:rsidP="002D69F2">
      <w:pPr>
        <w:numPr>
          <w:ilvl w:val="0"/>
          <w:numId w:val="32"/>
        </w:numPr>
        <w:spacing w:after="0" w:line="240" w:lineRule="auto"/>
        <w:rPr>
          <w:sz w:val="28"/>
          <w:szCs w:val="28"/>
        </w:rPr>
      </w:pPr>
      <w:r>
        <w:rPr>
          <w:sz w:val="28"/>
          <w:szCs w:val="28"/>
        </w:rPr>
        <w:t>год</w:t>
      </w:r>
      <w:r w:rsidR="00E62367" w:rsidRPr="002D69F2">
        <w:rPr>
          <w:sz w:val="28"/>
          <w:szCs w:val="28"/>
        </w:rPr>
        <w:t xml:space="preserve"> – 120,00 тыс. рублей</w:t>
      </w:r>
    </w:p>
    <w:p w:rsidR="00E62367" w:rsidRPr="002D69F2" w:rsidRDefault="002D69F2" w:rsidP="002D69F2">
      <w:pPr>
        <w:jc w:val="both"/>
        <w:rPr>
          <w:sz w:val="28"/>
          <w:szCs w:val="28"/>
        </w:rPr>
      </w:pPr>
      <w:r>
        <w:rPr>
          <w:bCs/>
          <w:spacing w:val="-1"/>
          <w:sz w:val="28"/>
          <w:szCs w:val="28"/>
        </w:rPr>
        <w:t>1.5.</w:t>
      </w:r>
      <w:r w:rsidR="007E1783" w:rsidRPr="002D69F2">
        <w:rPr>
          <w:bCs/>
          <w:spacing w:val="-1"/>
          <w:sz w:val="28"/>
          <w:szCs w:val="28"/>
        </w:rPr>
        <w:t xml:space="preserve"> В  паспорте подпрограммы </w:t>
      </w:r>
      <w:r w:rsidR="005D3814">
        <w:rPr>
          <w:bCs/>
          <w:spacing w:val="-1"/>
          <w:sz w:val="28"/>
          <w:szCs w:val="28"/>
        </w:rPr>
        <w:t xml:space="preserve">2 </w:t>
      </w:r>
      <w:r w:rsidR="007E1783" w:rsidRPr="002D69F2">
        <w:rPr>
          <w:bCs/>
          <w:sz w:val="28"/>
          <w:szCs w:val="28"/>
        </w:rPr>
        <w:t>«</w:t>
      </w:r>
      <w:r w:rsidR="00F703A1" w:rsidRPr="002D69F2">
        <w:rPr>
          <w:bCs/>
          <w:iCs/>
          <w:sz w:val="28"/>
          <w:szCs w:val="28"/>
        </w:rPr>
        <w:t>Организация благоустройства в границах территории Гвазденского сельского поселения</w:t>
      </w:r>
      <w:r w:rsidR="007E1783" w:rsidRPr="002D69F2">
        <w:rPr>
          <w:bCs/>
          <w:sz w:val="28"/>
          <w:szCs w:val="28"/>
        </w:rPr>
        <w:t xml:space="preserve">» строки </w:t>
      </w:r>
      <w:r w:rsidR="007E1783" w:rsidRPr="002D69F2">
        <w:rPr>
          <w:sz w:val="28"/>
          <w:szCs w:val="28"/>
        </w:rPr>
        <w:t>«Объемы и источники финансирования подпрограммы муниципальной программы</w:t>
      </w:r>
      <w:r w:rsidR="00F703A1" w:rsidRPr="002D69F2">
        <w:rPr>
          <w:sz w:val="28"/>
          <w:szCs w:val="28"/>
        </w:rPr>
        <w:t>»</w:t>
      </w:r>
      <w:r w:rsidR="007E1783" w:rsidRPr="002D69F2">
        <w:rPr>
          <w:sz w:val="28"/>
          <w:szCs w:val="28"/>
        </w:rPr>
        <w:t xml:space="preserve"> заменить строками следующего содержания:</w:t>
      </w:r>
    </w:p>
    <w:tbl>
      <w:tblPr>
        <w:tblW w:w="9801" w:type="dxa"/>
        <w:tblInd w:w="48" w:type="dxa"/>
        <w:tblLayout w:type="fixed"/>
        <w:tblLook w:val="0000"/>
      </w:tblPr>
      <w:tblGrid>
        <w:gridCol w:w="2759"/>
        <w:gridCol w:w="7042"/>
      </w:tblGrid>
      <w:tr w:rsidR="00F703A1" w:rsidRPr="002D69F2" w:rsidTr="0017196F">
        <w:trPr>
          <w:trHeight w:val="169"/>
        </w:trPr>
        <w:tc>
          <w:tcPr>
            <w:tcW w:w="2759" w:type="dxa"/>
            <w:tcBorders>
              <w:top w:val="single" w:sz="4" w:space="0" w:color="000000"/>
              <w:left w:val="single" w:sz="4" w:space="0" w:color="000000"/>
              <w:bottom w:val="single" w:sz="4" w:space="0" w:color="000000"/>
            </w:tcBorders>
          </w:tcPr>
          <w:p w:rsidR="00F703A1" w:rsidRPr="006D648E" w:rsidRDefault="00F703A1" w:rsidP="0017196F">
            <w:pPr>
              <w:snapToGrid w:val="0"/>
              <w:spacing w:after="0" w:line="240" w:lineRule="auto"/>
              <w:rPr>
                <w:b/>
                <w:sz w:val="28"/>
                <w:szCs w:val="28"/>
              </w:rPr>
            </w:pPr>
            <w:r w:rsidRPr="006D648E">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703A1" w:rsidRPr="002D69F2" w:rsidRDefault="00F703A1" w:rsidP="0017196F">
            <w:pPr>
              <w:snapToGrid w:val="0"/>
              <w:spacing w:after="0" w:line="240" w:lineRule="auto"/>
              <w:jc w:val="both"/>
              <w:rPr>
                <w:sz w:val="28"/>
                <w:szCs w:val="28"/>
              </w:rPr>
            </w:pPr>
            <w:r w:rsidRPr="002D69F2">
              <w:rPr>
                <w:sz w:val="28"/>
                <w:szCs w:val="28"/>
              </w:rPr>
              <w:t>Реализация подпрограммы осуществляется за счет средств бюджета Гвазденского сельского поселения.</w:t>
            </w:r>
          </w:p>
          <w:p w:rsidR="00F703A1" w:rsidRPr="002D69F2" w:rsidRDefault="00F703A1" w:rsidP="0017196F">
            <w:pPr>
              <w:widowControl w:val="0"/>
              <w:shd w:val="clear" w:color="auto" w:fill="FFFFFF"/>
              <w:autoSpaceDE w:val="0"/>
              <w:autoSpaceDN w:val="0"/>
              <w:adjustRightInd w:val="0"/>
              <w:spacing w:after="0" w:line="240" w:lineRule="auto"/>
              <w:rPr>
                <w:sz w:val="28"/>
                <w:szCs w:val="28"/>
                <w:lang w:eastAsia="ru-RU"/>
              </w:rPr>
            </w:pPr>
            <w:r w:rsidRPr="002D69F2">
              <w:rPr>
                <w:sz w:val="28"/>
                <w:szCs w:val="28"/>
                <w:lang w:eastAsia="ru-RU"/>
              </w:rPr>
              <w:t>Объем бюджетных ассигнований на реализацию подпрограммы из средств бюджета составляет – 7536,24 тыс. руб., из них областные средства – 3919,37 тыс. руб.</w:t>
            </w:r>
          </w:p>
          <w:p w:rsidR="00F703A1" w:rsidRPr="002D69F2" w:rsidRDefault="00F703A1" w:rsidP="0017196F">
            <w:pPr>
              <w:snapToGrid w:val="0"/>
              <w:spacing w:after="0" w:line="240" w:lineRule="auto"/>
              <w:rPr>
                <w:sz w:val="28"/>
                <w:szCs w:val="28"/>
              </w:rPr>
            </w:pPr>
            <w:r w:rsidRPr="002D69F2">
              <w:rPr>
                <w:sz w:val="28"/>
                <w:szCs w:val="28"/>
                <w:lang w:eastAsia="ru-RU"/>
              </w:rPr>
              <w:t xml:space="preserve">Объем бюджетных ассигнований на реализацию </w:t>
            </w:r>
            <w:r w:rsidRPr="002D69F2">
              <w:rPr>
                <w:spacing w:val="-2"/>
                <w:sz w:val="28"/>
                <w:szCs w:val="28"/>
                <w:lang w:eastAsia="ru-RU"/>
              </w:rPr>
              <w:t>под</w:t>
            </w:r>
            <w:r w:rsidRPr="002D69F2">
              <w:rPr>
                <w:sz w:val="28"/>
                <w:szCs w:val="28"/>
                <w:lang w:eastAsia="ru-RU"/>
              </w:rPr>
              <w:t>программы по годам составляет (тыс. руб.):</w:t>
            </w:r>
          </w:p>
          <w:p w:rsidR="00F703A1" w:rsidRPr="002D69F2" w:rsidRDefault="00F703A1" w:rsidP="0017196F">
            <w:pPr>
              <w:spacing w:after="0" w:line="240" w:lineRule="auto"/>
              <w:ind w:firstLine="708"/>
              <w:jc w:val="both"/>
              <w:rPr>
                <w:sz w:val="28"/>
                <w:szCs w:val="28"/>
              </w:rPr>
            </w:pPr>
            <w:r w:rsidRPr="002D69F2">
              <w:rPr>
                <w:sz w:val="28"/>
                <w:szCs w:val="28"/>
              </w:rPr>
              <w:t>2018 год — 612,61 тыс. рублей</w:t>
            </w:r>
          </w:p>
          <w:p w:rsidR="00F703A1" w:rsidRPr="002D69F2" w:rsidRDefault="00F703A1" w:rsidP="0017196F">
            <w:pPr>
              <w:snapToGrid w:val="0"/>
              <w:spacing w:after="0" w:line="240" w:lineRule="auto"/>
              <w:ind w:firstLine="708"/>
              <w:jc w:val="both"/>
              <w:rPr>
                <w:sz w:val="28"/>
                <w:szCs w:val="28"/>
              </w:rPr>
            </w:pPr>
            <w:r w:rsidRPr="002D69F2">
              <w:rPr>
                <w:sz w:val="28"/>
                <w:szCs w:val="28"/>
              </w:rPr>
              <w:t>2019 год — 597,78 тыс. рублей</w:t>
            </w:r>
          </w:p>
          <w:p w:rsidR="00F703A1" w:rsidRPr="002D69F2" w:rsidRDefault="00F703A1" w:rsidP="0017196F">
            <w:pPr>
              <w:snapToGrid w:val="0"/>
              <w:spacing w:after="0" w:line="240" w:lineRule="auto"/>
              <w:ind w:firstLine="708"/>
              <w:jc w:val="both"/>
              <w:rPr>
                <w:sz w:val="28"/>
                <w:szCs w:val="28"/>
              </w:rPr>
            </w:pPr>
            <w:r w:rsidRPr="002D69F2">
              <w:rPr>
                <w:sz w:val="28"/>
                <w:szCs w:val="28"/>
              </w:rPr>
              <w:t>2020 год  –  1285,52 тыс. рублей</w:t>
            </w:r>
          </w:p>
          <w:p w:rsidR="00F703A1" w:rsidRPr="002D69F2" w:rsidRDefault="00F703A1" w:rsidP="0017196F">
            <w:pPr>
              <w:spacing w:after="0" w:line="240" w:lineRule="auto"/>
              <w:ind w:firstLine="708"/>
              <w:jc w:val="both"/>
              <w:rPr>
                <w:sz w:val="28"/>
                <w:szCs w:val="28"/>
              </w:rPr>
            </w:pPr>
            <w:r w:rsidRPr="002D69F2">
              <w:rPr>
                <w:sz w:val="28"/>
                <w:szCs w:val="28"/>
              </w:rPr>
              <w:t>2021 год — 661,05 тыс. рублей</w:t>
            </w:r>
          </w:p>
          <w:p w:rsidR="00F703A1" w:rsidRPr="002D69F2" w:rsidRDefault="00F703A1" w:rsidP="0017196F">
            <w:pPr>
              <w:spacing w:after="0" w:line="240" w:lineRule="auto"/>
              <w:ind w:firstLine="708"/>
              <w:jc w:val="both"/>
              <w:rPr>
                <w:sz w:val="28"/>
                <w:szCs w:val="28"/>
              </w:rPr>
            </w:pPr>
            <w:r w:rsidRPr="002D69F2">
              <w:rPr>
                <w:sz w:val="28"/>
                <w:szCs w:val="28"/>
              </w:rPr>
              <w:t>2022 год — 1486,00 тыс. рублей</w:t>
            </w:r>
          </w:p>
          <w:p w:rsidR="00F703A1" w:rsidRPr="002D69F2" w:rsidRDefault="002D69F2" w:rsidP="002D69F2">
            <w:pPr>
              <w:numPr>
                <w:ilvl w:val="0"/>
                <w:numId w:val="33"/>
              </w:numPr>
              <w:snapToGrid w:val="0"/>
              <w:spacing w:after="0" w:line="240" w:lineRule="auto"/>
              <w:jc w:val="both"/>
              <w:rPr>
                <w:sz w:val="28"/>
                <w:szCs w:val="28"/>
              </w:rPr>
            </w:pPr>
            <w:r>
              <w:rPr>
                <w:sz w:val="28"/>
                <w:szCs w:val="28"/>
              </w:rPr>
              <w:t xml:space="preserve">год </w:t>
            </w:r>
            <w:r w:rsidR="00F703A1" w:rsidRPr="002D69F2">
              <w:rPr>
                <w:sz w:val="28"/>
                <w:szCs w:val="28"/>
              </w:rPr>
              <w:t>— 385,14 тыс. рублей</w:t>
            </w:r>
          </w:p>
          <w:p w:rsidR="00F703A1" w:rsidRPr="002D69F2" w:rsidRDefault="002D69F2" w:rsidP="004A0E9B">
            <w:pPr>
              <w:numPr>
                <w:ilvl w:val="0"/>
                <w:numId w:val="33"/>
              </w:numPr>
              <w:snapToGrid w:val="0"/>
              <w:spacing w:after="0" w:line="240" w:lineRule="auto"/>
              <w:jc w:val="both"/>
              <w:rPr>
                <w:sz w:val="28"/>
                <w:szCs w:val="28"/>
              </w:rPr>
            </w:pPr>
            <w:r>
              <w:rPr>
                <w:sz w:val="28"/>
                <w:szCs w:val="28"/>
              </w:rPr>
              <w:t>год</w:t>
            </w:r>
            <w:r w:rsidR="00F703A1" w:rsidRPr="002D69F2">
              <w:rPr>
                <w:sz w:val="28"/>
                <w:szCs w:val="28"/>
              </w:rPr>
              <w:t xml:space="preserve">  –  2508,14 тыс. рублей</w:t>
            </w:r>
          </w:p>
        </w:tc>
      </w:tr>
    </w:tbl>
    <w:p w:rsidR="003D1A5E" w:rsidRPr="002D69F2" w:rsidRDefault="004A0E9B" w:rsidP="004A0E9B">
      <w:pPr>
        <w:pStyle w:val="a7"/>
        <w:widowControl w:val="0"/>
        <w:autoSpaceDE w:val="0"/>
        <w:autoSpaceDN w:val="0"/>
        <w:adjustRightInd w:val="0"/>
        <w:spacing w:after="0" w:line="240" w:lineRule="auto"/>
        <w:ind w:left="0"/>
        <w:jc w:val="both"/>
        <w:rPr>
          <w:bCs/>
          <w:sz w:val="28"/>
          <w:szCs w:val="28"/>
        </w:rPr>
      </w:pPr>
      <w:r>
        <w:rPr>
          <w:bCs/>
          <w:sz w:val="28"/>
          <w:szCs w:val="28"/>
        </w:rPr>
        <w:t>1.6.</w:t>
      </w:r>
      <w:r w:rsidR="003D1A5E" w:rsidRPr="002D69F2">
        <w:rPr>
          <w:bCs/>
          <w:sz w:val="28"/>
          <w:szCs w:val="28"/>
        </w:rPr>
        <w:t>Таблицу к р</w:t>
      </w:r>
      <w:r w:rsidR="00F703A1" w:rsidRPr="002D69F2">
        <w:rPr>
          <w:bCs/>
          <w:sz w:val="28"/>
          <w:szCs w:val="28"/>
        </w:rPr>
        <w:t>аздел</w:t>
      </w:r>
      <w:r w:rsidR="003D1A5E" w:rsidRPr="002D69F2">
        <w:rPr>
          <w:bCs/>
          <w:sz w:val="28"/>
          <w:szCs w:val="28"/>
        </w:rPr>
        <w:t>у</w:t>
      </w:r>
      <w:r w:rsidR="00F703A1" w:rsidRPr="002D69F2">
        <w:rPr>
          <w:bCs/>
          <w:sz w:val="28"/>
          <w:szCs w:val="28"/>
        </w:rPr>
        <w:t xml:space="preserve"> 3 «</w:t>
      </w:r>
      <w:r w:rsidR="00F703A1" w:rsidRPr="002D69F2">
        <w:rPr>
          <w:bCs/>
          <w:iCs/>
          <w:sz w:val="28"/>
          <w:szCs w:val="28"/>
        </w:rPr>
        <w:t xml:space="preserve">Характеристика основных мероприятий подпрограммы» </w:t>
      </w:r>
      <w:r w:rsidR="003D1A5E" w:rsidRPr="002D69F2">
        <w:rPr>
          <w:bCs/>
          <w:iCs/>
          <w:sz w:val="28"/>
          <w:szCs w:val="28"/>
        </w:rPr>
        <w:t>изложить в следующей редакции:</w:t>
      </w:r>
    </w:p>
    <w:p w:rsidR="003D1A5E" w:rsidRPr="002D69F2" w:rsidRDefault="003D1A5E" w:rsidP="003D1A5E">
      <w:pPr>
        <w:snapToGrid w:val="0"/>
        <w:spacing w:line="100" w:lineRule="atLeast"/>
        <w:ind w:left="225"/>
        <w:rPr>
          <w:b/>
          <w:bCs/>
          <w:iCs/>
          <w:sz w:val="28"/>
          <w:szCs w:val="28"/>
        </w:rPr>
      </w:pPr>
      <w:r w:rsidRPr="002D69F2">
        <w:rPr>
          <w:b/>
          <w:bCs/>
          <w:iCs/>
          <w:sz w:val="28"/>
          <w:szCs w:val="28"/>
        </w:rPr>
        <w:t xml:space="preserve">                 </w:t>
      </w:r>
    </w:p>
    <w:tbl>
      <w:tblPr>
        <w:tblW w:w="9670" w:type="dxa"/>
        <w:tblInd w:w="55" w:type="dxa"/>
        <w:tblCellMar>
          <w:top w:w="55" w:type="dxa"/>
          <w:left w:w="55" w:type="dxa"/>
          <w:bottom w:w="55" w:type="dxa"/>
          <w:right w:w="55" w:type="dxa"/>
        </w:tblCellMar>
        <w:tblLook w:val="0000"/>
      </w:tblPr>
      <w:tblGrid>
        <w:gridCol w:w="2107"/>
        <w:gridCol w:w="1020"/>
        <w:gridCol w:w="880"/>
        <w:gridCol w:w="880"/>
        <w:gridCol w:w="1020"/>
        <w:gridCol w:w="880"/>
        <w:gridCol w:w="1020"/>
        <w:gridCol w:w="880"/>
        <w:gridCol w:w="1020"/>
      </w:tblGrid>
      <w:tr w:rsidR="003D1A5E" w:rsidRPr="002D69F2" w:rsidTr="0017196F">
        <w:tc>
          <w:tcPr>
            <w:tcW w:w="0" w:type="auto"/>
            <w:vMerge w:val="restart"/>
            <w:tcBorders>
              <w:top w:val="single" w:sz="4" w:space="0" w:color="auto"/>
              <w:left w:val="single" w:sz="4" w:space="0" w:color="auto"/>
              <w:bottom w:val="single" w:sz="4" w:space="0" w:color="auto"/>
              <w:right w:val="single" w:sz="4" w:space="0" w:color="auto"/>
            </w:tcBorders>
            <w:vAlign w:val="center"/>
          </w:tcPr>
          <w:p w:rsidR="003D1A5E" w:rsidRPr="002D69F2" w:rsidRDefault="003D1A5E" w:rsidP="0017196F">
            <w:pPr>
              <w:suppressLineNumbers/>
              <w:snapToGrid w:val="0"/>
              <w:jc w:val="center"/>
              <w:rPr>
                <w:sz w:val="28"/>
                <w:szCs w:val="28"/>
              </w:rPr>
            </w:pPr>
            <w:r w:rsidRPr="002D69F2">
              <w:rPr>
                <w:sz w:val="28"/>
                <w:szCs w:val="28"/>
              </w:rPr>
              <w:t>Наименование мероприятий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D1A5E" w:rsidRPr="002D69F2" w:rsidRDefault="003D1A5E" w:rsidP="0017196F">
            <w:pPr>
              <w:suppressLineNumbers/>
              <w:snapToGrid w:val="0"/>
              <w:jc w:val="center"/>
              <w:rPr>
                <w:sz w:val="28"/>
                <w:szCs w:val="28"/>
              </w:rPr>
            </w:pPr>
            <w:r w:rsidRPr="002D69F2">
              <w:rPr>
                <w:sz w:val="28"/>
                <w:szCs w:val="28"/>
              </w:rPr>
              <w:t>Всего</w:t>
            </w:r>
          </w:p>
        </w:tc>
        <w:tc>
          <w:tcPr>
            <w:tcW w:w="5187" w:type="dxa"/>
            <w:gridSpan w:val="7"/>
            <w:tcBorders>
              <w:top w:val="single" w:sz="4" w:space="0" w:color="auto"/>
              <w:left w:val="single" w:sz="4" w:space="0" w:color="auto"/>
              <w:bottom w:val="single" w:sz="4" w:space="0" w:color="auto"/>
              <w:right w:val="single" w:sz="4" w:space="0" w:color="auto"/>
            </w:tcBorders>
            <w:vAlign w:val="center"/>
          </w:tcPr>
          <w:p w:rsidR="003D1A5E" w:rsidRPr="002D69F2" w:rsidRDefault="003D1A5E" w:rsidP="0017196F">
            <w:pPr>
              <w:suppressLineNumbers/>
              <w:snapToGrid w:val="0"/>
              <w:jc w:val="center"/>
              <w:rPr>
                <w:sz w:val="28"/>
                <w:szCs w:val="28"/>
              </w:rPr>
            </w:pPr>
            <w:r w:rsidRPr="002D69F2">
              <w:rPr>
                <w:sz w:val="28"/>
                <w:szCs w:val="28"/>
              </w:rPr>
              <w:t>Годы</w:t>
            </w:r>
          </w:p>
        </w:tc>
      </w:tr>
      <w:tr w:rsidR="003D1A5E" w:rsidRPr="002D69F2" w:rsidTr="0017196F">
        <w:tc>
          <w:tcPr>
            <w:tcW w:w="0" w:type="auto"/>
            <w:vMerge/>
            <w:tcBorders>
              <w:top w:val="single" w:sz="4" w:space="0" w:color="auto"/>
              <w:left w:val="single" w:sz="4" w:space="0" w:color="auto"/>
              <w:bottom w:val="single" w:sz="4" w:space="0" w:color="auto"/>
              <w:right w:val="single" w:sz="4" w:space="0" w:color="auto"/>
            </w:tcBorders>
            <w:vAlign w:val="center"/>
          </w:tcPr>
          <w:p w:rsidR="003D1A5E" w:rsidRPr="002D69F2" w:rsidRDefault="003D1A5E" w:rsidP="0017196F">
            <w:pPr>
              <w:spacing w:after="0" w:line="240" w:lineRule="auto"/>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D1A5E" w:rsidRPr="002D69F2" w:rsidRDefault="003D1A5E" w:rsidP="0017196F">
            <w:pPr>
              <w:spacing w:after="0" w:line="240" w:lineRule="auto"/>
              <w:rPr>
                <w:sz w:val="28"/>
                <w:szCs w:val="28"/>
              </w:rPr>
            </w:pPr>
          </w:p>
        </w:tc>
        <w:tc>
          <w:tcPr>
            <w:tcW w:w="80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2018</w:t>
            </w:r>
          </w:p>
        </w:tc>
        <w:tc>
          <w:tcPr>
            <w:tcW w:w="67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2019</w:t>
            </w:r>
          </w:p>
        </w:tc>
        <w:tc>
          <w:tcPr>
            <w:tcW w:w="843"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2020</w:t>
            </w:r>
          </w:p>
        </w:tc>
        <w:tc>
          <w:tcPr>
            <w:tcW w:w="736"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2021</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2022</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2023</w:t>
            </w:r>
          </w:p>
        </w:tc>
        <w:tc>
          <w:tcPr>
            <w:tcW w:w="828"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2024</w:t>
            </w:r>
          </w:p>
        </w:tc>
      </w:tr>
      <w:tr w:rsidR="003D1A5E" w:rsidRPr="002D69F2" w:rsidTr="0017196F">
        <w:trPr>
          <w:trHeight w:val="634"/>
        </w:trPr>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rPr>
                <w:sz w:val="28"/>
                <w:szCs w:val="28"/>
              </w:rPr>
            </w:pPr>
            <w:r w:rsidRPr="002D69F2">
              <w:rPr>
                <w:sz w:val="28"/>
                <w:szCs w:val="28"/>
              </w:rPr>
              <w:t>Организация уличного освещения</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3259,06</w:t>
            </w:r>
          </w:p>
        </w:tc>
        <w:tc>
          <w:tcPr>
            <w:tcW w:w="80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580,29</w:t>
            </w:r>
          </w:p>
        </w:tc>
        <w:tc>
          <w:tcPr>
            <w:tcW w:w="67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499,21</w:t>
            </w:r>
          </w:p>
        </w:tc>
        <w:tc>
          <w:tcPr>
            <w:tcW w:w="843"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490,37</w:t>
            </w:r>
          </w:p>
        </w:tc>
        <w:tc>
          <w:tcPr>
            <w:tcW w:w="736"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478,91</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480,00</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375,14</w:t>
            </w:r>
          </w:p>
        </w:tc>
        <w:tc>
          <w:tcPr>
            <w:tcW w:w="828"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355,14</w:t>
            </w:r>
          </w:p>
        </w:tc>
      </w:tr>
      <w:tr w:rsidR="003D1A5E" w:rsidRPr="002D69F2" w:rsidTr="0017196F">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rPr>
                <w:sz w:val="28"/>
                <w:szCs w:val="28"/>
              </w:rPr>
            </w:pPr>
            <w:r w:rsidRPr="002D69F2">
              <w:rPr>
                <w:sz w:val="28"/>
                <w:szCs w:val="28"/>
              </w:rPr>
              <w:t>Озеленение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1,00</w:t>
            </w:r>
          </w:p>
        </w:tc>
        <w:tc>
          <w:tcPr>
            <w:tcW w:w="80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67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843"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736"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828"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r>
      <w:tr w:rsidR="003D1A5E" w:rsidRPr="002D69F2" w:rsidTr="0017196F">
        <w:trPr>
          <w:trHeight w:val="530"/>
        </w:trPr>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rPr>
                <w:sz w:val="28"/>
                <w:szCs w:val="28"/>
              </w:rPr>
            </w:pPr>
            <w:r w:rsidRPr="002D69F2">
              <w:rPr>
                <w:sz w:val="28"/>
                <w:szCs w:val="28"/>
              </w:rPr>
              <w:t xml:space="preserve">Организация и содержание мест </w:t>
            </w:r>
            <w:r w:rsidRPr="002D69F2">
              <w:rPr>
                <w:sz w:val="28"/>
                <w:szCs w:val="28"/>
              </w:rPr>
              <w:lastRenderedPageBreak/>
              <w:t>захоронения</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lastRenderedPageBreak/>
              <w:t>1117,52</w:t>
            </w:r>
          </w:p>
        </w:tc>
        <w:tc>
          <w:tcPr>
            <w:tcW w:w="80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w:t>
            </w:r>
          </w:p>
        </w:tc>
        <w:tc>
          <w:tcPr>
            <w:tcW w:w="67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24,31</w:t>
            </w:r>
          </w:p>
        </w:tc>
        <w:tc>
          <w:tcPr>
            <w:tcW w:w="843"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45,00</w:t>
            </w:r>
          </w:p>
        </w:tc>
        <w:tc>
          <w:tcPr>
            <w:tcW w:w="736"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58,21</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985,00</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5,00</w:t>
            </w:r>
          </w:p>
        </w:tc>
        <w:tc>
          <w:tcPr>
            <w:tcW w:w="828"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r>
      <w:tr w:rsidR="003D1A5E" w:rsidRPr="002D69F2" w:rsidTr="0017196F">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napToGrid w:val="0"/>
              <w:spacing w:line="100" w:lineRule="atLeast"/>
              <w:rPr>
                <w:sz w:val="28"/>
                <w:szCs w:val="28"/>
              </w:rPr>
            </w:pPr>
            <w:r w:rsidRPr="002D69F2">
              <w:rPr>
                <w:sz w:val="28"/>
                <w:szCs w:val="28"/>
              </w:rPr>
              <w:lastRenderedPageBreak/>
              <w:t>Мероприятия по благоустройству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1058,66</w:t>
            </w:r>
          </w:p>
        </w:tc>
        <w:tc>
          <w:tcPr>
            <w:tcW w:w="80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32,32</w:t>
            </w:r>
          </w:p>
        </w:tc>
        <w:tc>
          <w:tcPr>
            <w:tcW w:w="67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74,26</w:t>
            </w:r>
          </w:p>
        </w:tc>
        <w:tc>
          <w:tcPr>
            <w:tcW w:w="843"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750,15</w:t>
            </w:r>
          </w:p>
        </w:tc>
        <w:tc>
          <w:tcPr>
            <w:tcW w:w="736"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123,93</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20,00</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5,00</w:t>
            </w:r>
          </w:p>
        </w:tc>
        <w:tc>
          <w:tcPr>
            <w:tcW w:w="828"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53,00</w:t>
            </w:r>
          </w:p>
        </w:tc>
      </w:tr>
      <w:tr w:rsidR="003D1A5E" w:rsidRPr="002D69F2" w:rsidTr="0017196F">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napToGrid w:val="0"/>
              <w:spacing w:line="100" w:lineRule="atLeast"/>
              <w:rPr>
                <w:sz w:val="28"/>
                <w:szCs w:val="28"/>
              </w:rPr>
            </w:pPr>
            <w:r w:rsidRPr="002D69F2">
              <w:rPr>
                <w:sz w:val="28"/>
                <w:szCs w:val="28"/>
              </w:rPr>
              <w:t>Формирование комфортной городской среды</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2100,00</w:t>
            </w:r>
          </w:p>
        </w:tc>
        <w:tc>
          <w:tcPr>
            <w:tcW w:w="80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67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843"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736"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0,00</w:t>
            </w:r>
          </w:p>
        </w:tc>
        <w:tc>
          <w:tcPr>
            <w:tcW w:w="828"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2100,00</w:t>
            </w:r>
          </w:p>
        </w:tc>
      </w:tr>
      <w:tr w:rsidR="003D1A5E" w:rsidRPr="002D69F2" w:rsidTr="0017196F">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rPr>
                <w:sz w:val="28"/>
                <w:szCs w:val="28"/>
              </w:rPr>
            </w:pPr>
            <w:r w:rsidRPr="002D69F2">
              <w:rPr>
                <w:sz w:val="28"/>
                <w:szCs w:val="28"/>
              </w:rPr>
              <w:t>ИТОГО:</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7536,24</w:t>
            </w:r>
          </w:p>
        </w:tc>
        <w:tc>
          <w:tcPr>
            <w:tcW w:w="80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612,61</w:t>
            </w:r>
          </w:p>
        </w:tc>
        <w:tc>
          <w:tcPr>
            <w:tcW w:w="674"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597,78</w:t>
            </w:r>
          </w:p>
        </w:tc>
        <w:tc>
          <w:tcPr>
            <w:tcW w:w="843"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1285,52</w:t>
            </w:r>
          </w:p>
        </w:tc>
        <w:tc>
          <w:tcPr>
            <w:tcW w:w="736"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661,05</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1486,00</w:t>
            </w:r>
          </w:p>
        </w:tc>
        <w:tc>
          <w:tcPr>
            <w:tcW w:w="0" w:type="auto"/>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385,14</w:t>
            </w:r>
          </w:p>
        </w:tc>
        <w:tc>
          <w:tcPr>
            <w:tcW w:w="828" w:type="dxa"/>
            <w:tcBorders>
              <w:top w:val="single" w:sz="4" w:space="0" w:color="auto"/>
              <w:left w:val="single" w:sz="4" w:space="0" w:color="auto"/>
              <w:bottom w:val="single" w:sz="4" w:space="0" w:color="auto"/>
              <w:right w:val="single" w:sz="4" w:space="0" w:color="auto"/>
            </w:tcBorders>
          </w:tcPr>
          <w:p w:rsidR="003D1A5E" w:rsidRPr="002D69F2" w:rsidRDefault="003D1A5E" w:rsidP="0017196F">
            <w:pPr>
              <w:suppressLineNumbers/>
              <w:snapToGrid w:val="0"/>
              <w:jc w:val="center"/>
              <w:rPr>
                <w:sz w:val="28"/>
                <w:szCs w:val="28"/>
              </w:rPr>
            </w:pPr>
            <w:r w:rsidRPr="002D69F2">
              <w:rPr>
                <w:sz w:val="28"/>
                <w:szCs w:val="28"/>
              </w:rPr>
              <w:t>2508,14</w:t>
            </w:r>
          </w:p>
        </w:tc>
      </w:tr>
    </w:tbl>
    <w:p w:rsidR="00F703A1" w:rsidRPr="002D69F2" w:rsidRDefault="004A0E9B" w:rsidP="004A0E9B">
      <w:pPr>
        <w:pStyle w:val="a7"/>
        <w:widowControl w:val="0"/>
        <w:autoSpaceDE w:val="0"/>
        <w:autoSpaceDN w:val="0"/>
        <w:adjustRightInd w:val="0"/>
        <w:spacing w:after="0" w:line="240" w:lineRule="auto"/>
        <w:ind w:left="0"/>
        <w:jc w:val="both"/>
        <w:rPr>
          <w:bCs/>
          <w:sz w:val="28"/>
          <w:szCs w:val="28"/>
        </w:rPr>
      </w:pPr>
      <w:r>
        <w:rPr>
          <w:bCs/>
          <w:sz w:val="28"/>
          <w:szCs w:val="28"/>
        </w:rPr>
        <w:t xml:space="preserve">1.7. </w:t>
      </w:r>
      <w:r w:rsidR="00F703A1" w:rsidRPr="002D69F2">
        <w:rPr>
          <w:bCs/>
          <w:sz w:val="28"/>
          <w:szCs w:val="28"/>
        </w:rPr>
        <w:t>Раздел 4 «Ф</w:t>
      </w:r>
      <w:r w:rsidR="006D648E">
        <w:rPr>
          <w:bCs/>
          <w:sz w:val="28"/>
          <w:szCs w:val="28"/>
        </w:rPr>
        <w:t>инансовое обеспечение</w:t>
      </w:r>
      <w:r w:rsidR="00F703A1" w:rsidRPr="002D69F2">
        <w:rPr>
          <w:bCs/>
          <w:sz w:val="28"/>
          <w:szCs w:val="28"/>
        </w:rPr>
        <w:t xml:space="preserve"> подпрограммы» изложить в следующей редакции:</w:t>
      </w:r>
    </w:p>
    <w:p w:rsidR="00E62367" w:rsidRPr="002D69F2" w:rsidRDefault="003D1A5E" w:rsidP="00055D2F">
      <w:pPr>
        <w:spacing w:after="0" w:line="240" w:lineRule="auto"/>
        <w:ind w:left="585"/>
        <w:jc w:val="center"/>
        <w:rPr>
          <w:b/>
          <w:bCs/>
          <w:iCs/>
          <w:sz w:val="28"/>
          <w:szCs w:val="28"/>
        </w:rPr>
      </w:pPr>
      <w:r w:rsidRPr="002D69F2">
        <w:rPr>
          <w:b/>
          <w:bCs/>
          <w:iCs/>
          <w:sz w:val="28"/>
          <w:szCs w:val="28"/>
        </w:rPr>
        <w:t>4. Финансовое обеспечение подпрограммы.</w:t>
      </w:r>
    </w:p>
    <w:p w:rsidR="006D648E" w:rsidRPr="006D648E" w:rsidRDefault="004A0E9B" w:rsidP="006D648E">
      <w:pPr>
        <w:widowControl w:val="0"/>
        <w:autoSpaceDE w:val="0"/>
        <w:autoSpaceDN w:val="0"/>
        <w:adjustRightInd w:val="0"/>
        <w:ind w:firstLine="567"/>
        <w:jc w:val="both"/>
        <w:rPr>
          <w:sz w:val="28"/>
          <w:szCs w:val="28"/>
          <w:lang w:eastAsia="ru-RU"/>
        </w:rPr>
      </w:pPr>
      <w:r>
        <w:rPr>
          <w:sz w:val="28"/>
          <w:szCs w:val="28"/>
          <w:lang w:eastAsia="ru-RU"/>
        </w:rPr>
        <w:t xml:space="preserve">    </w:t>
      </w:r>
      <w:r w:rsidR="006D648E" w:rsidRPr="006D648E">
        <w:rPr>
          <w:sz w:val="28"/>
          <w:szCs w:val="28"/>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соответствующий период.</w:t>
      </w:r>
    </w:p>
    <w:p w:rsidR="006D648E" w:rsidRPr="006D648E" w:rsidRDefault="006D648E" w:rsidP="006D648E">
      <w:pPr>
        <w:snapToGrid w:val="0"/>
        <w:spacing w:after="0" w:line="240" w:lineRule="auto"/>
        <w:ind w:firstLine="708"/>
        <w:jc w:val="both"/>
        <w:rPr>
          <w:sz w:val="28"/>
          <w:szCs w:val="28"/>
        </w:rPr>
      </w:pPr>
      <w:r w:rsidRPr="006D648E">
        <w:rPr>
          <w:sz w:val="28"/>
          <w:szCs w:val="28"/>
        </w:rPr>
        <w:t>Реализация подпрограммы осуществляется за счет средств бюджета Гвазденского сельского поселения.</w:t>
      </w:r>
    </w:p>
    <w:p w:rsidR="003D1A5E" w:rsidRPr="006D648E" w:rsidRDefault="003D1A5E" w:rsidP="003D1A5E">
      <w:pPr>
        <w:widowControl w:val="0"/>
        <w:shd w:val="clear" w:color="auto" w:fill="FFFFFF"/>
        <w:autoSpaceDE w:val="0"/>
        <w:autoSpaceDN w:val="0"/>
        <w:adjustRightInd w:val="0"/>
        <w:spacing w:after="0" w:line="240" w:lineRule="auto"/>
        <w:jc w:val="both"/>
        <w:rPr>
          <w:sz w:val="28"/>
          <w:szCs w:val="28"/>
          <w:lang w:eastAsia="ru-RU"/>
        </w:rPr>
      </w:pPr>
      <w:r w:rsidRPr="006D648E">
        <w:rPr>
          <w:sz w:val="28"/>
          <w:szCs w:val="28"/>
          <w:lang w:eastAsia="ru-RU"/>
        </w:rPr>
        <w:t>Объем бюджетных ассигнований на реализацию подпрограммы из средств бюджета поселения составляет – 3616,87 тыс. рублей, средства областного бюджета – 3919,37 тыс. руб.</w:t>
      </w:r>
    </w:p>
    <w:p w:rsidR="003D1A5E" w:rsidRPr="006D648E" w:rsidRDefault="004A0E9B" w:rsidP="003D1A5E">
      <w:pPr>
        <w:snapToGrid w:val="0"/>
        <w:spacing w:after="0" w:line="240" w:lineRule="auto"/>
        <w:jc w:val="both"/>
        <w:rPr>
          <w:sz w:val="28"/>
          <w:szCs w:val="28"/>
        </w:rPr>
      </w:pPr>
      <w:r w:rsidRPr="006D648E">
        <w:rPr>
          <w:sz w:val="28"/>
          <w:szCs w:val="28"/>
          <w:lang w:eastAsia="ru-RU"/>
        </w:rPr>
        <w:t xml:space="preserve">   </w:t>
      </w:r>
      <w:r w:rsidR="003D1A5E" w:rsidRPr="006D648E">
        <w:rPr>
          <w:sz w:val="28"/>
          <w:szCs w:val="28"/>
          <w:lang w:eastAsia="ru-RU"/>
        </w:rPr>
        <w:t xml:space="preserve">Объем бюджетных ассигнований на реализацию </w:t>
      </w:r>
      <w:r w:rsidR="003D1A5E" w:rsidRPr="006D648E">
        <w:rPr>
          <w:spacing w:val="-2"/>
          <w:sz w:val="28"/>
          <w:szCs w:val="28"/>
          <w:lang w:eastAsia="ru-RU"/>
        </w:rPr>
        <w:t>под</w:t>
      </w:r>
      <w:r w:rsidR="003D1A5E" w:rsidRPr="006D648E">
        <w:rPr>
          <w:sz w:val="28"/>
          <w:szCs w:val="28"/>
          <w:lang w:eastAsia="ru-RU"/>
        </w:rPr>
        <w:t>программы по годам составляет (тыс. руб.):</w:t>
      </w:r>
    </w:p>
    <w:p w:rsidR="003D1A5E" w:rsidRPr="002D69F2" w:rsidRDefault="003D1A5E" w:rsidP="003D1A5E">
      <w:pPr>
        <w:spacing w:after="0" w:line="240" w:lineRule="auto"/>
        <w:ind w:firstLine="708"/>
        <w:jc w:val="both"/>
        <w:rPr>
          <w:sz w:val="28"/>
          <w:szCs w:val="28"/>
        </w:rPr>
      </w:pPr>
      <w:r w:rsidRPr="002D69F2">
        <w:rPr>
          <w:sz w:val="28"/>
          <w:szCs w:val="28"/>
        </w:rPr>
        <w:t>2018 год — 612,61 тыс. рублей</w:t>
      </w:r>
    </w:p>
    <w:p w:rsidR="003D1A5E" w:rsidRPr="002D69F2" w:rsidRDefault="003D1A5E" w:rsidP="003D1A5E">
      <w:pPr>
        <w:snapToGrid w:val="0"/>
        <w:spacing w:after="0" w:line="240" w:lineRule="auto"/>
        <w:ind w:firstLine="708"/>
        <w:jc w:val="both"/>
        <w:rPr>
          <w:sz w:val="28"/>
          <w:szCs w:val="28"/>
        </w:rPr>
      </w:pPr>
      <w:r w:rsidRPr="002D69F2">
        <w:rPr>
          <w:sz w:val="28"/>
          <w:szCs w:val="28"/>
        </w:rPr>
        <w:t>2019 год — 597,78 тыс. рублей</w:t>
      </w:r>
    </w:p>
    <w:p w:rsidR="003D1A5E" w:rsidRPr="002D69F2" w:rsidRDefault="003D1A5E" w:rsidP="003D1A5E">
      <w:pPr>
        <w:snapToGrid w:val="0"/>
        <w:spacing w:after="0" w:line="240" w:lineRule="auto"/>
        <w:ind w:firstLine="708"/>
        <w:jc w:val="both"/>
        <w:rPr>
          <w:sz w:val="28"/>
          <w:szCs w:val="28"/>
        </w:rPr>
      </w:pPr>
      <w:r w:rsidRPr="002D69F2">
        <w:rPr>
          <w:sz w:val="28"/>
          <w:szCs w:val="28"/>
        </w:rPr>
        <w:t>2020 год  –  1285,52 тыс. рублей</w:t>
      </w:r>
    </w:p>
    <w:p w:rsidR="003D1A5E" w:rsidRPr="002D69F2" w:rsidRDefault="003D1A5E" w:rsidP="003D1A5E">
      <w:pPr>
        <w:spacing w:after="0" w:line="240" w:lineRule="auto"/>
        <w:ind w:firstLine="708"/>
        <w:jc w:val="both"/>
        <w:rPr>
          <w:sz w:val="28"/>
          <w:szCs w:val="28"/>
        </w:rPr>
      </w:pPr>
      <w:r w:rsidRPr="002D69F2">
        <w:rPr>
          <w:sz w:val="28"/>
          <w:szCs w:val="28"/>
        </w:rPr>
        <w:t>2021 год — 661,05 тыс. рублей</w:t>
      </w:r>
    </w:p>
    <w:p w:rsidR="003D1A5E" w:rsidRPr="002D69F2" w:rsidRDefault="003D1A5E" w:rsidP="003D1A5E">
      <w:pPr>
        <w:spacing w:after="0" w:line="240" w:lineRule="auto"/>
        <w:ind w:firstLine="708"/>
        <w:jc w:val="both"/>
        <w:rPr>
          <w:sz w:val="28"/>
          <w:szCs w:val="28"/>
        </w:rPr>
      </w:pPr>
      <w:r w:rsidRPr="002D69F2">
        <w:rPr>
          <w:sz w:val="28"/>
          <w:szCs w:val="28"/>
        </w:rPr>
        <w:t>2022 год — 1486,00 тыс. рублей</w:t>
      </w:r>
    </w:p>
    <w:p w:rsidR="003D1A5E" w:rsidRPr="002D69F2" w:rsidRDefault="003D1A5E" w:rsidP="003D1A5E">
      <w:pPr>
        <w:snapToGrid w:val="0"/>
        <w:spacing w:after="0" w:line="240" w:lineRule="auto"/>
        <w:ind w:firstLine="708"/>
        <w:jc w:val="both"/>
        <w:rPr>
          <w:sz w:val="28"/>
          <w:szCs w:val="28"/>
        </w:rPr>
      </w:pPr>
      <w:r w:rsidRPr="002D69F2">
        <w:rPr>
          <w:sz w:val="28"/>
          <w:szCs w:val="28"/>
        </w:rPr>
        <w:t>2023 год — 385,14 тыс. рублей</w:t>
      </w:r>
    </w:p>
    <w:p w:rsidR="003D1A5E" w:rsidRPr="002D69F2" w:rsidRDefault="005B600F" w:rsidP="004A0E9B">
      <w:pPr>
        <w:numPr>
          <w:ilvl w:val="0"/>
          <w:numId w:val="34"/>
        </w:numPr>
        <w:snapToGrid w:val="0"/>
        <w:spacing w:after="0" w:line="240" w:lineRule="auto"/>
        <w:jc w:val="both"/>
        <w:rPr>
          <w:sz w:val="28"/>
          <w:szCs w:val="28"/>
        </w:rPr>
      </w:pPr>
      <w:r>
        <w:rPr>
          <w:sz w:val="28"/>
          <w:szCs w:val="28"/>
        </w:rPr>
        <w:t>год</w:t>
      </w:r>
      <w:r w:rsidR="003D1A5E" w:rsidRPr="002D69F2">
        <w:rPr>
          <w:sz w:val="28"/>
          <w:szCs w:val="28"/>
        </w:rPr>
        <w:t xml:space="preserve">  –  2508,14 тыс. рублей</w:t>
      </w:r>
    </w:p>
    <w:p w:rsidR="00E62367" w:rsidRPr="002D69F2" w:rsidRDefault="004A0E9B" w:rsidP="004A0E9B">
      <w:pPr>
        <w:jc w:val="both"/>
        <w:rPr>
          <w:sz w:val="28"/>
          <w:szCs w:val="28"/>
        </w:rPr>
      </w:pPr>
      <w:r>
        <w:rPr>
          <w:bCs/>
          <w:sz w:val="28"/>
          <w:szCs w:val="28"/>
        </w:rPr>
        <w:t xml:space="preserve">1.8. </w:t>
      </w:r>
      <w:r w:rsidR="003D1A5E" w:rsidRPr="002D69F2">
        <w:rPr>
          <w:bCs/>
          <w:sz w:val="28"/>
          <w:szCs w:val="28"/>
        </w:rPr>
        <w:t>В паспорте подпрограммы</w:t>
      </w:r>
      <w:r w:rsidR="005B4F81">
        <w:rPr>
          <w:bCs/>
          <w:sz w:val="28"/>
          <w:szCs w:val="28"/>
        </w:rPr>
        <w:t xml:space="preserve"> 3</w:t>
      </w:r>
      <w:r w:rsidR="003D1A5E" w:rsidRPr="002D69F2">
        <w:rPr>
          <w:bCs/>
          <w:sz w:val="28"/>
          <w:szCs w:val="28"/>
        </w:rPr>
        <w:t xml:space="preserve"> «</w:t>
      </w:r>
      <w:r w:rsidR="003D1A5E" w:rsidRPr="002D69F2">
        <w:rPr>
          <w:bCs/>
          <w:iCs/>
          <w:sz w:val="28"/>
          <w:szCs w:val="28"/>
        </w:rPr>
        <w:t xml:space="preserve">Социальная политика Гвазденского сельского поселения» </w:t>
      </w:r>
      <w:r w:rsidR="003D1A5E" w:rsidRPr="002D69F2">
        <w:rPr>
          <w:bCs/>
          <w:sz w:val="28"/>
          <w:szCs w:val="28"/>
        </w:rPr>
        <w:t>строки «Объемы и источники финансирования подпрограммы</w:t>
      </w:r>
      <w:r w:rsidR="003D1A5E" w:rsidRPr="002D69F2">
        <w:rPr>
          <w:b/>
          <w:bCs/>
          <w:sz w:val="28"/>
          <w:szCs w:val="28"/>
          <w:lang w:eastAsia="ru-RU"/>
        </w:rPr>
        <w:t xml:space="preserve"> </w:t>
      </w:r>
      <w:r w:rsidR="003D1A5E" w:rsidRPr="002D69F2">
        <w:rPr>
          <w:bCs/>
          <w:sz w:val="28"/>
          <w:szCs w:val="28"/>
          <w:lang w:eastAsia="ru-RU"/>
        </w:rPr>
        <w:t>муниципальной программы</w:t>
      </w:r>
      <w:r w:rsidR="003D1A5E" w:rsidRPr="002D69F2">
        <w:rPr>
          <w:bCs/>
          <w:sz w:val="28"/>
          <w:szCs w:val="28"/>
        </w:rPr>
        <w:t xml:space="preserve">» </w:t>
      </w:r>
      <w:r w:rsidR="003D1A5E" w:rsidRPr="002D69F2">
        <w:rPr>
          <w:sz w:val="28"/>
          <w:szCs w:val="28"/>
        </w:rPr>
        <w:t>заменить строками следующего содержания:</w:t>
      </w:r>
    </w:p>
    <w:tbl>
      <w:tblPr>
        <w:tblW w:w="9801" w:type="dxa"/>
        <w:tblInd w:w="48" w:type="dxa"/>
        <w:tblLayout w:type="fixed"/>
        <w:tblLook w:val="0000"/>
      </w:tblPr>
      <w:tblGrid>
        <w:gridCol w:w="2759"/>
        <w:gridCol w:w="7042"/>
      </w:tblGrid>
      <w:tr w:rsidR="003D1A5E" w:rsidRPr="002D69F2" w:rsidTr="0017196F">
        <w:tc>
          <w:tcPr>
            <w:tcW w:w="2759" w:type="dxa"/>
            <w:tcBorders>
              <w:top w:val="single" w:sz="4" w:space="0" w:color="000000"/>
              <w:left w:val="single" w:sz="4" w:space="0" w:color="000000"/>
              <w:bottom w:val="single" w:sz="4" w:space="0" w:color="000000"/>
            </w:tcBorders>
          </w:tcPr>
          <w:p w:rsidR="003D1A5E" w:rsidRPr="00DC096C" w:rsidRDefault="003D1A5E" w:rsidP="003D1A5E">
            <w:pPr>
              <w:snapToGrid w:val="0"/>
              <w:spacing w:after="0" w:line="240" w:lineRule="auto"/>
              <w:jc w:val="both"/>
              <w:rPr>
                <w:b/>
                <w:sz w:val="28"/>
                <w:szCs w:val="28"/>
              </w:rPr>
            </w:pPr>
            <w:r w:rsidRPr="00DC096C">
              <w:rPr>
                <w:b/>
                <w:bCs/>
                <w:sz w:val="28"/>
                <w:szCs w:val="28"/>
                <w:lang w:eastAsia="ru-RU"/>
              </w:rPr>
              <w:t xml:space="preserve">Объемы и источники </w:t>
            </w:r>
            <w:r w:rsidRPr="00DC096C">
              <w:rPr>
                <w:b/>
                <w:bCs/>
                <w:sz w:val="28"/>
                <w:szCs w:val="28"/>
                <w:lang w:eastAsia="ru-RU"/>
              </w:rPr>
              <w:lastRenderedPageBreak/>
              <w:t>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3D1A5E" w:rsidRPr="002D69F2" w:rsidRDefault="003D1A5E" w:rsidP="0017196F">
            <w:pPr>
              <w:snapToGrid w:val="0"/>
              <w:spacing w:after="0" w:line="240" w:lineRule="auto"/>
              <w:jc w:val="both"/>
              <w:rPr>
                <w:sz w:val="28"/>
                <w:szCs w:val="28"/>
              </w:rPr>
            </w:pPr>
            <w:r w:rsidRPr="002D69F2">
              <w:rPr>
                <w:sz w:val="28"/>
                <w:szCs w:val="28"/>
              </w:rPr>
              <w:lastRenderedPageBreak/>
              <w:t>Реализация подпрограммы осуществляется за счет средств бюджета Гвазденского сельского поселения.</w:t>
            </w:r>
          </w:p>
          <w:p w:rsidR="003D1A5E" w:rsidRPr="002D69F2" w:rsidRDefault="003D1A5E" w:rsidP="0017196F">
            <w:pPr>
              <w:widowControl w:val="0"/>
              <w:shd w:val="clear" w:color="auto" w:fill="FFFFFF"/>
              <w:autoSpaceDE w:val="0"/>
              <w:autoSpaceDN w:val="0"/>
              <w:adjustRightInd w:val="0"/>
              <w:spacing w:after="0" w:line="240" w:lineRule="auto"/>
              <w:rPr>
                <w:sz w:val="28"/>
                <w:szCs w:val="28"/>
                <w:lang w:eastAsia="ru-RU"/>
              </w:rPr>
            </w:pPr>
            <w:r w:rsidRPr="002D69F2">
              <w:rPr>
                <w:sz w:val="28"/>
                <w:szCs w:val="28"/>
                <w:lang w:eastAsia="ru-RU"/>
              </w:rPr>
              <w:lastRenderedPageBreak/>
              <w:t>Объем бюджетных ассигнований на реализацию подпрограммы из средств бюджета поселения составляет – 1853,98 тыс. рублей.</w:t>
            </w:r>
          </w:p>
          <w:p w:rsidR="003D1A5E" w:rsidRPr="002D69F2" w:rsidRDefault="003D1A5E" w:rsidP="0017196F">
            <w:pPr>
              <w:snapToGrid w:val="0"/>
              <w:spacing w:after="0" w:line="240" w:lineRule="auto"/>
              <w:rPr>
                <w:sz w:val="28"/>
                <w:szCs w:val="28"/>
              </w:rPr>
            </w:pPr>
            <w:r w:rsidRPr="002D69F2">
              <w:rPr>
                <w:sz w:val="28"/>
                <w:szCs w:val="28"/>
                <w:lang w:eastAsia="ru-RU"/>
              </w:rPr>
              <w:t xml:space="preserve">Объем бюджетных ассигнований на реализацию </w:t>
            </w:r>
            <w:r w:rsidRPr="002D69F2">
              <w:rPr>
                <w:spacing w:val="-2"/>
                <w:sz w:val="28"/>
                <w:szCs w:val="28"/>
                <w:lang w:eastAsia="ru-RU"/>
              </w:rPr>
              <w:t>под</w:t>
            </w:r>
            <w:r w:rsidRPr="002D69F2">
              <w:rPr>
                <w:sz w:val="28"/>
                <w:szCs w:val="28"/>
                <w:lang w:eastAsia="ru-RU"/>
              </w:rPr>
              <w:t>программы по годам составляет (тыс. руб.):</w:t>
            </w:r>
          </w:p>
          <w:p w:rsidR="003D1A5E" w:rsidRPr="002D69F2" w:rsidRDefault="003D1A5E" w:rsidP="0017196F">
            <w:pPr>
              <w:spacing w:after="0" w:line="240" w:lineRule="auto"/>
              <w:ind w:firstLine="708"/>
              <w:jc w:val="both"/>
              <w:rPr>
                <w:sz w:val="28"/>
                <w:szCs w:val="28"/>
              </w:rPr>
            </w:pPr>
            <w:r w:rsidRPr="002D69F2">
              <w:rPr>
                <w:sz w:val="28"/>
                <w:szCs w:val="28"/>
              </w:rPr>
              <w:t>2018 год — 250,62 тыс. рублей</w:t>
            </w:r>
          </w:p>
          <w:p w:rsidR="003D1A5E" w:rsidRPr="002D69F2" w:rsidRDefault="003D1A5E" w:rsidP="0017196F">
            <w:pPr>
              <w:snapToGrid w:val="0"/>
              <w:spacing w:after="0" w:line="240" w:lineRule="auto"/>
              <w:ind w:firstLine="708"/>
              <w:jc w:val="both"/>
              <w:rPr>
                <w:sz w:val="28"/>
                <w:szCs w:val="28"/>
              </w:rPr>
            </w:pPr>
            <w:r w:rsidRPr="002D69F2">
              <w:rPr>
                <w:sz w:val="28"/>
                <w:szCs w:val="28"/>
              </w:rPr>
              <w:t>2019 год — 239,26 тыс. рублей</w:t>
            </w:r>
          </w:p>
          <w:p w:rsidR="003D1A5E" w:rsidRPr="002D69F2" w:rsidRDefault="003D1A5E" w:rsidP="0017196F">
            <w:pPr>
              <w:spacing w:after="0" w:line="240" w:lineRule="auto"/>
              <w:ind w:firstLine="708"/>
              <w:jc w:val="both"/>
              <w:rPr>
                <w:sz w:val="28"/>
                <w:szCs w:val="28"/>
              </w:rPr>
            </w:pPr>
            <w:r w:rsidRPr="002D69F2">
              <w:rPr>
                <w:sz w:val="28"/>
                <w:szCs w:val="28"/>
              </w:rPr>
              <w:t>2020 год –   248,37 тыс. рублей</w:t>
            </w:r>
          </w:p>
          <w:p w:rsidR="003D1A5E" w:rsidRPr="002D69F2" w:rsidRDefault="003D1A5E" w:rsidP="0017196F">
            <w:pPr>
              <w:spacing w:after="0" w:line="240" w:lineRule="auto"/>
              <w:ind w:firstLine="708"/>
              <w:jc w:val="both"/>
              <w:rPr>
                <w:sz w:val="28"/>
                <w:szCs w:val="28"/>
              </w:rPr>
            </w:pPr>
            <w:r w:rsidRPr="002D69F2">
              <w:rPr>
                <w:sz w:val="28"/>
                <w:szCs w:val="28"/>
              </w:rPr>
              <w:t>2021 год — 291,73 тыс. рублей</w:t>
            </w:r>
          </w:p>
          <w:p w:rsidR="003D1A5E" w:rsidRPr="002D69F2" w:rsidRDefault="003D1A5E" w:rsidP="0017196F">
            <w:pPr>
              <w:spacing w:after="0" w:line="240" w:lineRule="auto"/>
              <w:ind w:firstLine="708"/>
              <w:jc w:val="both"/>
              <w:rPr>
                <w:sz w:val="28"/>
                <w:szCs w:val="28"/>
              </w:rPr>
            </w:pPr>
            <w:r w:rsidRPr="002D69F2">
              <w:rPr>
                <w:sz w:val="28"/>
                <w:szCs w:val="28"/>
              </w:rPr>
              <w:t>2022 год — 271,00 тыс. рублей</w:t>
            </w:r>
          </w:p>
          <w:p w:rsidR="003D1A5E" w:rsidRPr="002D69F2" w:rsidRDefault="003D1A5E" w:rsidP="0017196F">
            <w:pPr>
              <w:snapToGrid w:val="0"/>
              <w:spacing w:after="0" w:line="240" w:lineRule="auto"/>
              <w:ind w:firstLine="708"/>
              <w:jc w:val="both"/>
              <w:rPr>
                <w:sz w:val="28"/>
                <w:szCs w:val="28"/>
              </w:rPr>
            </w:pPr>
            <w:r w:rsidRPr="002D69F2">
              <w:rPr>
                <w:sz w:val="28"/>
                <w:szCs w:val="28"/>
              </w:rPr>
              <w:t>2023 год — 275,00 тыс. рублей</w:t>
            </w:r>
          </w:p>
          <w:p w:rsidR="003D1A5E" w:rsidRPr="002D69F2" w:rsidRDefault="004A0E9B" w:rsidP="0017196F">
            <w:pPr>
              <w:snapToGrid w:val="0"/>
              <w:spacing w:after="0" w:line="240" w:lineRule="auto"/>
              <w:jc w:val="both"/>
              <w:rPr>
                <w:sz w:val="28"/>
                <w:szCs w:val="28"/>
              </w:rPr>
            </w:pPr>
            <w:r>
              <w:rPr>
                <w:sz w:val="28"/>
                <w:szCs w:val="28"/>
              </w:rPr>
              <w:t xml:space="preserve">         </w:t>
            </w:r>
            <w:r w:rsidR="003D1A5E" w:rsidRPr="002D69F2">
              <w:rPr>
                <w:sz w:val="28"/>
                <w:szCs w:val="28"/>
              </w:rPr>
              <w:t>2024 год  –  278,00 тыс. рублей</w:t>
            </w:r>
          </w:p>
        </w:tc>
      </w:tr>
    </w:tbl>
    <w:p w:rsidR="003D1A5E" w:rsidRPr="002D69F2" w:rsidRDefault="003D1A5E" w:rsidP="003D1A5E">
      <w:pPr>
        <w:jc w:val="both"/>
        <w:rPr>
          <w:sz w:val="28"/>
          <w:szCs w:val="28"/>
        </w:rPr>
      </w:pPr>
      <w:r w:rsidRPr="002D69F2">
        <w:rPr>
          <w:sz w:val="28"/>
          <w:szCs w:val="28"/>
        </w:rPr>
        <w:lastRenderedPageBreak/>
        <w:t>1.9. Раздел 3</w:t>
      </w:r>
      <w:r w:rsidR="00667D37" w:rsidRPr="002D69F2">
        <w:rPr>
          <w:sz w:val="28"/>
          <w:szCs w:val="28"/>
        </w:rPr>
        <w:t xml:space="preserve"> «</w:t>
      </w:r>
      <w:r w:rsidR="00667D37" w:rsidRPr="002D69F2">
        <w:rPr>
          <w:bCs/>
          <w:iCs/>
          <w:sz w:val="28"/>
          <w:szCs w:val="28"/>
        </w:rPr>
        <w:t>Характеристика основных мероприятий подпрограммы</w:t>
      </w:r>
      <w:r w:rsidR="00667D37" w:rsidRPr="002D69F2">
        <w:rPr>
          <w:b/>
          <w:bCs/>
          <w:iCs/>
          <w:sz w:val="28"/>
          <w:szCs w:val="28"/>
        </w:rPr>
        <w:t xml:space="preserve">» </w:t>
      </w:r>
      <w:r w:rsidR="00667D37" w:rsidRPr="002D69F2">
        <w:rPr>
          <w:sz w:val="28"/>
          <w:szCs w:val="28"/>
        </w:rPr>
        <w:t>изложить в следующей редакции:</w:t>
      </w:r>
    </w:p>
    <w:p w:rsidR="003D1A5E" w:rsidRPr="002D69F2" w:rsidRDefault="003D1A5E" w:rsidP="003D1A5E">
      <w:pPr>
        <w:snapToGrid w:val="0"/>
        <w:spacing w:line="100" w:lineRule="atLeast"/>
        <w:jc w:val="center"/>
        <w:rPr>
          <w:b/>
          <w:bCs/>
          <w:iCs/>
          <w:sz w:val="28"/>
          <w:szCs w:val="28"/>
        </w:rPr>
      </w:pPr>
      <w:r w:rsidRPr="002D69F2">
        <w:rPr>
          <w:b/>
          <w:bCs/>
          <w:iCs/>
          <w:sz w:val="28"/>
          <w:szCs w:val="28"/>
        </w:rPr>
        <w:t>3. Характеристика основных мероприятий подпрограммы.</w:t>
      </w:r>
    </w:p>
    <w:p w:rsidR="003D1A5E" w:rsidRPr="002D69F2" w:rsidRDefault="003D1A5E" w:rsidP="004A0E9B">
      <w:pPr>
        <w:snapToGrid w:val="0"/>
        <w:spacing w:line="100" w:lineRule="atLeast"/>
        <w:jc w:val="center"/>
        <w:rPr>
          <w:sz w:val="28"/>
          <w:szCs w:val="28"/>
        </w:rPr>
      </w:pPr>
      <w:r w:rsidRPr="002D69F2">
        <w:rPr>
          <w:sz w:val="28"/>
          <w:szCs w:val="28"/>
        </w:rPr>
        <w:t xml:space="preserve">Основные мероприятия для выполнения поставленных задач </w:t>
      </w:r>
      <w:r w:rsidR="004A0E9B">
        <w:rPr>
          <w:sz w:val="28"/>
          <w:szCs w:val="28"/>
        </w:rPr>
        <w:t>в ходе реализации</w:t>
      </w:r>
      <w:r w:rsidRPr="002D69F2">
        <w:rPr>
          <w:sz w:val="28"/>
          <w:szCs w:val="28"/>
        </w:rPr>
        <w:t xml:space="preserve">  подпрограммы</w:t>
      </w:r>
    </w:p>
    <w:p w:rsidR="003D1A5E" w:rsidRPr="002D69F2" w:rsidRDefault="003D1A5E" w:rsidP="003D1A5E">
      <w:pPr>
        <w:snapToGrid w:val="0"/>
        <w:spacing w:line="100" w:lineRule="atLeast"/>
        <w:jc w:val="right"/>
        <w:rPr>
          <w:sz w:val="28"/>
          <w:szCs w:val="28"/>
        </w:rPr>
      </w:pPr>
      <w:r w:rsidRPr="002D69F2">
        <w:rPr>
          <w:sz w:val="28"/>
          <w:szCs w:val="28"/>
        </w:rPr>
        <w:t xml:space="preserve">   (тыс. рублей)</w:t>
      </w:r>
    </w:p>
    <w:tbl>
      <w:tblPr>
        <w:tblW w:w="9639" w:type="dxa"/>
        <w:tblInd w:w="55" w:type="dxa"/>
        <w:tblCellMar>
          <w:top w:w="55" w:type="dxa"/>
          <w:left w:w="55" w:type="dxa"/>
          <w:bottom w:w="55" w:type="dxa"/>
          <w:right w:w="55" w:type="dxa"/>
        </w:tblCellMar>
        <w:tblLook w:val="0000"/>
      </w:tblPr>
      <w:tblGrid>
        <w:gridCol w:w="2230"/>
        <w:gridCol w:w="1020"/>
        <w:gridCol w:w="880"/>
        <w:gridCol w:w="880"/>
        <w:gridCol w:w="880"/>
        <w:gridCol w:w="880"/>
        <w:gridCol w:w="880"/>
        <w:gridCol w:w="880"/>
        <w:gridCol w:w="1109"/>
      </w:tblGrid>
      <w:tr w:rsidR="003D1A5E" w:rsidRPr="002D69F2" w:rsidTr="00DC096C">
        <w:tc>
          <w:tcPr>
            <w:tcW w:w="0" w:type="auto"/>
            <w:vMerge w:val="restart"/>
            <w:tcBorders>
              <w:top w:val="single" w:sz="2" w:space="0" w:color="000000"/>
              <w:left w:val="single" w:sz="2" w:space="0" w:color="000000"/>
              <w:bottom w:val="single" w:sz="2" w:space="0" w:color="000000"/>
            </w:tcBorders>
          </w:tcPr>
          <w:p w:rsidR="003D1A5E" w:rsidRPr="002D69F2" w:rsidRDefault="003D1A5E" w:rsidP="0017196F">
            <w:pPr>
              <w:suppressLineNumbers/>
              <w:snapToGrid w:val="0"/>
              <w:spacing w:after="0" w:line="240" w:lineRule="auto"/>
              <w:rPr>
                <w:sz w:val="28"/>
                <w:szCs w:val="28"/>
              </w:rPr>
            </w:pPr>
            <w:r w:rsidRPr="002D69F2">
              <w:rPr>
                <w:sz w:val="28"/>
                <w:szCs w:val="28"/>
              </w:rPr>
              <w:t>Наименование мероприятий</w:t>
            </w:r>
          </w:p>
        </w:tc>
        <w:tc>
          <w:tcPr>
            <w:tcW w:w="0" w:type="auto"/>
            <w:vMerge w:val="restart"/>
            <w:tcBorders>
              <w:top w:val="single" w:sz="2" w:space="0" w:color="000000"/>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Всего</w:t>
            </w:r>
          </w:p>
        </w:tc>
        <w:tc>
          <w:tcPr>
            <w:tcW w:w="6389" w:type="dxa"/>
            <w:gridSpan w:val="7"/>
            <w:tcBorders>
              <w:top w:val="single" w:sz="2" w:space="0" w:color="000000"/>
              <w:left w:val="single" w:sz="2" w:space="0" w:color="000000"/>
              <w:bottom w:val="single" w:sz="2" w:space="0" w:color="000000"/>
              <w:right w:val="single" w:sz="2" w:space="0" w:color="000000"/>
            </w:tcBorders>
          </w:tcPr>
          <w:p w:rsidR="003D1A5E" w:rsidRPr="002D69F2" w:rsidRDefault="003D1A5E" w:rsidP="0017196F">
            <w:pPr>
              <w:suppressLineNumbers/>
              <w:snapToGrid w:val="0"/>
              <w:spacing w:after="0" w:line="240" w:lineRule="auto"/>
              <w:rPr>
                <w:sz w:val="28"/>
                <w:szCs w:val="28"/>
              </w:rPr>
            </w:pPr>
            <w:r w:rsidRPr="002D69F2">
              <w:rPr>
                <w:sz w:val="28"/>
                <w:szCs w:val="28"/>
              </w:rPr>
              <w:t>в т.ч. по годам</w:t>
            </w:r>
          </w:p>
        </w:tc>
      </w:tr>
      <w:tr w:rsidR="003D1A5E" w:rsidRPr="002D69F2" w:rsidTr="00DC096C">
        <w:tc>
          <w:tcPr>
            <w:tcW w:w="0" w:type="auto"/>
            <w:vMerge/>
            <w:tcBorders>
              <w:top w:val="single" w:sz="2" w:space="0" w:color="000000"/>
              <w:left w:val="single" w:sz="2" w:space="0" w:color="000000"/>
              <w:bottom w:val="single" w:sz="2" w:space="0" w:color="000000"/>
            </w:tcBorders>
          </w:tcPr>
          <w:p w:rsidR="003D1A5E" w:rsidRPr="002D69F2" w:rsidRDefault="003D1A5E" w:rsidP="0017196F">
            <w:pPr>
              <w:suppressLineNumbers/>
              <w:snapToGrid w:val="0"/>
              <w:spacing w:after="0" w:line="240" w:lineRule="auto"/>
              <w:rPr>
                <w:sz w:val="28"/>
                <w:szCs w:val="28"/>
              </w:rPr>
            </w:pPr>
          </w:p>
        </w:tc>
        <w:tc>
          <w:tcPr>
            <w:tcW w:w="0" w:type="auto"/>
            <w:vMerge/>
            <w:tcBorders>
              <w:top w:val="single" w:sz="2" w:space="0" w:color="000000"/>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p>
        </w:tc>
        <w:tc>
          <w:tcPr>
            <w:tcW w:w="0" w:type="auto"/>
            <w:tcBorders>
              <w:left w:val="single" w:sz="2" w:space="0" w:color="000000"/>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2018</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2019</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2020</w:t>
            </w:r>
          </w:p>
        </w:tc>
        <w:tc>
          <w:tcPr>
            <w:tcW w:w="0" w:type="auto"/>
            <w:tcBorders>
              <w:left w:val="single" w:sz="2" w:space="0" w:color="000000"/>
              <w:bottom w:val="single" w:sz="2" w:space="0" w:color="000000"/>
              <w:right w:val="single" w:sz="4" w:space="0" w:color="auto"/>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2021</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2022</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2023</w:t>
            </w:r>
          </w:p>
        </w:tc>
        <w:tc>
          <w:tcPr>
            <w:tcW w:w="1109" w:type="dxa"/>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2024</w:t>
            </w:r>
          </w:p>
        </w:tc>
      </w:tr>
      <w:tr w:rsidR="003D1A5E" w:rsidRPr="002D69F2" w:rsidTr="00DC096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rPr>
                <w:sz w:val="28"/>
                <w:szCs w:val="28"/>
              </w:rPr>
            </w:pPr>
            <w:r w:rsidRPr="002D69F2">
              <w:rPr>
                <w:sz w:val="28"/>
                <w:szCs w:val="28"/>
              </w:rPr>
              <w:t xml:space="preserve">Пенсионное обеспечение муниципальных служащих </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1853,98</w:t>
            </w:r>
          </w:p>
        </w:tc>
        <w:tc>
          <w:tcPr>
            <w:tcW w:w="0" w:type="auto"/>
            <w:tcBorders>
              <w:left w:val="single" w:sz="2" w:space="0" w:color="000000"/>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250,62</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239,26</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248,37</w:t>
            </w:r>
          </w:p>
        </w:tc>
        <w:tc>
          <w:tcPr>
            <w:tcW w:w="0" w:type="auto"/>
            <w:tcBorders>
              <w:left w:val="single" w:sz="2" w:space="0" w:color="000000"/>
              <w:bottom w:val="single" w:sz="2" w:space="0" w:color="000000"/>
              <w:right w:val="single" w:sz="4" w:space="0" w:color="auto"/>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281,73</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271,00</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275,00</w:t>
            </w:r>
          </w:p>
        </w:tc>
        <w:tc>
          <w:tcPr>
            <w:tcW w:w="1109" w:type="dxa"/>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278,00</w:t>
            </w:r>
          </w:p>
        </w:tc>
      </w:tr>
      <w:tr w:rsidR="003D1A5E" w:rsidRPr="002D69F2" w:rsidTr="00DC096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rPr>
                <w:sz w:val="28"/>
                <w:szCs w:val="28"/>
              </w:rPr>
            </w:pPr>
            <w:r w:rsidRPr="002D69F2">
              <w:rPr>
                <w:sz w:val="28"/>
                <w:szCs w:val="28"/>
              </w:rPr>
              <w:t xml:space="preserve">Оказание материальной помощи отдельным категориям граждан </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c>
          <w:tcPr>
            <w:tcW w:w="0" w:type="auto"/>
            <w:tcBorders>
              <w:left w:val="single" w:sz="2" w:space="0" w:color="000000"/>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c>
          <w:tcPr>
            <w:tcW w:w="0" w:type="auto"/>
            <w:tcBorders>
              <w:left w:val="single" w:sz="2" w:space="0" w:color="000000"/>
              <w:bottom w:val="single" w:sz="2" w:space="0" w:color="000000"/>
              <w:right w:val="single" w:sz="4" w:space="0" w:color="auto"/>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10,00</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c>
          <w:tcPr>
            <w:tcW w:w="1109" w:type="dxa"/>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w:t>
            </w:r>
          </w:p>
        </w:tc>
      </w:tr>
      <w:tr w:rsidR="003D1A5E" w:rsidRPr="002D69F2" w:rsidTr="00DC096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rPr>
                <w:sz w:val="28"/>
                <w:szCs w:val="28"/>
              </w:rPr>
            </w:pPr>
            <w:r w:rsidRPr="002D69F2">
              <w:rPr>
                <w:sz w:val="28"/>
                <w:szCs w:val="28"/>
              </w:rPr>
              <w:t>ИТОГО:</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1853,98</w:t>
            </w:r>
          </w:p>
        </w:tc>
        <w:tc>
          <w:tcPr>
            <w:tcW w:w="0" w:type="auto"/>
            <w:tcBorders>
              <w:left w:val="single" w:sz="2" w:space="0" w:color="000000"/>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250,62</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239,26</w:t>
            </w:r>
          </w:p>
        </w:tc>
        <w:tc>
          <w:tcPr>
            <w:tcW w:w="0" w:type="auto"/>
            <w:tcBorders>
              <w:left w:val="single" w:sz="2" w:space="0" w:color="000000"/>
              <w:bottom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248,37</w:t>
            </w:r>
          </w:p>
        </w:tc>
        <w:tc>
          <w:tcPr>
            <w:tcW w:w="0" w:type="auto"/>
            <w:tcBorders>
              <w:left w:val="single" w:sz="2" w:space="0" w:color="000000"/>
              <w:bottom w:val="single" w:sz="2" w:space="0" w:color="000000"/>
              <w:right w:val="single" w:sz="4" w:space="0" w:color="auto"/>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291,73</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271,00</w:t>
            </w:r>
          </w:p>
        </w:tc>
        <w:tc>
          <w:tcPr>
            <w:tcW w:w="0" w:type="auto"/>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275,00</w:t>
            </w:r>
          </w:p>
        </w:tc>
        <w:tc>
          <w:tcPr>
            <w:tcW w:w="1109" w:type="dxa"/>
            <w:tcBorders>
              <w:left w:val="single" w:sz="4" w:space="0" w:color="auto"/>
              <w:bottom w:val="single" w:sz="2" w:space="0" w:color="000000"/>
              <w:right w:val="single" w:sz="2" w:space="0" w:color="000000"/>
            </w:tcBorders>
          </w:tcPr>
          <w:p w:rsidR="003D1A5E" w:rsidRPr="002D69F2" w:rsidRDefault="003D1A5E" w:rsidP="0017196F">
            <w:pPr>
              <w:suppressLineNumbers/>
              <w:snapToGrid w:val="0"/>
              <w:spacing w:after="0" w:line="240" w:lineRule="auto"/>
              <w:jc w:val="center"/>
              <w:rPr>
                <w:sz w:val="28"/>
                <w:szCs w:val="28"/>
              </w:rPr>
            </w:pPr>
            <w:r w:rsidRPr="002D69F2">
              <w:rPr>
                <w:sz w:val="28"/>
                <w:szCs w:val="28"/>
              </w:rPr>
              <w:t>278,00</w:t>
            </w:r>
          </w:p>
        </w:tc>
      </w:tr>
    </w:tbl>
    <w:p w:rsidR="00667D37" w:rsidRPr="002D69F2" w:rsidRDefault="004A0E9B" w:rsidP="004A0E9B">
      <w:pPr>
        <w:jc w:val="both"/>
        <w:rPr>
          <w:sz w:val="28"/>
          <w:szCs w:val="28"/>
        </w:rPr>
      </w:pPr>
      <w:r>
        <w:rPr>
          <w:sz w:val="28"/>
          <w:szCs w:val="28"/>
        </w:rPr>
        <w:t xml:space="preserve">1.10. </w:t>
      </w:r>
      <w:r w:rsidR="00667D37" w:rsidRPr="002D69F2">
        <w:rPr>
          <w:sz w:val="28"/>
          <w:szCs w:val="28"/>
        </w:rPr>
        <w:t>Раздел 4 «</w:t>
      </w:r>
      <w:r w:rsidR="00667D37" w:rsidRPr="002D69F2">
        <w:rPr>
          <w:bCs/>
          <w:iCs/>
          <w:sz w:val="28"/>
          <w:szCs w:val="28"/>
        </w:rPr>
        <w:t>Финансовое обеспечение подпрограммы»</w:t>
      </w:r>
      <w:r>
        <w:rPr>
          <w:b/>
          <w:bCs/>
          <w:iCs/>
          <w:sz w:val="28"/>
          <w:szCs w:val="28"/>
        </w:rPr>
        <w:t xml:space="preserve"> </w:t>
      </w:r>
      <w:r w:rsidR="00667D37" w:rsidRPr="002D69F2">
        <w:rPr>
          <w:sz w:val="28"/>
          <w:szCs w:val="28"/>
        </w:rPr>
        <w:t xml:space="preserve">изложить в следующей редакции: </w:t>
      </w:r>
    </w:p>
    <w:p w:rsidR="003D1A5E" w:rsidRDefault="00667D37" w:rsidP="00667D37">
      <w:pPr>
        <w:jc w:val="center"/>
        <w:rPr>
          <w:b/>
          <w:bCs/>
          <w:iCs/>
          <w:sz w:val="28"/>
          <w:szCs w:val="28"/>
        </w:rPr>
      </w:pPr>
      <w:r w:rsidRPr="002D69F2">
        <w:rPr>
          <w:b/>
          <w:bCs/>
          <w:iCs/>
          <w:sz w:val="28"/>
          <w:szCs w:val="28"/>
        </w:rPr>
        <w:t>4. Финансовое обеспечение подпрограммы</w:t>
      </w:r>
    </w:p>
    <w:p w:rsidR="00DC096C" w:rsidRPr="00DC096C" w:rsidRDefault="00DC096C" w:rsidP="00DC096C">
      <w:pPr>
        <w:widowControl w:val="0"/>
        <w:autoSpaceDE w:val="0"/>
        <w:autoSpaceDN w:val="0"/>
        <w:adjustRightInd w:val="0"/>
        <w:ind w:firstLine="567"/>
        <w:jc w:val="both"/>
        <w:rPr>
          <w:sz w:val="28"/>
          <w:szCs w:val="28"/>
          <w:lang w:eastAsia="ru-RU"/>
        </w:rPr>
      </w:pPr>
      <w:r w:rsidRPr="00DC096C">
        <w:rPr>
          <w:sz w:val="28"/>
          <w:szCs w:val="28"/>
          <w:lang w:eastAsia="ru-RU"/>
        </w:rPr>
        <w:t xml:space="preserve">Финансовые ресурсы, необходимые для реализации подпрограммы в 2018-2024 годах, соответствуют объемам бюджетных ассигнований, предусмотренным бюджетом Гвазденского сельского поселения Бутурлиновского муниципального района Воронежской области на </w:t>
      </w:r>
      <w:r w:rsidRPr="00DC096C">
        <w:rPr>
          <w:sz w:val="28"/>
          <w:szCs w:val="28"/>
          <w:lang w:eastAsia="ru-RU"/>
        </w:rPr>
        <w:lastRenderedPageBreak/>
        <w:t>соответствующий период.</w:t>
      </w:r>
    </w:p>
    <w:p w:rsidR="00DC096C" w:rsidRPr="00DC096C" w:rsidRDefault="00DC096C" w:rsidP="00DC096C">
      <w:pPr>
        <w:snapToGrid w:val="0"/>
        <w:spacing w:after="0" w:line="240" w:lineRule="auto"/>
        <w:ind w:firstLine="708"/>
        <w:jc w:val="both"/>
        <w:rPr>
          <w:sz w:val="28"/>
          <w:szCs w:val="28"/>
        </w:rPr>
      </w:pPr>
      <w:r w:rsidRPr="00DC096C">
        <w:rPr>
          <w:sz w:val="28"/>
          <w:szCs w:val="28"/>
        </w:rPr>
        <w:t>Реализация подпрограммы осуществляется за счет средств бюджета Гвазденского сельского поселения.</w:t>
      </w:r>
    </w:p>
    <w:p w:rsidR="00DC096C" w:rsidRPr="002D69F2" w:rsidRDefault="00DC096C" w:rsidP="00667D37">
      <w:pPr>
        <w:jc w:val="center"/>
        <w:rPr>
          <w:b/>
          <w:bCs/>
          <w:iCs/>
          <w:sz w:val="28"/>
          <w:szCs w:val="28"/>
        </w:rPr>
      </w:pPr>
    </w:p>
    <w:p w:rsidR="00667D37" w:rsidRPr="002D69F2" w:rsidRDefault="00667D37" w:rsidP="00667D37">
      <w:pPr>
        <w:widowControl w:val="0"/>
        <w:shd w:val="clear" w:color="auto" w:fill="FFFFFF"/>
        <w:autoSpaceDE w:val="0"/>
        <w:autoSpaceDN w:val="0"/>
        <w:adjustRightInd w:val="0"/>
        <w:spacing w:after="0" w:line="240" w:lineRule="auto"/>
        <w:rPr>
          <w:sz w:val="28"/>
          <w:szCs w:val="28"/>
          <w:lang w:eastAsia="ru-RU"/>
        </w:rPr>
      </w:pPr>
      <w:r w:rsidRPr="002D69F2">
        <w:rPr>
          <w:sz w:val="28"/>
          <w:szCs w:val="28"/>
          <w:lang w:eastAsia="ru-RU"/>
        </w:rPr>
        <w:t>Объем бюджетных ассигнований на реализацию подпрограммы из средств бюджета поселения составляет – 1853,98 тыс. рублей.</w:t>
      </w:r>
    </w:p>
    <w:p w:rsidR="00667D37" w:rsidRPr="002D69F2" w:rsidRDefault="00667D37" w:rsidP="00667D37">
      <w:pPr>
        <w:snapToGrid w:val="0"/>
        <w:spacing w:after="0" w:line="240" w:lineRule="auto"/>
        <w:rPr>
          <w:sz w:val="28"/>
          <w:szCs w:val="28"/>
        </w:rPr>
      </w:pPr>
      <w:r w:rsidRPr="002D69F2">
        <w:rPr>
          <w:sz w:val="28"/>
          <w:szCs w:val="28"/>
          <w:lang w:eastAsia="ru-RU"/>
        </w:rPr>
        <w:t xml:space="preserve">Объем бюджетных ассигнований на реализацию </w:t>
      </w:r>
      <w:r w:rsidRPr="002D69F2">
        <w:rPr>
          <w:spacing w:val="-2"/>
          <w:sz w:val="28"/>
          <w:szCs w:val="28"/>
          <w:lang w:eastAsia="ru-RU"/>
        </w:rPr>
        <w:t>под</w:t>
      </w:r>
      <w:r w:rsidRPr="002D69F2">
        <w:rPr>
          <w:sz w:val="28"/>
          <w:szCs w:val="28"/>
          <w:lang w:eastAsia="ru-RU"/>
        </w:rPr>
        <w:t>программы по годам составляет (тыс. руб.):</w:t>
      </w:r>
    </w:p>
    <w:p w:rsidR="00667D37" w:rsidRPr="002D69F2" w:rsidRDefault="00667D37" w:rsidP="00667D37">
      <w:pPr>
        <w:spacing w:after="0" w:line="240" w:lineRule="auto"/>
        <w:ind w:firstLine="708"/>
        <w:jc w:val="both"/>
        <w:rPr>
          <w:sz w:val="28"/>
          <w:szCs w:val="28"/>
        </w:rPr>
      </w:pPr>
      <w:r w:rsidRPr="002D69F2">
        <w:rPr>
          <w:sz w:val="28"/>
          <w:szCs w:val="28"/>
        </w:rPr>
        <w:t>2018 год — 250,62 тыс. рублей</w:t>
      </w:r>
    </w:p>
    <w:p w:rsidR="00667D37" w:rsidRPr="002D69F2" w:rsidRDefault="00667D37" w:rsidP="00667D37">
      <w:pPr>
        <w:snapToGrid w:val="0"/>
        <w:spacing w:after="0" w:line="240" w:lineRule="auto"/>
        <w:ind w:firstLine="708"/>
        <w:jc w:val="both"/>
        <w:rPr>
          <w:sz w:val="28"/>
          <w:szCs w:val="28"/>
        </w:rPr>
      </w:pPr>
      <w:r w:rsidRPr="002D69F2">
        <w:rPr>
          <w:sz w:val="28"/>
          <w:szCs w:val="28"/>
        </w:rPr>
        <w:t>2019 год — 239,26 тыс. рублей</w:t>
      </w:r>
    </w:p>
    <w:p w:rsidR="00667D37" w:rsidRPr="002D69F2" w:rsidRDefault="00667D37" w:rsidP="00667D37">
      <w:pPr>
        <w:spacing w:after="0" w:line="240" w:lineRule="auto"/>
        <w:ind w:firstLine="708"/>
        <w:jc w:val="both"/>
        <w:rPr>
          <w:sz w:val="28"/>
          <w:szCs w:val="28"/>
        </w:rPr>
      </w:pPr>
      <w:r w:rsidRPr="002D69F2">
        <w:rPr>
          <w:sz w:val="28"/>
          <w:szCs w:val="28"/>
        </w:rPr>
        <w:t>2020 год –   248,37 тыс. рублей</w:t>
      </w:r>
    </w:p>
    <w:p w:rsidR="00667D37" w:rsidRPr="002D69F2" w:rsidRDefault="00667D37" w:rsidP="00667D37">
      <w:pPr>
        <w:spacing w:after="0" w:line="240" w:lineRule="auto"/>
        <w:ind w:firstLine="708"/>
        <w:jc w:val="both"/>
        <w:rPr>
          <w:sz w:val="28"/>
          <w:szCs w:val="28"/>
        </w:rPr>
      </w:pPr>
      <w:r w:rsidRPr="002D69F2">
        <w:rPr>
          <w:sz w:val="28"/>
          <w:szCs w:val="28"/>
        </w:rPr>
        <w:t>2021год —  291,73 тыс. рублей</w:t>
      </w:r>
    </w:p>
    <w:p w:rsidR="00667D37" w:rsidRPr="002D69F2" w:rsidRDefault="00667D37" w:rsidP="00667D37">
      <w:pPr>
        <w:spacing w:after="0" w:line="240" w:lineRule="auto"/>
        <w:ind w:firstLine="708"/>
        <w:jc w:val="both"/>
        <w:rPr>
          <w:sz w:val="28"/>
          <w:szCs w:val="28"/>
        </w:rPr>
      </w:pPr>
      <w:r w:rsidRPr="002D69F2">
        <w:rPr>
          <w:sz w:val="28"/>
          <w:szCs w:val="28"/>
        </w:rPr>
        <w:t>2022 год — 271,00 тыс. рублей</w:t>
      </w:r>
    </w:p>
    <w:p w:rsidR="00667D37" w:rsidRPr="002D69F2" w:rsidRDefault="00667D37" w:rsidP="00667D37">
      <w:pPr>
        <w:snapToGrid w:val="0"/>
        <w:spacing w:after="0" w:line="240" w:lineRule="auto"/>
        <w:ind w:firstLine="708"/>
        <w:jc w:val="both"/>
        <w:rPr>
          <w:sz w:val="28"/>
          <w:szCs w:val="28"/>
        </w:rPr>
      </w:pPr>
      <w:r w:rsidRPr="002D69F2">
        <w:rPr>
          <w:sz w:val="28"/>
          <w:szCs w:val="28"/>
        </w:rPr>
        <w:t>2023 год — 275,00 тыс. рублей</w:t>
      </w:r>
    </w:p>
    <w:p w:rsidR="00667D37" w:rsidRPr="002D69F2" w:rsidRDefault="004A0E9B" w:rsidP="00667D37">
      <w:pPr>
        <w:snapToGrid w:val="0"/>
        <w:spacing w:after="0" w:line="240" w:lineRule="auto"/>
        <w:jc w:val="both"/>
        <w:rPr>
          <w:sz w:val="28"/>
          <w:szCs w:val="28"/>
        </w:rPr>
      </w:pPr>
      <w:r>
        <w:rPr>
          <w:sz w:val="28"/>
          <w:szCs w:val="28"/>
        </w:rPr>
        <w:t xml:space="preserve">         </w:t>
      </w:r>
      <w:r w:rsidR="00667D37" w:rsidRPr="002D69F2">
        <w:rPr>
          <w:sz w:val="28"/>
          <w:szCs w:val="28"/>
        </w:rPr>
        <w:t>2024 год –   278,00 тыс. рублей</w:t>
      </w:r>
    </w:p>
    <w:p w:rsidR="00667D37" w:rsidRPr="002D69F2" w:rsidRDefault="00667D37" w:rsidP="003D1A5E">
      <w:pPr>
        <w:jc w:val="both"/>
        <w:rPr>
          <w:sz w:val="28"/>
          <w:szCs w:val="28"/>
        </w:rPr>
      </w:pPr>
      <w:r w:rsidRPr="002D69F2">
        <w:rPr>
          <w:sz w:val="28"/>
          <w:szCs w:val="28"/>
        </w:rPr>
        <w:t>1.1</w:t>
      </w:r>
      <w:r w:rsidR="004A0E9B">
        <w:rPr>
          <w:sz w:val="28"/>
          <w:szCs w:val="28"/>
        </w:rPr>
        <w:t>1</w:t>
      </w:r>
      <w:r w:rsidRPr="002D69F2">
        <w:rPr>
          <w:sz w:val="28"/>
          <w:szCs w:val="28"/>
        </w:rPr>
        <w:t>.</w:t>
      </w:r>
      <w:r w:rsidRPr="002D69F2">
        <w:rPr>
          <w:bCs/>
          <w:sz w:val="28"/>
          <w:szCs w:val="28"/>
        </w:rPr>
        <w:t xml:space="preserve"> В паспорте подпрограммы</w:t>
      </w:r>
      <w:r w:rsidR="00DC096C">
        <w:rPr>
          <w:bCs/>
          <w:sz w:val="28"/>
          <w:szCs w:val="28"/>
        </w:rPr>
        <w:t xml:space="preserve"> 4</w:t>
      </w:r>
      <w:r w:rsidRPr="002D69F2">
        <w:rPr>
          <w:bCs/>
          <w:sz w:val="28"/>
          <w:szCs w:val="28"/>
        </w:rPr>
        <w:t xml:space="preserve"> </w:t>
      </w:r>
      <w:r w:rsidRPr="002D69F2">
        <w:rPr>
          <w:sz w:val="28"/>
          <w:szCs w:val="28"/>
        </w:rPr>
        <w:t xml:space="preserve">«Развитие национальной экономики Гвазденского сельского поселения» </w:t>
      </w:r>
      <w:r w:rsidRPr="002D69F2">
        <w:rPr>
          <w:bCs/>
          <w:sz w:val="28"/>
          <w:szCs w:val="28"/>
        </w:rPr>
        <w:t>строки «Объемы и источники финансирования подпрограммы</w:t>
      </w:r>
      <w:r w:rsidRPr="002D69F2">
        <w:rPr>
          <w:b/>
          <w:bCs/>
          <w:sz w:val="28"/>
          <w:szCs w:val="28"/>
          <w:lang w:eastAsia="ru-RU"/>
        </w:rPr>
        <w:t xml:space="preserve"> </w:t>
      </w:r>
      <w:r w:rsidRPr="002D69F2">
        <w:rPr>
          <w:bCs/>
          <w:sz w:val="28"/>
          <w:szCs w:val="28"/>
          <w:lang w:eastAsia="ru-RU"/>
        </w:rPr>
        <w:t>муниципальной программы</w:t>
      </w:r>
      <w:r w:rsidRPr="002D69F2">
        <w:rPr>
          <w:bCs/>
          <w:sz w:val="28"/>
          <w:szCs w:val="28"/>
        </w:rPr>
        <w:t xml:space="preserve">» </w:t>
      </w:r>
      <w:r w:rsidRPr="002D69F2">
        <w:rPr>
          <w:sz w:val="28"/>
          <w:szCs w:val="28"/>
        </w:rPr>
        <w:t>заменить строками следующего содержания:</w:t>
      </w:r>
    </w:p>
    <w:tbl>
      <w:tblPr>
        <w:tblW w:w="9838" w:type="dxa"/>
        <w:tblInd w:w="78" w:type="dxa"/>
        <w:tblLayout w:type="fixed"/>
        <w:tblLook w:val="0000"/>
      </w:tblPr>
      <w:tblGrid>
        <w:gridCol w:w="2759"/>
        <w:gridCol w:w="7079"/>
      </w:tblGrid>
      <w:tr w:rsidR="00667D37" w:rsidRPr="002D69F2" w:rsidTr="004A0E9B">
        <w:trPr>
          <w:trHeight w:val="1845"/>
        </w:trPr>
        <w:tc>
          <w:tcPr>
            <w:tcW w:w="2759" w:type="dxa"/>
            <w:tcBorders>
              <w:top w:val="single" w:sz="4" w:space="0" w:color="000000"/>
              <w:left w:val="single" w:sz="4" w:space="0" w:color="000000"/>
              <w:bottom w:val="single" w:sz="4" w:space="0" w:color="000000"/>
            </w:tcBorders>
          </w:tcPr>
          <w:p w:rsidR="00667D37" w:rsidRPr="00DC096C" w:rsidRDefault="00667D37" w:rsidP="00667D37">
            <w:pPr>
              <w:snapToGrid w:val="0"/>
              <w:spacing w:after="0" w:line="240" w:lineRule="auto"/>
              <w:jc w:val="both"/>
              <w:rPr>
                <w:b/>
                <w:sz w:val="28"/>
                <w:szCs w:val="28"/>
              </w:rPr>
            </w:pPr>
            <w:r w:rsidRPr="00DC096C">
              <w:rPr>
                <w:b/>
                <w:bCs/>
                <w:sz w:val="28"/>
                <w:szCs w:val="28"/>
                <w:lang w:eastAsia="ru-RU"/>
              </w:rPr>
              <w:t>Объемы и источники финансирования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667D37" w:rsidRPr="002D69F2" w:rsidRDefault="00667D37" w:rsidP="00DC096C">
            <w:pPr>
              <w:snapToGrid w:val="0"/>
              <w:spacing w:after="0" w:line="240" w:lineRule="auto"/>
              <w:jc w:val="both"/>
              <w:rPr>
                <w:sz w:val="28"/>
                <w:szCs w:val="28"/>
              </w:rPr>
            </w:pPr>
            <w:r w:rsidRPr="002D69F2">
              <w:rPr>
                <w:sz w:val="28"/>
                <w:szCs w:val="28"/>
              </w:rPr>
              <w:t>Реализация подпрограммы осуществляется за счет средств бюджета Гвазденского сельского поселения и средств областного бюджета.</w:t>
            </w:r>
          </w:p>
          <w:p w:rsidR="00667D37" w:rsidRPr="002D69F2" w:rsidRDefault="00667D37" w:rsidP="00DC096C">
            <w:pPr>
              <w:widowControl w:val="0"/>
              <w:shd w:val="clear" w:color="auto" w:fill="FFFFFF"/>
              <w:autoSpaceDE w:val="0"/>
              <w:autoSpaceDN w:val="0"/>
              <w:adjustRightInd w:val="0"/>
              <w:spacing w:after="0" w:line="240" w:lineRule="auto"/>
              <w:jc w:val="both"/>
              <w:rPr>
                <w:sz w:val="28"/>
                <w:szCs w:val="28"/>
                <w:lang w:eastAsia="ru-RU"/>
              </w:rPr>
            </w:pPr>
            <w:r w:rsidRPr="002D69F2">
              <w:rPr>
                <w:sz w:val="28"/>
                <w:szCs w:val="28"/>
                <w:lang w:eastAsia="ru-RU"/>
              </w:rPr>
              <w:t>Объем бюджетных ассигнований на реализацию подпрограммы составляет 46175,66 тыс. руб., из них средства областного бюджета – 26217,45 тыс. руб.</w:t>
            </w:r>
          </w:p>
          <w:p w:rsidR="00667D37" w:rsidRPr="002D69F2" w:rsidRDefault="00667D37" w:rsidP="00DC096C">
            <w:pPr>
              <w:snapToGrid w:val="0"/>
              <w:spacing w:after="0" w:line="240" w:lineRule="auto"/>
              <w:jc w:val="both"/>
              <w:rPr>
                <w:sz w:val="28"/>
                <w:szCs w:val="28"/>
              </w:rPr>
            </w:pPr>
            <w:r w:rsidRPr="002D69F2">
              <w:rPr>
                <w:sz w:val="28"/>
                <w:szCs w:val="28"/>
                <w:lang w:eastAsia="ru-RU"/>
              </w:rPr>
              <w:t xml:space="preserve">Объем бюджетных ассигнований на реализацию </w:t>
            </w:r>
            <w:r w:rsidRPr="002D69F2">
              <w:rPr>
                <w:spacing w:val="-2"/>
                <w:sz w:val="28"/>
                <w:szCs w:val="28"/>
                <w:lang w:eastAsia="ru-RU"/>
              </w:rPr>
              <w:t>под</w:t>
            </w:r>
            <w:r w:rsidRPr="002D69F2">
              <w:rPr>
                <w:sz w:val="28"/>
                <w:szCs w:val="28"/>
                <w:lang w:eastAsia="ru-RU"/>
              </w:rPr>
              <w:t>программы по годам составляет (тыс. руб.):</w:t>
            </w:r>
          </w:p>
          <w:p w:rsidR="00667D37" w:rsidRPr="002D69F2" w:rsidRDefault="00667D37" w:rsidP="0017196F">
            <w:pPr>
              <w:spacing w:after="0" w:line="240" w:lineRule="auto"/>
              <w:ind w:firstLine="708"/>
              <w:jc w:val="both"/>
              <w:rPr>
                <w:sz w:val="28"/>
                <w:szCs w:val="28"/>
              </w:rPr>
            </w:pPr>
            <w:r w:rsidRPr="002D69F2">
              <w:rPr>
                <w:sz w:val="28"/>
                <w:szCs w:val="28"/>
              </w:rPr>
              <w:t>2018 год — 1595,82 тыс. рублей</w:t>
            </w:r>
          </w:p>
          <w:p w:rsidR="00667D37" w:rsidRPr="002D69F2" w:rsidRDefault="00667D37" w:rsidP="0017196F">
            <w:pPr>
              <w:snapToGrid w:val="0"/>
              <w:spacing w:after="0" w:line="240" w:lineRule="auto"/>
              <w:ind w:firstLine="708"/>
              <w:jc w:val="both"/>
              <w:rPr>
                <w:sz w:val="28"/>
                <w:szCs w:val="28"/>
              </w:rPr>
            </w:pPr>
            <w:r w:rsidRPr="002D69F2">
              <w:rPr>
                <w:sz w:val="28"/>
                <w:szCs w:val="28"/>
              </w:rPr>
              <w:t>2019 год — 3197,23 тыс. рублей</w:t>
            </w:r>
          </w:p>
          <w:p w:rsidR="00667D37" w:rsidRPr="002D69F2" w:rsidRDefault="00667D37" w:rsidP="0017196F">
            <w:pPr>
              <w:snapToGrid w:val="0"/>
              <w:spacing w:after="0" w:line="240" w:lineRule="auto"/>
              <w:ind w:firstLine="708"/>
              <w:jc w:val="both"/>
              <w:rPr>
                <w:sz w:val="28"/>
                <w:szCs w:val="28"/>
              </w:rPr>
            </w:pPr>
            <w:r w:rsidRPr="002D69F2">
              <w:rPr>
                <w:sz w:val="28"/>
                <w:szCs w:val="28"/>
              </w:rPr>
              <w:t>2020 год — 2547,12 тыс. рублей</w:t>
            </w:r>
          </w:p>
          <w:p w:rsidR="00667D37" w:rsidRPr="002D69F2" w:rsidRDefault="00667D37" w:rsidP="0017196F">
            <w:pPr>
              <w:spacing w:after="0" w:line="240" w:lineRule="auto"/>
              <w:ind w:firstLine="708"/>
              <w:jc w:val="both"/>
              <w:rPr>
                <w:sz w:val="28"/>
                <w:szCs w:val="28"/>
              </w:rPr>
            </w:pPr>
            <w:r w:rsidRPr="002D69F2">
              <w:rPr>
                <w:sz w:val="28"/>
                <w:szCs w:val="28"/>
              </w:rPr>
              <w:t>2021 год — 8744,49 тыс. рублей</w:t>
            </w:r>
          </w:p>
          <w:p w:rsidR="00667D37" w:rsidRPr="002D69F2" w:rsidRDefault="00667D37" w:rsidP="0017196F">
            <w:pPr>
              <w:spacing w:after="0" w:line="240" w:lineRule="auto"/>
              <w:ind w:firstLine="708"/>
              <w:jc w:val="both"/>
              <w:rPr>
                <w:sz w:val="28"/>
                <w:szCs w:val="28"/>
              </w:rPr>
            </w:pPr>
            <w:r w:rsidRPr="002D69F2">
              <w:rPr>
                <w:sz w:val="28"/>
                <w:szCs w:val="28"/>
              </w:rPr>
              <w:t>2022 год — 5486,54 тыс. рублей</w:t>
            </w:r>
          </w:p>
          <w:p w:rsidR="00667D37" w:rsidRPr="002D69F2" w:rsidRDefault="004A0E9B" w:rsidP="004A0E9B">
            <w:pPr>
              <w:numPr>
                <w:ilvl w:val="0"/>
                <w:numId w:val="35"/>
              </w:numPr>
              <w:snapToGrid w:val="0"/>
              <w:spacing w:after="0" w:line="240" w:lineRule="auto"/>
              <w:jc w:val="both"/>
              <w:rPr>
                <w:sz w:val="28"/>
                <w:szCs w:val="28"/>
              </w:rPr>
            </w:pPr>
            <w:r>
              <w:rPr>
                <w:sz w:val="28"/>
                <w:szCs w:val="28"/>
              </w:rPr>
              <w:t>год</w:t>
            </w:r>
            <w:r w:rsidR="00667D37" w:rsidRPr="002D69F2">
              <w:rPr>
                <w:sz w:val="28"/>
                <w:szCs w:val="28"/>
              </w:rPr>
              <w:t>— 12515,26 тыс. рублей</w:t>
            </w:r>
          </w:p>
          <w:p w:rsidR="00667D37" w:rsidRPr="004A0E9B" w:rsidRDefault="004A0E9B" w:rsidP="0017196F">
            <w:pPr>
              <w:numPr>
                <w:ilvl w:val="0"/>
                <w:numId w:val="35"/>
              </w:numPr>
              <w:snapToGrid w:val="0"/>
              <w:spacing w:after="0" w:line="240" w:lineRule="auto"/>
              <w:jc w:val="both"/>
              <w:rPr>
                <w:sz w:val="28"/>
                <w:szCs w:val="28"/>
              </w:rPr>
            </w:pPr>
            <w:r>
              <w:rPr>
                <w:sz w:val="28"/>
                <w:szCs w:val="28"/>
              </w:rPr>
              <w:t>год</w:t>
            </w:r>
            <w:r w:rsidR="00667D37" w:rsidRPr="002D69F2">
              <w:rPr>
                <w:sz w:val="28"/>
                <w:szCs w:val="28"/>
              </w:rPr>
              <w:t xml:space="preserve"> — 12089,20 тыс. рублей</w:t>
            </w:r>
          </w:p>
        </w:tc>
      </w:tr>
    </w:tbl>
    <w:p w:rsidR="00667D37" w:rsidRPr="002D69F2" w:rsidRDefault="004A0E9B" w:rsidP="004A0E9B">
      <w:pPr>
        <w:jc w:val="both"/>
        <w:rPr>
          <w:sz w:val="28"/>
          <w:szCs w:val="28"/>
        </w:rPr>
      </w:pPr>
      <w:r>
        <w:rPr>
          <w:sz w:val="28"/>
          <w:szCs w:val="28"/>
        </w:rPr>
        <w:t xml:space="preserve">1.12. </w:t>
      </w:r>
      <w:r w:rsidR="00667D37" w:rsidRPr="002D69F2">
        <w:rPr>
          <w:sz w:val="28"/>
          <w:szCs w:val="28"/>
        </w:rPr>
        <w:t>Раздел 4 «</w:t>
      </w:r>
      <w:r w:rsidR="00667D37" w:rsidRPr="002D69F2">
        <w:rPr>
          <w:bCs/>
          <w:iCs/>
          <w:sz w:val="28"/>
          <w:szCs w:val="28"/>
        </w:rPr>
        <w:t xml:space="preserve">Финансовое обеспечение подпрограммы» </w:t>
      </w:r>
      <w:r w:rsidR="00667D37" w:rsidRPr="002D69F2">
        <w:rPr>
          <w:sz w:val="28"/>
          <w:szCs w:val="28"/>
        </w:rPr>
        <w:t xml:space="preserve">изложить в следующей редакции: </w:t>
      </w:r>
    </w:p>
    <w:p w:rsidR="005B4F81" w:rsidRPr="005B4F81" w:rsidRDefault="00667D37" w:rsidP="005B4F81">
      <w:pPr>
        <w:snapToGrid w:val="0"/>
        <w:ind w:left="585"/>
        <w:jc w:val="center"/>
        <w:rPr>
          <w:b/>
          <w:bCs/>
          <w:iCs/>
          <w:sz w:val="28"/>
          <w:szCs w:val="28"/>
        </w:rPr>
      </w:pPr>
      <w:r w:rsidRPr="002D69F2">
        <w:rPr>
          <w:b/>
          <w:bCs/>
          <w:iCs/>
          <w:sz w:val="28"/>
          <w:szCs w:val="28"/>
        </w:rPr>
        <w:t>4. Финансовое обеспечение подпрограммы</w:t>
      </w:r>
    </w:p>
    <w:p w:rsidR="005B4F81" w:rsidRPr="005B4F81" w:rsidRDefault="005B4F81" w:rsidP="005B4F81">
      <w:pPr>
        <w:widowControl w:val="0"/>
        <w:autoSpaceDE w:val="0"/>
        <w:autoSpaceDN w:val="0"/>
        <w:adjustRightInd w:val="0"/>
        <w:ind w:firstLine="567"/>
        <w:jc w:val="both"/>
        <w:rPr>
          <w:sz w:val="28"/>
          <w:szCs w:val="28"/>
          <w:lang w:eastAsia="ru-RU"/>
        </w:rPr>
      </w:pPr>
      <w:r w:rsidRPr="005B4F81">
        <w:rPr>
          <w:sz w:val="28"/>
          <w:szCs w:val="28"/>
          <w:lang w:eastAsia="ru-RU"/>
        </w:rPr>
        <w:t xml:space="preserve">Финансовые ресурсы, необходимые для реализации подпрограммы в 2018-2024 годах, соответствуют объемам бюджетных ассигнований, предусмотренным бюджетом Гвазденского сельского поселения </w:t>
      </w:r>
      <w:r w:rsidRPr="005B4F81">
        <w:rPr>
          <w:sz w:val="28"/>
          <w:szCs w:val="28"/>
          <w:lang w:eastAsia="ru-RU"/>
        </w:rPr>
        <w:lastRenderedPageBreak/>
        <w:t>Бутурлиновского муниципального района Воронежской области на соответствующий период.</w:t>
      </w:r>
    </w:p>
    <w:p w:rsidR="005B4F81" w:rsidRPr="005B4F81" w:rsidRDefault="005B4F81" w:rsidP="00667D37">
      <w:pPr>
        <w:snapToGrid w:val="0"/>
        <w:spacing w:after="0" w:line="240" w:lineRule="auto"/>
        <w:ind w:firstLine="708"/>
        <w:jc w:val="both"/>
        <w:rPr>
          <w:sz w:val="28"/>
          <w:szCs w:val="28"/>
        </w:rPr>
      </w:pPr>
    </w:p>
    <w:p w:rsidR="00667D37" w:rsidRPr="005B4F81" w:rsidRDefault="00667D37" w:rsidP="00667D37">
      <w:pPr>
        <w:snapToGrid w:val="0"/>
        <w:spacing w:after="0" w:line="240" w:lineRule="auto"/>
        <w:ind w:firstLine="708"/>
        <w:jc w:val="both"/>
        <w:rPr>
          <w:sz w:val="28"/>
          <w:szCs w:val="28"/>
        </w:rPr>
      </w:pPr>
      <w:r w:rsidRPr="005B4F81">
        <w:rPr>
          <w:sz w:val="28"/>
          <w:szCs w:val="28"/>
        </w:rPr>
        <w:t>Реализация подпрограммы осуществляется за счет средств бюджета Гвазденского сельского поселения и средств областного бюджета.</w:t>
      </w:r>
    </w:p>
    <w:p w:rsidR="00667D37" w:rsidRPr="002D69F2" w:rsidRDefault="00667D37" w:rsidP="005B4F81">
      <w:pPr>
        <w:widowControl w:val="0"/>
        <w:shd w:val="clear" w:color="auto" w:fill="FFFFFF"/>
        <w:autoSpaceDE w:val="0"/>
        <w:autoSpaceDN w:val="0"/>
        <w:adjustRightInd w:val="0"/>
        <w:spacing w:after="0" w:line="240" w:lineRule="auto"/>
        <w:ind w:left="141"/>
        <w:jc w:val="both"/>
        <w:rPr>
          <w:sz w:val="28"/>
          <w:szCs w:val="28"/>
          <w:lang w:eastAsia="ru-RU"/>
        </w:rPr>
      </w:pPr>
      <w:r w:rsidRPr="005B4F81">
        <w:rPr>
          <w:sz w:val="28"/>
          <w:szCs w:val="28"/>
          <w:lang w:eastAsia="ru-RU"/>
        </w:rPr>
        <w:t xml:space="preserve">        Объем бюджетных ассигнований на реализацию подпрограммы</w:t>
      </w:r>
      <w:r w:rsidRPr="002D69F2">
        <w:rPr>
          <w:sz w:val="28"/>
          <w:szCs w:val="28"/>
          <w:lang w:eastAsia="ru-RU"/>
        </w:rPr>
        <w:t xml:space="preserve"> составляет – 46175,66 тыс. рублей, из них средства областного бюджета – 26217,45 тыс. руб.</w:t>
      </w:r>
    </w:p>
    <w:p w:rsidR="00667D37" w:rsidRPr="002D69F2" w:rsidRDefault="00667D37" w:rsidP="005B4F81">
      <w:pPr>
        <w:widowControl w:val="0"/>
        <w:shd w:val="clear" w:color="auto" w:fill="FFFFFF"/>
        <w:autoSpaceDE w:val="0"/>
        <w:autoSpaceDN w:val="0"/>
        <w:adjustRightInd w:val="0"/>
        <w:spacing w:after="0" w:line="240" w:lineRule="auto"/>
        <w:jc w:val="both"/>
        <w:rPr>
          <w:sz w:val="28"/>
          <w:szCs w:val="28"/>
          <w:lang w:eastAsia="ru-RU"/>
        </w:rPr>
      </w:pPr>
    </w:p>
    <w:p w:rsidR="00667D37" w:rsidRPr="002D69F2" w:rsidRDefault="00667D37" w:rsidP="00667D37">
      <w:pPr>
        <w:widowControl w:val="0"/>
        <w:shd w:val="clear" w:color="auto" w:fill="FFFFFF"/>
        <w:autoSpaceDE w:val="0"/>
        <w:autoSpaceDN w:val="0"/>
        <w:adjustRightInd w:val="0"/>
        <w:spacing w:after="0" w:line="240" w:lineRule="auto"/>
        <w:ind w:left="141"/>
        <w:rPr>
          <w:sz w:val="28"/>
          <w:szCs w:val="28"/>
        </w:rPr>
      </w:pPr>
      <w:r w:rsidRPr="002D69F2">
        <w:rPr>
          <w:sz w:val="28"/>
          <w:szCs w:val="28"/>
          <w:lang w:eastAsia="ru-RU"/>
        </w:rPr>
        <w:t xml:space="preserve">Объем бюджетных ассигнований на реализацию </w:t>
      </w:r>
      <w:r w:rsidRPr="002D69F2">
        <w:rPr>
          <w:spacing w:val="-2"/>
          <w:sz w:val="28"/>
          <w:szCs w:val="28"/>
          <w:lang w:eastAsia="ru-RU"/>
        </w:rPr>
        <w:t>под</w:t>
      </w:r>
      <w:r w:rsidRPr="002D69F2">
        <w:rPr>
          <w:sz w:val="28"/>
          <w:szCs w:val="28"/>
          <w:lang w:eastAsia="ru-RU"/>
        </w:rPr>
        <w:t>программы по годам составляет (тыс. руб.):</w:t>
      </w:r>
    </w:p>
    <w:p w:rsidR="00667D37" w:rsidRPr="002D69F2" w:rsidRDefault="00667D37" w:rsidP="00667D37">
      <w:pPr>
        <w:spacing w:after="0" w:line="240" w:lineRule="auto"/>
        <w:ind w:firstLine="708"/>
        <w:jc w:val="both"/>
        <w:rPr>
          <w:sz w:val="28"/>
          <w:szCs w:val="28"/>
        </w:rPr>
      </w:pPr>
      <w:r w:rsidRPr="002D69F2">
        <w:rPr>
          <w:sz w:val="28"/>
          <w:szCs w:val="28"/>
        </w:rPr>
        <w:t>2018 год — 1595,82 тыс. рублей</w:t>
      </w:r>
    </w:p>
    <w:p w:rsidR="00667D37" w:rsidRPr="002D69F2" w:rsidRDefault="00667D37" w:rsidP="00667D37">
      <w:pPr>
        <w:snapToGrid w:val="0"/>
        <w:spacing w:after="0" w:line="240" w:lineRule="auto"/>
        <w:ind w:firstLine="708"/>
        <w:jc w:val="both"/>
        <w:rPr>
          <w:sz w:val="28"/>
          <w:szCs w:val="28"/>
        </w:rPr>
      </w:pPr>
      <w:r w:rsidRPr="002D69F2">
        <w:rPr>
          <w:sz w:val="28"/>
          <w:szCs w:val="28"/>
        </w:rPr>
        <w:t>2019 год — 3197,23 тыс. рублей</w:t>
      </w:r>
    </w:p>
    <w:p w:rsidR="00667D37" w:rsidRPr="002D69F2" w:rsidRDefault="00667D37" w:rsidP="00667D37">
      <w:pPr>
        <w:snapToGrid w:val="0"/>
        <w:spacing w:after="0" w:line="240" w:lineRule="auto"/>
        <w:ind w:firstLine="708"/>
        <w:jc w:val="both"/>
        <w:rPr>
          <w:sz w:val="28"/>
          <w:szCs w:val="28"/>
        </w:rPr>
      </w:pPr>
      <w:r w:rsidRPr="002D69F2">
        <w:rPr>
          <w:sz w:val="28"/>
          <w:szCs w:val="28"/>
        </w:rPr>
        <w:t>2020 год — 2547,12 тыс. рублей</w:t>
      </w:r>
    </w:p>
    <w:p w:rsidR="00667D37" w:rsidRPr="002D69F2" w:rsidRDefault="00667D37" w:rsidP="00667D37">
      <w:pPr>
        <w:spacing w:after="0" w:line="240" w:lineRule="auto"/>
        <w:ind w:firstLine="708"/>
        <w:jc w:val="both"/>
        <w:rPr>
          <w:sz w:val="28"/>
          <w:szCs w:val="28"/>
        </w:rPr>
      </w:pPr>
      <w:r w:rsidRPr="002D69F2">
        <w:rPr>
          <w:sz w:val="28"/>
          <w:szCs w:val="28"/>
        </w:rPr>
        <w:t>2021 год — 8744,49 тыс. рублей</w:t>
      </w:r>
    </w:p>
    <w:p w:rsidR="00667D37" w:rsidRPr="002D69F2" w:rsidRDefault="00667D37" w:rsidP="00667D37">
      <w:pPr>
        <w:spacing w:after="0" w:line="240" w:lineRule="auto"/>
        <w:ind w:firstLine="708"/>
        <w:jc w:val="both"/>
        <w:rPr>
          <w:sz w:val="28"/>
          <w:szCs w:val="28"/>
        </w:rPr>
      </w:pPr>
      <w:r w:rsidRPr="002D69F2">
        <w:rPr>
          <w:sz w:val="28"/>
          <w:szCs w:val="28"/>
        </w:rPr>
        <w:t>2022 год — 5486,54 тыс. рублей</w:t>
      </w:r>
    </w:p>
    <w:p w:rsidR="00667D37" w:rsidRPr="002D69F2" w:rsidRDefault="004A0E9B" w:rsidP="004A0E9B">
      <w:pPr>
        <w:numPr>
          <w:ilvl w:val="0"/>
          <w:numId w:val="36"/>
        </w:numPr>
        <w:snapToGrid w:val="0"/>
        <w:spacing w:after="0" w:line="240" w:lineRule="auto"/>
        <w:jc w:val="both"/>
        <w:rPr>
          <w:sz w:val="28"/>
          <w:szCs w:val="28"/>
        </w:rPr>
      </w:pPr>
      <w:r>
        <w:rPr>
          <w:sz w:val="28"/>
          <w:szCs w:val="28"/>
        </w:rPr>
        <w:t>год</w:t>
      </w:r>
      <w:r w:rsidR="00667D37" w:rsidRPr="002D69F2">
        <w:rPr>
          <w:sz w:val="28"/>
          <w:szCs w:val="28"/>
        </w:rPr>
        <w:t xml:space="preserve"> — 12515,26 тыс. рублей</w:t>
      </w:r>
    </w:p>
    <w:p w:rsidR="00E02CEA" w:rsidRPr="002D69F2" w:rsidRDefault="004A0E9B" w:rsidP="004A0E9B">
      <w:pPr>
        <w:snapToGrid w:val="0"/>
        <w:spacing w:after="0" w:line="240" w:lineRule="auto"/>
        <w:ind w:left="708"/>
        <w:jc w:val="both"/>
        <w:rPr>
          <w:sz w:val="28"/>
          <w:szCs w:val="28"/>
        </w:rPr>
      </w:pPr>
      <w:r>
        <w:rPr>
          <w:sz w:val="28"/>
          <w:szCs w:val="28"/>
        </w:rPr>
        <w:t>2024 год</w:t>
      </w:r>
      <w:r w:rsidR="00667D37" w:rsidRPr="002D69F2">
        <w:rPr>
          <w:sz w:val="28"/>
          <w:szCs w:val="28"/>
        </w:rPr>
        <w:t xml:space="preserve"> — 12089,20 тыс. рублей</w:t>
      </w:r>
    </w:p>
    <w:p w:rsidR="00E02CEA" w:rsidRPr="004A0E9B" w:rsidRDefault="004A0E9B" w:rsidP="004A0E9B">
      <w:pPr>
        <w:jc w:val="both"/>
        <w:rPr>
          <w:sz w:val="28"/>
          <w:szCs w:val="28"/>
        </w:rPr>
      </w:pPr>
      <w:r>
        <w:rPr>
          <w:bCs/>
          <w:sz w:val="28"/>
          <w:szCs w:val="28"/>
        </w:rPr>
        <w:t xml:space="preserve">1.13. </w:t>
      </w:r>
      <w:r w:rsidR="00E02CEA" w:rsidRPr="002D69F2">
        <w:rPr>
          <w:bCs/>
          <w:sz w:val="28"/>
          <w:szCs w:val="28"/>
        </w:rPr>
        <w:t xml:space="preserve">В паспорте подпрограммы </w:t>
      </w:r>
      <w:r w:rsidR="005B4F81">
        <w:rPr>
          <w:bCs/>
          <w:sz w:val="28"/>
          <w:szCs w:val="28"/>
        </w:rPr>
        <w:t xml:space="preserve">5 </w:t>
      </w:r>
      <w:r w:rsidR="00E02CEA" w:rsidRPr="002D69F2">
        <w:rPr>
          <w:sz w:val="28"/>
          <w:szCs w:val="28"/>
        </w:rPr>
        <w:t xml:space="preserve">«Санитарно-эпидемиологическое благополучие Гвазденского сельского поселения» </w:t>
      </w:r>
      <w:r w:rsidR="00E02CEA" w:rsidRPr="002D69F2">
        <w:rPr>
          <w:bCs/>
          <w:sz w:val="28"/>
          <w:szCs w:val="28"/>
        </w:rPr>
        <w:t>строки «Объемы и источники финансирования подпрограммы</w:t>
      </w:r>
      <w:r w:rsidR="00E02CEA" w:rsidRPr="002D69F2">
        <w:rPr>
          <w:b/>
          <w:bCs/>
          <w:sz w:val="28"/>
          <w:szCs w:val="28"/>
          <w:lang w:eastAsia="ru-RU"/>
        </w:rPr>
        <w:t xml:space="preserve"> </w:t>
      </w:r>
      <w:r w:rsidR="00E02CEA" w:rsidRPr="002D69F2">
        <w:rPr>
          <w:bCs/>
          <w:sz w:val="28"/>
          <w:szCs w:val="28"/>
          <w:lang w:eastAsia="ru-RU"/>
        </w:rPr>
        <w:t>муниципальной программы</w:t>
      </w:r>
      <w:r w:rsidR="00E02CEA" w:rsidRPr="002D69F2">
        <w:rPr>
          <w:bCs/>
          <w:sz w:val="28"/>
          <w:szCs w:val="28"/>
        </w:rPr>
        <w:t xml:space="preserve">» </w:t>
      </w:r>
      <w:r w:rsidR="00E02CEA" w:rsidRPr="002D69F2">
        <w:rPr>
          <w:sz w:val="28"/>
          <w:szCs w:val="28"/>
        </w:rPr>
        <w:t>заменить строками следующего содержания:</w:t>
      </w:r>
    </w:p>
    <w:tbl>
      <w:tblPr>
        <w:tblW w:w="9848" w:type="dxa"/>
        <w:tblInd w:w="73" w:type="dxa"/>
        <w:tblLayout w:type="fixed"/>
        <w:tblLook w:val="04A0"/>
      </w:tblPr>
      <w:tblGrid>
        <w:gridCol w:w="2759"/>
        <w:gridCol w:w="7089"/>
      </w:tblGrid>
      <w:tr w:rsidR="00E02CEA" w:rsidRPr="002D69F2" w:rsidTr="004A0E9B">
        <w:trPr>
          <w:trHeight w:val="5247"/>
        </w:trPr>
        <w:tc>
          <w:tcPr>
            <w:tcW w:w="2759" w:type="dxa"/>
            <w:tcBorders>
              <w:top w:val="single" w:sz="4" w:space="0" w:color="000000"/>
              <w:left w:val="single" w:sz="4" w:space="0" w:color="000000"/>
              <w:bottom w:val="single" w:sz="4" w:space="0" w:color="000000"/>
              <w:right w:val="nil"/>
            </w:tcBorders>
            <w:hideMark/>
          </w:tcPr>
          <w:p w:rsidR="00E02CEA" w:rsidRPr="005B4F81" w:rsidRDefault="00E02CEA" w:rsidP="0017196F">
            <w:pPr>
              <w:snapToGrid w:val="0"/>
              <w:rPr>
                <w:b/>
                <w:sz w:val="28"/>
                <w:szCs w:val="28"/>
              </w:rPr>
            </w:pPr>
            <w:r w:rsidRPr="005B4F81">
              <w:rPr>
                <w:b/>
                <w:sz w:val="28"/>
                <w:szCs w:val="28"/>
              </w:rPr>
              <w:t>Объемы и источники финансирования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E02CEA" w:rsidRPr="002D69F2" w:rsidRDefault="00E02CEA" w:rsidP="0017196F">
            <w:pPr>
              <w:pStyle w:val="a4"/>
              <w:snapToGrid w:val="0"/>
              <w:jc w:val="both"/>
              <w:rPr>
                <w:sz w:val="28"/>
                <w:szCs w:val="28"/>
              </w:rPr>
            </w:pPr>
            <w:r w:rsidRPr="002D69F2">
              <w:rPr>
                <w:sz w:val="28"/>
                <w:szCs w:val="28"/>
              </w:rPr>
              <w:t>Реализация подпрограммы осуществляется за счет средств бюджета Гвазденского сельского поселения  в 2018 -2024 гг. на сумму 282,98 тыс. рублей, в том числе:</w:t>
            </w:r>
          </w:p>
          <w:p w:rsidR="00E02CEA" w:rsidRPr="002D69F2" w:rsidRDefault="00E02CEA" w:rsidP="0017196F">
            <w:pPr>
              <w:pStyle w:val="af2"/>
              <w:jc w:val="center"/>
              <w:rPr>
                <w:rStyle w:val="af1"/>
                <w:i w:val="0"/>
                <w:sz w:val="28"/>
                <w:szCs w:val="28"/>
              </w:rPr>
            </w:pPr>
            <w:r w:rsidRPr="002D69F2">
              <w:rPr>
                <w:rStyle w:val="af1"/>
                <w:i w:val="0"/>
                <w:sz w:val="28"/>
                <w:szCs w:val="28"/>
              </w:rPr>
              <w:t>2018 год –  83,43 тыс. рублей</w:t>
            </w:r>
          </w:p>
          <w:p w:rsidR="00E02CEA" w:rsidRPr="002D69F2" w:rsidRDefault="00E02CEA" w:rsidP="0017196F">
            <w:pPr>
              <w:pStyle w:val="af2"/>
              <w:jc w:val="center"/>
              <w:rPr>
                <w:rStyle w:val="af1"/>
                <w:i w:val="0"/>
                <w:sz w:val="28"/>
                <w:szCs w:val="28"/>
              </w:rPr>
            </w:pPr>
            <w:r w:rsidRPr="002D69F2">
              <w:rPr>
                <w:rStyle w:val="af1"/>
                <w:i w:val="0"/>
                <w:sz w:val="28"/>
                <w:szCs w:val="28"/>
              </w:rPr>
              <w:t>2019 год  -  40,93 тыс. рублей</w:t>
            </w:r>
          </w:p>
          <w:p w:rsidR="00E02CEA" w:rsidRPr="002D69F2" w:rsidRDefault="00E02CEA" w:rsidP="0017196F">
            <w:pPr>
              <w:pStyle w:val="af2"/>
              <w:jc w:val="center"/>
              <w:rPr>
                <w:rStyle w:val="af1"/>
                <w:i w:val="0"/>
                <w:sz w:val="28"/>
                <w:szCs w:val="28"/>
              </w:rPr>
            </w:pPr>
            <w:r w:rsidRPr="002D69F2">
              <w:rPr>
                <w:rStyle w:val="af1"/>
                <w:i w:val="0"/>
                <w:sz w:val="28"/>
                <w:szCs w:val="28"/>
              </w:rPr>
              <w:t>2020 год  -  53,20 тыс. рублей</w:t>
            </w:r>
          </w:p>
          <w:p w:rsidR="00E02CEA" w:rsidRPr="002D69F2" w:rsidRDefault="00E02CEA" w:rsidP="0017196F">
            <w:pPr>
              <w:pStyle w:val="af2"/>
              <w:jc w:val="center"/>
              <w:rPr>
                <w:rStyle w:val="af1"/>
                <w:i w:val="0"/>
                <w:sz w:val="28"/>
                <w:szCs w:val="28"/>
              </w:rPr>
            </w:pPr>
            <w:r w:rsidRPr="002D69F2">
              <w:rPr>
                <w:rStyle w:val="af1"/>
                <w:i w:val="0"/>
                <w:sz w:val="28"/>
                <w:szCs w:val="28"/>
              </w:rPr>
              <w:t>2021 год  -  52,42 тыс. рублей</w:t>
            </w:r>
          </w:p>
          <w:p w:rsidR="00E02CEA" w:rsidRPr="002D69F2" w:rsidRDefault="00E02CEA" w:rsidP="0017196F">
            <w:pPr>
              <w:pStyle w:val="af2"/>
              <w:jc w:val="center"/>
              <w:rPr>
                <w:rStyle w:val="af1"/>
                <w:i w:val="0"/>
                <w:sz w:val="28"/>
                <w:szCs w:val="28"/>
              </w:rPr>
            </w:pPr>
            <w:r w:rsidRPr="002D69F2">
              <w:rPr>
                <w:rStyle w:val="af1"/>
                <w:i w:val="0"/>
                <w:sz w:val="28"/>
                <w:szCs w:val="28"/>
              </w:rPr>
              <w:t>2022 год  -  45,00 тыс. рублей</w:t>
            </w:r>
          </w:p>
          <w:p w:rsidR="00E02CEA" w:rsidRPr="002D69F2" w:rsidRDefault="004A0E9B" w:rsidP="0017196F">
            <w:pPr>
              <w:pStyle w:val="af2"/>
              <w:rPr>
                <w:rStyle w:val="af1"/>
                <w:i w:val="0"/>
                <w:sz w:val="28"/>
                <w:szCs w:val="28"/>
              </w:rPr>
            </w:pPr>
            <w:r>
              <w:rPr>
                <w:rStyle w:val="af1"/>
                <w:i w:val="0"/>
                <w:sz w:val="28"/>
                <w:szCs w:val="28"/>
              </w:rPr>
              <w:t xml:space="preserve">                      </w:t>
            </w:r>
            <w:r w:rsidR="00E02CEA" w:rsidRPr="002D69F2">
              <w:rPr>
                <w:rStyle w:val="af1"/>
                <w:i w:val="0"/>
                <w:sz w:val="28"/>
                <w:szCs w:val="28"/>
              </w:rPr>
              <w:t xml:space="preserve"> 2023 год  -  5,00 тыс. рублей</w:t>
            </w:r>
          </w:p>
          <w:p w:rsidR="00E02CEA" w:rsidRPr="002D69F2" w:rsidRDefault="004A0E9B" w:rsidP="0017196F">
            <w:pPr>
              <w:pStyle w:val="af2"/>
              <w:tabs>
                <w:tab w:val="left" w:pos="1659"/>
                <w:tab w:val="center" w:pos="3436"/>
              </w:tabs>
              <w:rPr>
                <w:rStyle w:val="af1"/>
                <w:sz w:val="28"/>
                <w:szCs w:val="28"/>
              </w:rPr>
            </w:pPr>
            <w:r>
              <w:rPr>
                <w:rStyle w:val="af1"/>
                <w:i w:val="0"/>
                <w:sz w:val="28"/>
                <w:szCs w:val="28"/>
              </w:rPr>
              <w:t xml:space="preserve">                       </w:t>
            </w:r>
            <w:r w:rsidR="00E02CEA" w:rsidRPr="002D69F2">
              <w:rPr>
                <w:rStyle w:val="af1"/>
                <w:i w:val="0"/>
                <w:sz w:val="28"/>
                <w:szCs w:val="28"/>
              </w:rPr>
              <w:t>2024 год –  3,00 тыс. рублей</w:t>
            </w:r>
          </w:p>
          <w:p w:rsidR="00E02CEA" w:rsidRPr="002D69F2" w:rsidRDefault="00E02CEA" w:rsidP="0017196F">
            <w:pPr>
              <w:pStyle w:val="a4"/>
              <w:jc w:val="both"/>
              <w:rPr>
                <w:sz w:val="28"/>
                <w:szCs w:val="28"/>
              </w:rPr>
            </w:pPr>
            <w:r w:rsidRPr="002D69F2">
              <w:rPr>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E02CEA" w:rsidRDefault="004A0E9B" w:rsidP="004A0E9B">
      <w:pPr>
        <w:snapToGrid w:val="0"/>
        <w:spacing w:line="100" w:lineRule="atLeast"/>
        <w:jc w:val="both"/>
        <w:rPr>
          <w:sz w:val="28"/>
          <w:szCs w:val="28"/>
        </w:rPr>
      </w:pPr>
      <w:r>
        <w:rPr>
          <w:sz w:val="28"/>
          <w:szCs w:val="28"/>
        </w:rPr>
        <w:t xml:space="preserve">1.14. </w:t>
      </w:r>
      <w:r w:rsidR="005B4F81">
        <w:rPr>
          <w:sz w:val="28"/>
          <w:szCs w:val="28"/>
        </w:rPr>
        <w:t>Р</w:t>
      </w:r>
      <w:r w:rsidR="00E02CEA" w:rsidRPr="002D69F2">
        <w:rPr>
          <w:sz w:val="28"/>
          <w:szCs w:val="28"/>
        </w:rPr>
        <w:t>аздел</w:t>
      </w:r>
      <w:r w:rsidR="005B4F81">
        <w:rPr>
          <w:sz w:val="28"/>
          <w:szCs w:val="28"/>
        </w:rPr>
        <w:t xml:space="preserve"> 3 </w:t>
      </w:r>
      <w:r w:rsidR="00E02CEA" w:rsidRPr="002D69F2">
        <w:rPr>
          <w:sz w:val="28"/>
          <w:szCs w:val="28"/>
        </w:rPr>
        <w:t xml:space="preserve"> «</w:t>
      </w:r>
      <w:r w:rsidR="005B4F81">
        <w:rPr>
          <w:sz w:val="28"/>
          <w:szCs w:val="28"/>
        </w:rPr>
        <w:t>Характеристика о</w:t>
      </w:r>
      <w:r w:rsidR="00E02CEA" w:rsidRPr="002D69F2">
        <w:rPr>
          <w:sz w:val="28"/>
          <w:szCs w:val="28"/>
        </w:rPr>
        <w:t>сновны</w:t>
      </w:r>
      <w:r w:rsidR="005B4F81">
        <w:rPr>
          <w:sz w:val="28"/>
          <w:szCs w:val="28"/>
        </w:rPr>
        <w:t>х мероприятий подпрограммы»</w:t>
      </w:r>
      <w:r w:rsidR="00E02CEA" w:rsidRPr="002D69F2">
        <w:rPr>
          <w:sz w:val="28"/>
          <w:szCs w:val="28"/>
        </w:rPr>
        <w:t xml:space="preserve"> изложить в следующей редакции:</w:t>
      </w:r>
    </w:p>
    <w:p w:rsidR="005B4F81" w:rsidRDefault="005B4F81" w:rsidP="005B4F81">
      <w:pPr>
        <w:numPr>
          <w:ilvl w:val="0"/>
          <w:numId w:val="37"/>
        </w:numPr>
        <w:suppressAutoHyphens/>
        <w:spacing w:after="0" w:line="240" w:lineRule="auto"/>
        <w:jc w:val="center"/>
        <w:rPr>
          <w:b/>
          <w:bCs/>
          <w:iCs/>
          <w:sz w:val="26"/>
          <w:szCs w:val="26"/>
        </w:rPr>
      </w:pPr>
      <w:r w:rsidRPr="00DB7398">
        <w:rPr>
          <w:b/>
          <w:bCs/>
          <w:iCs/>
          <w:sz w:val="26"/>
          <w:szCs w:val="26"/>
        </w:rPr>
        <w:t>Характеристика основных мероприятий подпрограммы</w:t>
      </w:r>
    </w:p>
    <w:p w:rsidR="005B4F81" w:rsidRPr="005B4F81" w:rsidRDefault="005B4F81" w:rsidP="005B4F81">
      <w:pPr>
        <w:suppressAutoHyphens/>
        <w:spacing w:after="0" w:line="240" w:lineRule="auto"/>
        <w:ind w:left="720"/>
        <w:rPr>
          <w:b/>
          <w:bCs/>
          <w:iCs/>
          <w:sz w:val="26"/>
          <w:szCs w:val="26"/>
        </w:rPr>
      </w:pPr>
    </w:p>
    <w:p w:rsidR="005B4F81" w:rsidRPr="002D69F2" w:rsidRDefault="005B4F81" w:rsidP="005B4F81">
      <w:pPr>
        <w:jc w:val="both"/>
        <w:rPr>
          <w:sz w:val="28"/>
          <w:szCs w:val="28"/>
        </w:rPr>
      </w:pPr>
      <w:r>
        <w:rPr>
          <w:sz w:val="28"/>
          <w:szCs w:val="28"/>
        </w:rPr>
        <w:t xml:space="preserve">       </w:t>
      </w:r>
      <w:r w:rsidRPr="005B4F81">
        <w:rPr>
          <w:sz w:val="28"/>
          <w:szCs w:val="28"/>
        </w:rPr>
        <w:t>Эффективность реализации Программы определяется степенью защиты населения  поселения от заноса опасных вирусных массовых заболеваний животных, а в случае распространения заболеваний на немедленную ликвидацию очагов заражения.</w:t>
      </w:r>
      <w:r w:rsidRPr="005B4F81">
        <w:rPr>
          <w:sz w:val="28"/>
          <w:szCs w:val="28"/>
        </w:rPr>
        <w:tab/>
      </w:r>
    </w:p>
    <w:p w:rsidR="00E02CEA" w:rsidRPr="002D69F2" w:rsidRDefault="00E02CEA" w:rsidP="00E02CEA">
      <w:pPr>
        <w:snapToGrid w:val="0"/>
        <w:spacing w:line="100" w:lineRule="atLeast"/>
        <w:ind w:left="945"/>
        <w:jc w:val="center"/>
        <w:rPr>
          <w:sz w:val="28"/>
          <w:szCs w:val="28"/>
        </w:rPr>
      </w:pPr>
      <w:r w:rsidRPr="002D69F2">
        <w:rPr>
          <w:sz w:val="28"/>
          <w:szCs w:val="28"/>
        </w:rPr>
        <w:t>Основные мероприятия для выполнения поставленных задач в ходе реализации подпрограммы:</w:t>
      </w:r>
    </w:p>
    <w:tbl>
      <w:tblPr>
        <w:tblW w:w="9923" w:type="dxa"/>
        <w:tblInd w:w="-87" w:type="dxa"/>
        <w:tblLayout w:type="fixed"/>
        <w:tblCellMar>
          <w:top w:w="55" w:type="dxa"/>
          <w:left w:w="55" w:type="dxa"/>
          <w:bottom w:w="55" w:type="dxa"/>
          <w:right w:w="55" w:type="dxa"/>
        </w:tblCellMar>
        <w:tblLook w:val="04A0"/>
      </w:tblPr>
      <w:tblGrid>
        <w:gridCol w:w="2694"/>
        <w:gridCol w:w="992"/>
        <w:gridCol w:w="851"/>
        <w:gridCol w:w="992"/>
        <w:gridCol w:w="992"/>
        <w:gridCol w:w="851"/>
        <w:gridCol w:w="850"/>
        <w:gridCol w:w="851"/>
        <w:gridCol w:w="850"/>
      </w:tblGrid>
      <w:tr w:rsidR="00E02CEA" w:rsidRPr="002D69F2" w:rsidTr="001554DA">
        <w:tc>
          <w:tcPr>
            <w:tcW w:w="2694" w:type="dxa"/>
            <w:vMerge w:val="restart"/>
            <w:tcBorders>
              <w:top w:val="single" w:sz="2" w:space="0" w:color="000000"/>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Наименование мероприятий</w:t>
            </w:r>
          </w:p>
        </w:tc>
        <w:tc>
          <w:tcPr>
            <w:tcW w:w="992" w:type="dxa"/>
            <w:vMerge w:val="restart"/>
            <w:tcBorders>
              <w:top w:val="single" w:sz="2" w:space="0" w:color="000000"/>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Всего</w:t>
            </w:r>
          </w:p>
        </w:tc>
        <w:tc>
          <w:tcPr>
            <w:tcW w:w="6237" w:type="dxa"/>
            <w:gridSpan w:val="7"/>
            <w:tcBorders>
              <w:top w:val="single" w:sz="2" w:space="0" w:color="000000"/>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в т.ч. по годам</w:t>
            </w:r>
          </w:p>
        </w:tc>
      </w:tr>
      <w:tr w:rsidR="00E02CEA" w:rsidRPr="002D69F2" w:rsidTr="001554DA">
        <w:tc>
          <w:tcPr>
            <w:tcW w:w="2694" w:type="dxa"/>
            <w:vMerge/>
            <w:tcBorders>
              <w:top w:val="single" w:sz="2" w:space="0" w:color="000000"/>
              <w:left w:val="single" w:sz="2" w:space="0" w:color="000000"/>
              <w:bottom w:val="single" w:sz="2" w:space="0" w:color="000000"/>
              <w:right w:val="nil"/>
            </w:tcBorders>
            <w:vAlign w:val="center"/>
            <w:hideMark/>
          </w:tcPr>
          <w:p w:rsidR="00E02CEA" w:rsidRPr="002D69F2" w:rsidRDefault="00E02CEA" w:rsidP="0017196F">
            <w:pPr>
              <w:spacing w:after="0" w:line="240" w:lineRule="auto"/>
              <w:rPr>
                <w:sz w:val="28"/>
                <w:szCs w:val="28"/>
              </w:rPr>
            </w:pPr>
          </w:p>
        </w:tc>
        <w:tc>
          <w:tcPr>
            <w:tcW w:w="992" w:type="dxa"/>
            <w:vMerge/>
            <w:tcBorders>
              <w:top w:val="single" w:sz="2" w:space="0" w:color="000000"/>
              <w:left w:val="single" w:sz="2" w:space="0" w:color="000000"/>
              <w:bottom w:val="single" w:sz="2" w:space="0" w:color="000000"/>
              <w:right w:val="nil"/>
            </w:tcBorders>
            <w:vAlign w:val="center"/>
            <w:hideMark/>
          </w:tcPr>
          <w:p w:rsidR="00E02CEA" w:rsidRPr="002D69F2" w:rsidRDefault="00E02CEA" w:rsidP="0017196F">
            <w:pPr>
              <w:spacing w:after="0" w:line="240" w:lineRule="auto"/>
              <w:rPr>
                <w:sz w:val="28"/>
                <w:szCs w:val="28"/>
              </w:rPr>
            </w:pPr>
          </w:p>
        </w:tc>
        <w:tc>
          <w:tcPr>
            <w:tcW w:w="851"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2018г</w:t>
            </w:r>
          </w:p>
        </w:tc>
        <w:tc>
          <w:tcPr>
            <w:tcW w:w="992"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2019 г</w:t>
            </w:r>
          </w:p>
        </w:tc>
        <w:tc>
          <w:tcPr>
            <w:tcW w:w="992"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2020 г</w:t>
            </w:r>
          </w:p>
        </w:tc>
        <w:tc>
          <w:tcPr>
            <w:tcW w:w="851"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2021г</w:t>
            </w:r>
          </w:p>
        </w:tc>
        <w:tc>
          <w:tcPr>
            <w:tcW w:w="850"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2022г</w:t>
            </w:r>
          </w:p>
        </w:tc>
        <w:tc>
          <w:tcPr>
            <w:tcW w:w="851"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2023г</w:t>
            </w:r>
          </w:p>
        </w:tc>
        <w:tc>
          <w:tcPr>
            <w:tcW w:w="850"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2024г</w:t>
            </w:r>
          </w:p>
        </w:tc>
      </w:tr>
      <w:tr w:rsidR="00E02CEA" w:rsidRPr="002D69F2" w:rsidTr="001554DA">
        <w:tc>
          <w:tcPr>
            <w:tcW w:w="2694"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both"/>
              <w:rPr>
                <w:sz w:val="28"/>
                <w:szCs w:val="28"/>
              </w:rPr>
            </w:pPr>
            <w:r w:rsidRPr="002D69F2">
              <w:rPr>
                <w:sz w:val="28"/>
                <w:szCs w:val="28"/>
              </w:rPr>
              <w:t>Профилактическая дезинсекция от летающих насекомых, клещей (акарицидная обработка), от личинок комаров</w:t>
            </w:r>
          </w:p>
        </w:tc>
        <w:tc>
          <w:tcPr>
            <w:tcW w:w="992"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282,98</w:t>
            </w:r>
          </w:p>
        </w:tc>
        <w:tc>
          <w:tcPr>
            <w:tcW w:w="851"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83,43</w:t>
            </w:r>
          </w:p>
        </w:tc>
        <w:tc>
          <w:tcPr>
            <w:tcW w:w="992" w:type="dxa"/>
            <w:tcBorders>
              <w:top w:val="nil"/>
              <w:left w:val="single" w:sz="2" w:space="0" w:color="000000"/>
              <w:bottom w:val="single" w:sz="2" w:space="0" w:color="000000"/>
              <w:right w:val="nil"/>
            </w:tcBorders>
            <w:hideMark/>
          </w:tcPr>
          <w:p w:rsidR="00E02CEA" w:rsidRPr="002D69F2" w:rsidRDefault="00E02CEA" w:rsidP="0017196F">
            <w:pPr>
              <w:jc w:val="center"/>
              <w:rPr>
                <w:sz w:val="28"/>
                <w:szCs w:val="28"/>
              </w:rPr>
            </w:pPr>
            <w:r w:rsidRPr="002D69F2">
              <w:rPr>
                <w:sz w:val="28"/>
                <w:szCs w:val="28"/>
              </w:rPr>
              <w:t>40,93</w:t>
            </w:r>
          </w:p>
        </w:tc>
        <w:tc>
          <w:tcPr>
            <w:tcW w:w="992" w:type="dxa"/>
            <w:tcBorders>
              <w:top w:val="nil"/>
              <w:left w:val="single" w:sz="2" w:space="0" w:color="000000"/>
              <w:bottom w:val="single" w:sz="2" w:space="0" w:color="000000"/>
              <w:right w:val="single" w:sz="2" w:space="0" w:color="000000"/>
            </w:tcBorders>
            <w:hideMark/>
          </w:tcPr>
          <w:p w:rsidR="00E02CEA" w:rsidRPr="002D69F2" w:rsidRDefault="00E02CEA" w:rsidP="0017196F">
            <w:pPr>
              <w:jc w:val="center"/>
              <w:rPr>
                <w:sz w:val="28"/>
                <w:szCs w:val="28"/>
              </w:rPr>
            </w:pPr>
            <w:r w:rsidRPr="002D69F2">
              <w:rPr>
                <w:sz w:val="28"/>
                <w:szCs w:val="28"/>
              </w:rPr>
              <w:t>53,20</w:t>
            </w:r>
          </w:p>
        </w:tc>
        <w:tc>
          <w:tcPr>
            <w:tcW w:w="851" w:type="dxa"/>
            <w:tcBorders>
              <w:top w:val="nil"/>
              <w:left w:val="single" w:sz="2" w:space="0" w:color="000000"/>
              <w:bottom w:val="single" w:sz="2" w:space="0" w:color="000000"/>
              <w:right w:val="single" w:sz="2" w:space="0" w:color="000000"/>
            </w:tcBorders>
            <w:hideMark/>
          </w:tcPr>
          <w:p w:rsidR="00E02CEA" w:rsidRPr="002D69F2" w:rsidRDefault="00E02CEA" w:rsidP="0017196F">
            <w:pPr>
              <w:jc w:val="center"/>
              <w:rPr>
                <w:sz w:val="28"/>
                <w:szCs w:val="28"/>
              </w:rPr>
            </w:pPr>
            <w:r w:rsidRPr="002D69F2">
              <w:rPr>
                <w:sz w:val="28"/>
                <w:szCs w:val="28"/>
              </w:rPr>
              <w:t>52,42</w:t>
            </w:r>
          </w:p>
        </w:tc>
        <w:tc>
          <w:tcPr>
            <w:tcW w:w="850"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45,00</w:t>
            </w:r>
          </w:p>
        </w:tc>
        <w:tc>
          <w:tcPr>
            <w:tcW w:w="851"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5,00</w:t>
            </w:r>
          </w:p>
        </w:tc>
        <w:tc>
          <w:tcPr>
            <w:tcW w:w="850"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3,00</w:t>
            </w:r>
          </w:p>
        </w:tc>
      </w:tr>
      <w:tr w:rsidR="00E02CEA" w:rsidRPr="002D69F2" w:rsidTr="001554DA">
        <w:trPr>
          <w:trHeight w:val="401"/>
        </w:trPr>
        <w:tc>
          <w:tcPr>
            <w:tcW w:w="2694"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ИТОГО:</w:t>
            </w:r>
          </w:p>
        </w:tc>
        <w:tc>
          <w:tcPr>
            <w:tcW w:w="992"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282,98</w:t>
            </w:r>
          </w:p>
        </w:tc>
        <w:tc>
          <w:tcPr>
            <w:tcW w:w="851" w:type="dxa"/>
            <w:tcBorders>
              <w:top w:val="nil"/>
              <w:left w:val="single" w:sz="2" w:space="0" w:color="000000"/>
              <w:bottom w:val="single" w:sz="2" w:space="0" w:color="000000"/>
              <w:right w:val="nil"/>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83,43</w:t>
            </w:r>
          </w:p>
        </w:tc>
        <w:tc>
          <w:tcPr>
            <w:tcW w:w="992" w:type="dxa"/>
            <w:tcBorders>
              <w:top w:val="nil"/>
              <w:left w:val="single" w:sz="2" w:space="0" w:color="000000"/>
              <w:bottom w:val="single" w:sz="2" w:space="0" w:color="000000"/>
              <w:right w:val="nil"/>
            </w:tcBorders>
            <w:hideMark/>
          </w:tcPr>
          <w:p w:rsidR="00E02CEA" w:rsidRPr="002D69F2" w:rsidRDefault="00E02CEA" w:rsidP="0017196F">
            <w:pPr>
              <w:jc w:val="center"/>
              <w:rPr>
                <w:sz w:val="28"/>
                <w:szCs w:val="28"/>
              </w:rPr>
            </w:pPr>
            <w:r w:rsidRPr="002D69F2">
              <w:rPr>
                <w:sz w:val="28"/>
                <w:szCs w:val="28"/>
              </w:rPr>
              <w:t>40,93</w:t>
            </w:r>
          </w:p>
        </w:tc>
        <w:tc>
          <w:tcPr>
            <w:tcW w:w="992" w:type="dxa"/>
            <w:tcBorders>
              <w:top w:val="nil"/>
              <w:left w:val="single" w:sz="2" w:space="0" w:color="000000"/>
              <w:bottom w:val="single" w:sz="2" w:space="0" w:color="000000"/>
              <w:right w:val="single" w:sz="2" w:space="0" w:color="000000"/>
            </w:tcBorders>
            <w:hideMark/>
          </w:tcPr>
          <w:p w:rsidR="00E02CEA" w:rsidRPr="002D69F2" w:rsidRDefault="00E02CEA" w:rsidP="0017196F">
            <w:pPr>
              <w:jc w:val="center"/>
              <w:rPr>
                <w:sz w:val="28"/>
                <w:szCs w:val="28"/>
              </w:rPr>
            </w:pPr>
            <w:r w:rsidRPr="002D69F2">
              <w:rPr>
                <w:sz w:val="28"/>
                <w:szCs w:val="28"/>
              </w:rPr>
              <w:t>53,20</w:t>
            </w:r>
          </w:p>
        </w:tc>
        <w:tc>
          <w:tcPr>
            <w:tcW w:w="851" w:type="dxa"/>
            <w:tcBorders>
              <w:top w:val="nil"/>
              <w:left w:val="single" w:sz="2" w:space="0" w:color="000000"/>
              <w:bottom w:val="single" w:sz="2" w:space="0" w:color="000000"/>
              <w:right w:val="single" w:sz="2" w:space="0" w:color="000000"/>
            </w:tcBorders>
            <w:hideMark/>
          </w:tcPr>
          <w:p w:rsidR="00E02CEA" w:rsidRPr="002D69F2" w:rsidRDefault="00E02CEA" w:rsidP="0017196F">
            <w:pPr>
              <w:jc w:val="center"/>
              <w:rPr>
                <w:sz w:val="28"/>
                <w:szCs w:val="28"/>
              </w:rPr>
            </w:pPr>
            <w:r w:rsidRPr="002D69F2">
              <w:rPr>
                <w:sz w:val="28"/>
                <w:szCs w:val="28"/>
              </w:rPr>
              <w:t>52,42</w:t>
            </w:r>
          </w:p>
        </w:tc>
        <w:tc>
          <w:tcPr>
            <w:tcW w:w="850"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45,00</w:t>
            </w:r>
          </w:p>
        </w:tc>
        <w:tc>
          <w:tcPr>
            <w:tcW w:w="851"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5,00</w:t>
            </w:r>
          </w:p>
        </w:tc>
        <w:tc>
          <w:tcPr>
            <w:tcW w:w="850" w:type="dxa"/>
            <w:tcBorders>
              <w:top w:val="nil"/>
              <w:left w:val="single" w:sz="2" w:space="0" w:color="000000"/>
              <w:bottom w:val="single" w:sz="2" w:space="0" w:color="000000"/>
              <w:right w:val="single" w:sz="2" w:space="0" w:color="000000"/>
            </w:tcBorders>
            <w:hideMark/>
          </w:tcPr>
          <w:p w:rsidR="00E02CEA" w:rsidRPr="002D69F2" w:rsidRDefault="00E02CEA" w:rsidP="0017196F">
            <w:pPr>
              <w:pStyle w:val="ab"/>
              <w:snapToGrid w:val="0"/>
              <w:spacing w:line="276" w:lineRule="auto"/>
              <w:jc w:val="center"/>
              <w:rPr>
                <w:sz w:val="28"/>
                <w:szCs w:val="28"/>
              </w:rPr>
            </w:pPr>
            <w:r w:rsidRPr="002D69F2">
              <w:rPr>
                <w:sz w:val="28"/>
                <w:szCs w:val="28"/>
              </w:rPr>
              <w:t>3,00</w:t>
            </w:r>
          </w:p>
        </w:tc>
      </w:tr>
    </w:tbl>
    <w:p w:rsidR="00E02CEA" w:rsidRPr="002D69F2" w:rsidRDefault="00E02CEA" w:rsidP="00E02CEA">
      <w:pPr>
        <w:pStyle w:val="ConsPlusNormal"/>
        <w:widowControl/>
        <w:snapToGrid w:val="0"/>
        <w:ind w:firstLine="0"/>
        <w:jc w:val="both"/>
        <w:rPr>
          <w:rFonts w:ascii="Times New Roman" w:hAnsi="Times New Roman" w:cs="Times New Roman"/>
          <w:sz w:val="28"/>
          <w:szCs w:val="28"/>
        </w:rPr>
      </w:pPr>
      <w:r w:rsidRPr="002D69F2">
        <w:rPr>
          <w:rFonts w:ascii="Times New Roman" w:hAnsi="Times New Roman" w:cs="Times New Roman"/>
          <w:sz w:val="28"/>
          <w:szCs w:val="28"/>
        </w:rPr>
        <w:t>Расходы на реализацию основных мероприятий подпрограммы в 2018-2024 г.г. в сумме 282,98 тыс. рублей.</w:t>
      </w:r>
    </w:p>
    <w:p w:rsidR="00E02CEA" w:rsidRPr="002D69F2" w:rsidRDefault="00E02CEA" w:rsidP="00E02CEA">
      <w:pPr>
        <w:pStyle w:val="ConsPlusNormal"/>
        <w:widowControl/>
        <w:snapToGrid w:val="0"/>
        <w:ind w:firstLine="0"/>
        <w:jc w:val="both"/>
        <w:rPr>
          <w:rFonts w:ascii="Times New Roman" w:hAnsi="Times New Roman" w:cs="Times New Roman"/>
          <w:sz w:val="28"/>
          <w:szCs w:val="28"/>
        </w:rPr>
      </w:pPr>
    </w:p>
    <w:p w:rsidR="00E02CEA" w:rsidRPr="002D69F2" w:rsidRDefault="004A0E9B" w:rsidP="004A0E9B">
      <w:pPr>
        <w:jc w:val="both"/>
        <w:rPr>
          <w:sz w:val="28"/>
          <w:szCs w:val="28"/>
        </w:rPr>
      </w:pPr>
      <w:r>
        <w:rPr>
          <w:sz w:val="28"/>
          <w:szCs w:val="28"/>
        </w:rPr>
        <w:t xml:space="preserve">1.15. </w:t>
      </w:r>
      <w:r w:rsidR="00E02CEA" w:rsidRPr="002D69F2">
        <w:rPr>
          <w:sz w:val="28"/>
          <w:szCs w:val="28"/>
        </w:rPr>
        <w:t>Раздел 4 «</w:t>
      </w:r>
      <w:r w:rsidR="00E02CEA" w:rsidRPr="002D69F2">
        <w:rPr>
          <w:bCs/>
          <w:iCs/>
          <w:sz w:val="28"/>
          <w:szCs w:val="28"/>
        </w:rPr>
        <w:t xml:space="preserve">Финансовое </w:t>
      </w:r>
      <w:r w:rsidR="005B4F81">
        <w:rPr>
          <w:bCs/>
          <w:iCs/>
          <w:sz w:val="28"/>
          <w:szCs w:val="28"/>
        </w:rPr>
        <w:t xml:space="preserve">обеспечение подпрограммы» </w:t>
      </w:r>
      <w:r w:rsidR="00E02CEA" w:rsidRPr="002D69F2">
        <w:rPr>
          <w:sz w:val="28"/>
          <w:szCs w:val="28"/>
        </w:rPr>
        <w:t>изложить в следующей редакции:</w:t>
      </w:r>
    </w:p>
    <w:p w:rsidR="00E02CEA" w:rsidRPr="005B600F" w:rsidRDefault="00E02CEA" w:rsidP="005B600F">
      <w:pPr>
        <w:numPr>
          <w:ilvl w:val="0"/>
          <w:numId w:val="30"/>
        </w:numPr>
        <w:suppressAutoHyphens/>
        <w:spacing w:after="0" w:line="240" w:lineRule="auto"/>
        <w:jc w:val="center"/>
        <w:rPr>
          <w:b/>
          <w:bCs/>
          <w:iCs/>
          <w:sz w:val="28"/>
          <w:szCs w:val="28"/>
        </w:rPr>
      </w:pPr>
      <w:r w:rsidRPr="002D69F2">
        <w:rPr>
          <w:b/>
          <w:bCs/>
          <w:iCs/>
          <w:sz w:val="28"/>
          <w:szCs w:val="28"/>
        </w:rPr>
        <w:t>Финансовое обеспечение подпрограммы.</w:t>
      </w:r>
    </w:p>
    <w:p w:rsidR="00E02CEA" w:rsidRPr="002D69F2" w:rsidRDefault="00E02CEA" w:rsidP="00E02CEA">
      <w:pPr>
        <w:suppressAutoHyphens/>
        <w:spacing w:after="0" w:line="240" w:lineRule="auto"/>
        <w:jc w:val="both"/>
        <w:rPr>
          <w:b/>
          <w:bCs/>
          <w:iCs/>
          <w:sz w:val="28"/>
          <w:szCs w:val="28"/>
        </w:rPr>
      </w:pPr>
      <w:r w:rsidRPr="002D69F2">
        <w:rPr>
          <w:b/>
          <w:bCs/>
          <w:iCs/>
          <w:sz w:val="28"/>
          <w:szCs w:val="28"/>
        </w:rPr>
        <w:t xml:space="preserve">           </w:t>
      </w:r>
      <w:r w:rsidRPr="002D69F2">
        <w:rPr>
          <w:sz w:val="28"/>
          <w:szCs w:val="28"/>
        </w:rPr>
        <w:t>Реализация подпрограммы осуществляется за счет средств бюджета Гвазденского сельского поселения  в 2018-2024 гг. на сумму 282,98 тыс. рублей, в том числе:</w:t>
      </w:r>
    </w:p>
    <w:p w:rsidR="00E02CEA" w:rsidRPr="002D69F2" w:rsidRDefault="00E02CEA" w:rsidP="00E02CEA">
      <w:pPr>
        <w:pStyle w:val="af2"/>
        <w:rPr>
          <w:sz w:val="28"/>
          <w:szCs w:val="28"/>
        </w:rPr>
      </w:pPr>
      <w:r w:rsidRPr="002D69F2">
        <w:rPr>
          <w:sz w:val="28"/>
          <w:szCs w:val="28"/>
        </w:rPr>
        <w:t>2018 год – 83,43 тыс.рублей</w:t>
      </w:r>
    </w:p>
    <w:p w:rsidR="00E02CEA" w:rsidRPr="002D69F2" w:rsidRDefault="00E02CEA" w:rsidP="00E02CEA">
      <w:pPr>
        <w:pStyle w:val="af2"/>
        <w:rPr>
          <w:sz w:val="28"/>
          <w:szCs w:val="28"/>
        </w:rPr>
      </w:pPr>
      <w:r w:rsidRPr="002D69F2">
        <w:rPr>
          <w:sz w:val="28"/>
          <w:szCs w:val="28"/>
        </w:rPr>
        <w:t>2019 год – 40,93 тыс.рублей</w:t>
      </w:r>
    </w:p>
    <w:p w:rsidR="00E02CEA" w:rsidRPr="002D69F2" w:rsidRDefault="00E02CEA" w:rsidP="00E02CEA">
      <w:pPr>
        <w:pStyle w:val="af2"/>
        <w:rPr>
          <w:sz w:val="28"/>
          <w:szCs w:val="28"/>
        </w:rPr>
      </w:pPr>
      <w:r w:rsidRPr="002D69F2">
        <w:rPr>
          <w:sz w:val="28"/>
          <w:szCs w:val="28"/>
        </w:rPr>
        <w:t>2020 год – 53,20 тыс.рублей</w:t>
      </w:r>
    </w:p>
    <w:p w:rsidR="00E02CEA" w:rsidRPr="002D69F2" w:rsidRDefault="00E02CEA" w:rsidP="00E02CEA">
      <w:pPr>
        <w:pStyle w:val="af2"/>
        <w:rPr>
          <w:sz w:val="28"/>
          <w:szCs w:val="28"/>
        </w:rPr>
      </w:pPr>
      <w:r w:rsidRPr="002D69F2">
        <w:rPr>
          <w:sz w:val="28"/>
          <w:szCs w:val="28"/>
        </w:rPr>
        <w:t>2021 год – 52,42 тыс.рублей</w:t>
      </w:r>
    </w:p>
    <w:p w:rsidR="00E02CEA" w:rsidRPr="002D69F2" w:rsidRDefault="00E02CEA" w:rsidP="00E02CEA">
      <w:pPr>
        <w:pStyle w:val="af2"/>
        <w:rPr>
          <w:sz w:val="28"/>
          <w:szCs w:val="28"/>
        </w:rPr>
      </w:pPr>
      <w:r w:rsidRPr="002D69F2">
        <w:rPr>
          <w:sz w:val="28"/>
          <w:szCs w:val="28"/>
        </w:rPr>
        <w:t>2022 год – 45,00 тыс.рублей</w:t>
      </w:r>
    </w:p>
    <w:p w:rsidR="00E02CEA" w:rsidRPr="002D69F2" w:rsidRDefault="00E02CEA" w:rsidP="00E02CEA">
      <w:pPr>
        <w:pStyle w:val="af2"/>
        <w:rPr>
          <w:sz w:val="28"/>
          <w:szCs w:val="28"/>
        </w:rPr>
      </w:pPr>
      <w:r w:rsidRPr="002D69F2">
        <w:rPr>
          <w:sz w:val="28"/>
          <w:szCs w:val="28"/>
        </w:rPr>
        <w:t>2023 год – 5,00 тыс.рублей</w:t>
      </w:r>
    </w:p>
    <w:p w:rsidR="00E02CEA" w:rsidRPr="002D69F2" w:rsidRDefault="00E02CEA" w:rsidP="00055D2F">
      <w:pPr>
        <w:pStyle w:val="af2"/>
        <w:rPr>
          <w:sz w:val="28"/>
          <w:szCs w:val="28"/>
        </w:rPr>
      </w:pPr>
      <w:r w:rsidRPr="002D69F2">
        <w:rPr>
          <w:sz w:val="28"/>
          <w:szCs w:val="28"/>
        </w:rPr>
        <w:t>2024 год – 3,00 тыс.рублей</w:t>
      </w:r>
    </w:p>
    <w:p w:rsidR="005B4F81" w:rsidRPr="005B4F81" w:rsidRDefault="005B4F81" w:rsidP="005B4F81">
      <w:pPr>
        <w:pStyle w:val="a4"/>
        <w:ind w:firstLine="708"/>
        <w:jc w:val="both"/>
        <w:rPr>
          <w:sz w:val="28"/>
          <w:szCs w:val="28"/>
        </w:rPr>
      </w:pPr>
      <w:r w:rsidRPr="005B4F81">
        <w:rPr>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p w:rsidR="005D51C1" w:rsidRPr="002D69F2" w:rsidRDefault="00FE00DA" w:rsidP="00B64608">
      <w:pPr>
        <w:tabs>
          <w:tab w:val="left" w:pos="0"/>
          <w:tab w:val="left" w:pos="1080"/>
        </w:tabs>
        <w:spacing w:line="240" w:lineRule="auto"/>
        <w:jc w:val="both"/>
        <w:outlineLvl w:val="0"/>
        <w:rPr>
          <w:iCs/>
          <w:sz w:val="28"/>
          <w:szCs w:val="28"/>
        </w:rPr>
      </w:pPr>
      <w:r w:rsidRPr="002D69F2">
        <w:rPr>
          <w:iCs/>
          <w:sz w:val="28"/>
          <w:szCs w:val="28"/>
        </w:rPr>
        <w:lastRenderedPageBreak/>
        <w:t xml:space="preserve">      </w:t>
      </w:r>
      <w:r w:rsidR="005D51C1" w:rsidRPr="002D69F2">
        <w:rPr>
          <w:iCs/>
          <w:sz w:val="28"/>
          <w:szCs w:val="28"/>
        </w:rPr>
        <w:t>2.</w:t>
      </w:r>
      <w:r w:rsidR="005D51C1" w:rsidRPr="002D69F2">
        <w:rPr>
          <w:sz w:val="28"/>
          <w:szCs w:val="28"/>
        </w:rPr>
        <w:t xml:space="preserve"> Опубликовать  настоящее постановление  в   официальном периодическом печатном издании «Вестник муниципальных нормативно-правовых актов Гвазденского сельского поселения Бутурлиновского муниципального района  Воронежской области и иной официальной информации»</w:t>
      </w:r>
      <w:r w:rsidRPr="002D69F2">
        <w:rPr>
          <w:sz w:val="28"/>
          <w:szCs w:val="28"/>
        </w:rPr>
        <w:t>.</w:t>
      </w:r>
      <w:r w:rsidR="005D51C1" w:rsidRPr="002D69F2">
        <w:rPr>
          <w:sz w:val="28"/>
          <w:szCs w:val="28"/>
        </w:rPr>
        <w:t xml:space="preserve">  </w:t>
      </w:r>
    </w:p>
    <w:p w:rsidR="005D51C1" w:rsidRPr="002D69F2" w:rsidRDefault="005D51C1" w:rsidP="00B64608">
      <w:pPr>
        <w:tabs>
          <w:tab w:val="left" w:pos="0"/>
          <w:tab w:val="left" w:pos="1080"/>
        </w:tabs>
        <w:spacing w:line="240" w:lineRule="auto"/>
        <w:ind w:hanging="540"/>
        <w:jc w:val="both"/>
        <w:outlineLvl w:val="0"/>
        <w:rPr>
          <w:iCs/>
          <w:sz w:val="28"/>
          <w:szCs w:val="28"/>
        </w:rPr>
      </w:pPr>
      <w:r w:rsidRPr="002D69F2">
        <w:rPr>
          <w:iCs/>
          <w:sz w:val="28"/>
          <w:szCs w:val="28"/>
        </w:rPr>
        <w:t xml:space="preserve">       </w:t>
      </w:r>
      <w:r w:rsidR="00FE00DA" w:rsidRPr="002D69F2">
        <w:rPr>
          <w:iCs/>
          <w:sz w:val="28"/>
          <w:szCs w:val="28"/>
        </w:rPr>
        <w:t xml:space="preserve">     </w:t>
      </w:r>
      <w:r w:rsidRPr="002D69F2">
        <w:rPr>
          <w:iCs/>
          <w:sz w:val="28"/>
          <w:szCs w:val="28"/>
        </w:rPr>
        <w:t>3.  Настоящее постановление вступает в</w:t>
      </w:r>
      <w:r w:rsidR="00FE00DA" w:rsidRPr="002D69F2">
        <w:rPr>
          <w:iCs/>
          <w:sz w:val="28"/>
          <w:szCs w:val="28"/>
        </w:rPr>
        <w:t xml:space="preserve">   силу с момента опубликования</w:t>
      </w:r>
    </w:p>
    <w:p w:rsidR="005D51C1" w:rsidRDefault="005D51C1" w:rsidP="005B600F">
      <w:pPr>
        <w:tabs>
          <w:tab w:val="left" w:pos="0"/>
          <w:tab w:val="left" w:pos="1080"/>
        </w:tabs>
        <w:spacing w:line="240" w:lineRule="auto"/>
        <w:ind w:hanging="540"/>
        <w:jc w:val="both"/>
        <w:outlineLvl w:val="0"/>
        <w:rPr>
          <w:iCs/>
          <w:sz w:val="28"/>
          <w:szCs w:val="28"/>
        </w:rPr>
      </w:pPr>
      <w:r w:rsidRPr="002D69F2">
        <w:rPr>
          <w:i/>
          <w:iCs/>
          <w:sz w:val="28"/>
          <w:szCs w:val="28"/>
        </w:rPr>
        <w:t xml:space="preserve">      </w:t>
      </w:r>
      <w:r w:rsidR="00FE00DA" w:rsidRPr="002D69F2">
        <w:rPr>
          <w:i/>
          <w:iCs/>
          <w:sz w:val="28"/>
          <w:szCs w:val="28"/>
        </w:rPr>
        <w:t xml:space="preserve">     </w:t>
      </w:r>
      <w:r w:rsidRPr="002D69F2">
        <w:rPr>
          <w:i/>
          <w:iCs/>
          <w:sz w:val="28"/>
          <w:szCs w:val="28"/>
        </w:rPr>
        <w:t xml:space="preserve"> </w:t>
      </w:r>
      <w:r w:rsidRPr="002D69F2">
        <w:rPr>
          <w:iCs/>
          <w:sz w:val="28"/>
          <w:szCs w:val="28"/>
        </w:rPr>
        <w:t>4. Контроль за выполнением настоящего постановления оставляю за собой.</w:t>
      </w:r>
    </w:p>
    <w:p w:rsidR="005B4F81" w:rsidRPr="002D69F2" w:rsidRDefault="005B4F81" w:rsidP="005B600F">
      <w:pPr>
        <w:tabs>
          <w:tab w:val="left" w:pos="0"/>
          <w:tab w:val="left" w:pos="1080"/>
        </w:tabs>
        <w:spacing w:line="240" w:lineRule="auto"/>
        <w:ind w:hanging="540"/>
        <w:jc w:val="both"/>
        <w:outlineLvl w:val="0"/>
        <w:rPr>
          <w:iCs/>
          <w:sz w:val="28"/>
          <w:szCs w:val="28"/>
        </w:rPr>
      </w:pPr>
    </w:p>
    <w:p w:rsidR="005D51C1" w:rsidRPr="002D69F2" w:rsidRDefault="005D51C1" w:rsidP="005D51C1">
      <w:pPr>
        <w:spacing w:line="240" w:lineRule="auto"/>
        <w:rPr>
          <w:iCs/>
          <w:sz w:val="28"/>
          <w:szCs w:val="28"/>
        </w:rPr>
      </w:pPr>
      <w:r w:rsidRPr="002D69F2">
        <w:rPr>
          <w:iCs/>
          <w:sz w:val="28"/>
          <w:szCs w:val="28"/>
        </w:rPr>
        <w:t xml:space="preserve">Глава Гвазденского сельского поселения                             </w:t>
      </w:r>
      <w:r w:rsidR="00CB6468" w:rsidRPr="002D69F2">
        <w:rPr>
          <w:iCs/>
          <w:sz w:val="28"/>
          <w:szCs w:val="28"/>
        </w:rPr>
        <w:t xml:space="preserve">   </w:t>
      </w:r>
      <w:r w:rsidRPr="002D69F2">
        <w:rPr>
          <w:iCs/>
          <w:sz w:val="28"/>
          <w:szCs w:val="28"/>
        </w:rPr>
        <w:t xml:space="preserve">   Л.М.</w:t>
      </w:r>
      <w:r w:rsidR="00FE00DA" w:rsidRPr="002D69F2">
        <w:rPr>
          <w:iCs/>
          <w:sz w:val="28"/>
          <w:szCs w:val="28"/>
        </w:rPr>
        <w:t xml:space="preserve"> </w:t>
      </w:r>
      <w:r w:rsidRPr="002D69F2">
        <w:rPr>
          <w:iCs/>
          <w:sz w:val="28"/>
          <w:szCs w:val="28"/>
        </w:rPr>
        <w:t>Богданова</w:t>
      </w:r>
    </w:p>
    <w:p w:rsidR="00833446" w:rsidRPr="002D69F2" w:rsidRDefault="005D51C1" w:rsidP="00055D2F">
      <w:pPr>
        <w:spacing w:line="240" w:lineRule="auto"/>
        <w:rPr>
          <w:iCs/>
          <w:sz w:val="28"/>
          <w:szCs w:val="28"/>
        </w:rPr>
      </w:pPr>
      <w:r w:rsidRPr="002D69F2">
        <w:rPr>
          <w:iCs/>
          <w:sz w:val="28"/>
          <w:szCs w:val="28"/>
        </w:rPr>
        <w:t xml:space="preserve">                                    </w:t>
      </w:r>
    </w:p>
    <w:p w:rsidR="00DB7398" w:rsidRPr="002D69F2" w:rsidRDefault="00DB7398" w:rsidP="00DB7398">
      <w:pPr>
        <w:snapToGrid w:val="0"/>
        <w:spacing w:after="0" w:line="240" w:lineRule="auto"/>
        <w:jc w:val="both"/>
        <w:rPr>
          <w:bCs/>
          <w:sz w:val="28"/>
          <w:szCs w:val="28"/>
        </w:rPr>
      </w:pPr>
    </w:p>
    <w:p w:rsidR="00833446" w:rsidRPr="002D69F2" w:rsidRDefault="00833446" w:rsidP="00084FD6">
      <w:pPr>
        <w:snapToGrid w:val="0"/>
        <w:jc w:val="both"/>
        <w:rPr>
          <w:sz w:val="28"/>
          <w:szCs w:val="28"/>
        </w:rPr>
      </w:pPr>
    </w:p>
    <w:p w:rsidR="00833446" w:rsidRPr="00DB7398" w:rsidRDefault="00833446" w:rsidP="008F25E4">
      <w:pPr>
        <w:snapToGrid w:val="0"/>
        <w:ind w:firstLine="708"/>
        <w:jc w:val="both"/>
        <w:rPr>
          <w:b/>
          <w:bCs/>
          <w:iCs/>
          <w:sz w:val="26"/>
          <w:szCs w:val="26"/>
        </w:rPr>
      </w:pPr>
      <w:r w:rsidRPr="00DB7398">
        <w:rPr>
          <w:b/>
          <w:bCs/>
          <w:iCs/>
          <w:sz w:val="26"/>
          <w:szCs w:val="26"/>
        </w:rPr>
        <w:t xml:space="preserve">             </w:t>
      </w:r>
      <w:r w:rsidR="00443F9C" w:rsidRPr="00DB7398">
        <w:rPr>
          <w:b/>
          <w:bCs/>
          <w:iCs/>
          <w:sz w:val="26"/>
          <w:szCs w:val="26"/>
        </w:rPr>
        <w:t xml:space="preserve">      </w:t>
      </w:r>
      <w:r w:rsidRPr="00DB7398">
        <w:rPr>
          <w:b/>
          <w:bCs/>
          <w:iCs/>
          <w:sz w:val="26"/>
          <w:szCs w:val="26"/>
        </w:rPr>
        <w:t xml:space="preserve">  </w:t>
      </w:r>
    </w:p>
    <w:p w:rsidR="00833446" w:rsidRPr="00DB7398" w:rsidRDefault="00833446" w:rsidP="00695BB9">
      <w:pPr>
        <w:widowControl w:val="0"/>
        <w:autoSpaceDE w:val="0"/>
        <w:autoSpaceDN w:val="0"/>
        <w:adjustRightInd w:val="0"/>
        <w:ind w:firstLine="567"/>
        <w:jc w:val="both"/>
        <w:rPr>
          <w:sz w:val="26"/>
          <w:szCs w:val="26"/>
          <w:lang w:eastAsia="ru-RU"/>
        </w:rPr>
      </w:pPr>
      <w:r w:rsidRPr="00DB7398">
        <w:rPr>
          <w:sz w:val="26"/>
          <w:szCs w:val="26"/>
          <w:lang w:eastAsia="ru-RU"/>
        </w:rPr>
        <w:t>.</w:t>
      </w:r>
    </w:p>
    <w:p w:rsidR="00C4061C" w:rsidRPr="00DB7398" w:rsidRDefault="00C4061C" w:rsidP="004A4D5C">
      <w:pPr>
        <w:snapToGrid w:val="0"/>
        <w:spacing w:after="0" w:line="240" w:lineRule="auto"/>
        <w:jc w:val="both"/>
        <w:rPr>
          <w:sz w:val="26"/>
          <w:szCs w:val="26"/>
        </w:rPr>
      </w:pPr>
    </w:p>
    <w:p w:rsidR="00833446" w:rsidRPr="00DB7398" w:rsidRDefault="00833446" w:rsidP="00667D37">
      <w:pPr>
        <w:snapToGrid w:val="0"/>
        <w:spacing w:after="120" w:line="100" w:lineRule="atLeast"/>
        <w:ind w:firstLine="708"/>
        <w:jc w:val="center"/>
        <w:rPr>
          <w:sz w:val="26"/>
          <w:szCs w:val="26"/>
        </w:rPr>
      </w:pPr>
    </w:p>
    <w:p w:rsidR="00833446" w:rsidRPr="00DB7398" w:rsidRDefault="00833446" w:rsidP="00E23023">
      <w:pPr>
        <w:spacing w:after="0" w:line="240" w:lineRule="auto"/>
        <w:rPr>
          <w:sz w:val="26"/>
          <w:szCs w:val="26"/>
        </w:rPr>
      </w:pPr>
    </w:p>
    <w:p w:rsidR="001B1988" w:rsidRPr="00DB7398" w:rsidRDefault="00833446" w:rsidP="00667D37">
      <w:pPr>
        <w:snapToGrid w:val="0"/>
        <w:ind w:firstLine="708"/>
        <w:jc w:val="both"/>
        <w:rPr>
          <w:sz w:val="26"/>
          <w:szCs w:val="26"/>
        </w:rPr>
      </w:pPr>
      <w:r w:rsidRPr="00DB7398">
        <w:rPr>
          <w:b/>
          <w:bCs/>
          <w:iCs/>
          <w:sz w:val="26"/>
          <w:szCs w:val="26"/>
        </w:rPr>
        <w:t xml:space="preserve">         </w:t>
      </w:r>
    </w:p>
    <w:p w:rsidR="00D26D77" w:rsidRPr="00DB7398" w:rsidRDefault="00D26D77" w:rsidP="00254142">
      <w:pPr>
        <w:tabs>
          <w:tab w:val="left" w:pos="2355"/>
        </w:tabs>
        <w:jc w:val="both"/>
        <w:rPr>
          <w:b/>
          <w:bCs/>
          <w:i/>
          <w:iCs/>
          <w:sz w:val="26"/>
          <w:szCs w:val="26"/>
        </w:rPr>
      </w:pP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p w:rsidR="00833446" w:rsidRPr="00DB7398" w:rsidRDefault="00DB7398" w:rsidP="00343F1F">
      <w:pPr>
        <w:spacing w:after="0" w:line="240" w:lineRule="auto"/>
        <w:jc w:val="both"/>
        <w:rPr>
          <w:sz w:val="26"/>
          <w:szCs w:val="26"/>
          <w:lang w:eastAsia="ru-RU"/>
        </w:rPr>
      </w:pPr>
      <w:r>
        <w:rPr>
          <w:sz w:val="26"/>
          <w:szCs w:val="26"/>
          <w:lang w:eastAsia="ru-RU"/>
        </w:rPr>
        <w:t xml:space="preserve">    </w:t>
      </w: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sectPr w:rsidR="00833446" w:rsidRPr="00DB7398" w:rsidSect="00AB48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48D" w:rsidRDefault="0059248D" w:rsidP="004E76AB">
      <w:pPr>
        <w:spacing w:after="0" w:line="240" w:lineRule="auto"/>
      </w:pPr>
      <w:r>
        <w:separator/>
      </w:r>
    </w:p>
  </w:endnote>
  <w:endnote w:type="continuationSeparator" w:id="1">
    <w:p w:rsidR="0059248D" w:rsidRDefault="0059248D" w:rsidP="004E7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48D" w:rsidRDefault="0059248D" w:rsidP="004E76AB">
      <w:pPr>
        <w:spacing w:after="0" w:line="240" w:lineRule="auto"/>
      </w:pPr>
      <w:r>
        <w:separator/>
      </w:r>
    </w:p>
  </w:footnote>
  <w:footnote w:type="continuationSeparator" w:id="1">
    <w:p w:rsidR="0059248D" w:rsidRDefault="0059248D" w:rsidP="004E76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3">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7">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9">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19C7898"/>
    <w:multiLevelType w:val="multilevel"/>
    <w:tmpl w:val="5D1A26DE"/>
    <w:lvl w:ilvl="0">
      <w:start w:val="1"/>
      <w:numFmt w:val="decimal"/>
      <w:lvlText w:val="%1."/>
      <w:lvlJc w:val="left"/>
      <w:pPr>
        <w:ind w:left="585" w:hanging="360"/>
      </w:pPr>
      <w:rPr>
        <w:rFonts w:cs="Times New Roman" w:hint="default"/>
      </w:rPr>
    </w:lvl>
    <w:lvl w:ilvl="1">
      <w:start w:val="1"/>
      <w:numFmt w:val="decimal"/>
      <w:isLgl/>
      <w:lvlText w:val="%1.%2."/>
      <w:lvlJc w:val="left"/>
      <w:pPr>
        <w:ind w:left="585" w:hanging="360"/>
      </w:pPr>
      <w:rPr>
        <w:rFonts w:hint="default"/>
        <w:b w:val="0"/>
      </w:rPr>
    </w:lvl>
    <w:lvl w:ilvl="2">
      <w:start w:val="1"/>
      <w:numFmt w:val="decimal"/>
      <w:isLgl/>
      <w:lvlText w:val="%1.%2.%3."/>
      <w:lvlJc w:val="left"/>
      <w:pPr>
        <w:ind w:left="945" w:hanging="720"/>
      </w:pPr>
      <w:rPr>
        <w:rFonts w:hint="default"/>
      </w:rPr>
    </w:lvl>
    <w:lvl w:ilvl="3">
      <w:start w:val="1"/>
      <w:numFmt w:val="decimal"/>
      <w:isLgl/>
      <w:lvlText w:val="%1.%2.%3.%4."/>
      <w:lvlJc w:val="left"/>
      <w:pPr>
        <w:ind w:left="945" w:hanging="72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2025" w:hanging="1800"/>
      </w:pPr>
      <w:rPr>
        <w:rFonts w:hint="default"/>
      </w:rPr>
    </w:lvl>
  </w:abstractNum>
  <w:abstractNum w:abstractNumId="11">
    <w:nsid w:val="0C35742B"/>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C45677B"/>
    <w:multiLevelType w:val="hybridMultilevel"/>
    <w:tmpl w:val="B5D42C26"/>
    <w:lvl w:ilvl="0" w:tplc="0CD6AD1C">
      <w:start w:val="2024"/>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5063670"/>
    <w:multiLevelType w:val="hybridMultilevel"/>
    <w:tmpl w:val="6554D6A6"/>
    <w:lvl w:ilvl="0" w:tplc="D9DE9518">
      <w:start w:val="2024"/>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BE56962"/>
    <w:multiLevelType w:val="hybridMultilevel"/>
    <w:tmpl w:val="96DA9A7C"/>
    <w:lvl w:ilvl="0" w:tplc="B9C68FB4">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6">
    <w:nsid w:val="24BF7653"/>
    <w:multiLevelType w:val="hybridMultilevel"/>
    <w:tmpl w:val="1932E9F6"/>
    <w:lvl w:ilvl="0" w:tplc="AEE4EC90">
      <w:start w:val="2024"/>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7">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5B847F3"/>
    <w:multiLevelType w:val="hybridMultilevel"/>
    <w:tmpl w:val="CFCC63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795B13"/>
    <w:multiLevelType w:val="hybridMultilevel"/>
    <w:tmpl w:val="F6664772"/>
    <w:lvl w:ilvl="0" w:tplc="A9803BF8">
      <w:start w:val="2024"/>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C2E2771"/>
    <w:multiLevelType w:val="hybridMultilevel"/>
    <w:tmpl w:val="A636D8E0"/>
    <w:lvl w:ilvl="0" w:tplc="A2C28DF0">
      <w:start w:val="2024"/>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32F360F3"/>
    <w:multiLevelType w:val="hybridMultilevel"/>
    <w:tmpl w:val="98348C1A"/>
    <w:lvl w:ilvl="0" w:tplc="89DADCC2">
      <w:start w:val="2024"/>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847B27"/>
    <w:multiLevelType w:val="hybridMultilevel"/>
    <w:tmpl w:val="3D3EFC8A"/>
    <w:lvl w:ilvl="0" w:tplc="16B217E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0385C69"/>
    <w:multiLevelType w:val="hybridMultilevel"/>
    <w:tmpl w:val="325099D8"/>
    <w:lvl w:ilvl="0" w:tplc="9A2E4B10">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25">
    <w:nsid w:val="411868FE"/>
    <w:multiLevelType w:val="multilevel"/>
    <w:tmpl w:val="5D1A26DE"/>
    <w:lvl w:ilvl="0">
      <w:start w:val="1"/>
      <w:numFmt w:val="decimal"/>
      <w:lvlText w:val="%1."/>
      <w:lvlJc w:val="left"/>
      <w:pPr>
        <w:ind w:left="585" w:hanging="360"/>
      </w:pPr>
      <w:rPr>
        <w:rFonts w:cs="Times New Roman" w:hint="default"/>
      </w:rPr>
    </w:lvl>
    <w:lvl w:ilvl="1">
      <w:start w:val="1"/>
      <w:numFmt w:val="decimal"/>
      <w:isLgl/>
      <w:lvlText w:val="%1.%2."/>
      <w:lvlJc w:val="left"/>
      <w:pPr>
        <w:ind w:left="585" w:hanging="360"/>
      </w:pPr>
      <w:rPr>
        <w:rFonts w:hint="default"/>
        <w:b w:val="0"/>
      </w:rPr>
    </w:lvl>
    <w:lvl w:ilvl="2">
      <w:start w:val="1"/>
      <w:numFmt w:val="decimal"/>
      <w:isLgl/>
      <w:lvlText w:val="%1.%2.%3."/>
      <w:lvlJc w:val="left"/>
      <w:pPr>
        <w:ind w:left="945" w:hanging="720"/>
      </w:pPr>
      <w:rPr>
        <w:rFonts w:hint="default"/>
      </w:rPr>
    </w:lvl>
    <w:lvl w:ilvl="3">
      <w:start w:val="1"/>
      <w:numFmt w:val="decimal"/>
      <w:isLgl/>
      <w:lvlText w:val="%1.%2.%3.%4."/>
      <w:lvlJc w:val="left"/>
      <w:pPr>
        <w:ind w:left="945" w:hanging="72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2025" w:hanging="1800"/>
      </w:pPr>
      <w:rPr>
        <w:rFonts w:hint="default"/>
      </w:rPr>
    </w:lvl>
  </w:abstractNum>
  <w:abstractNum w:abstractNumId="26">
    <w:nsid w:val="45562723"/>
    <w:multiLevelType w:val="hybridMultilevel"/>
    <w:tmpl w:val="9ABEFA92"/>
    <w:lvl w:ilvl="0" w:tplc="26923D2E">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6CD5ED4"/>
    <w:multiLevelType w:val="multilevel"/>
    <w:tmpl w:val="564C268A"/>
    <w:lvl w:ilvl="0">
      <w:start w:val="1"/>
      <w:numFmt w:val="decimal"/>
      <w:lvlText w:val="%1"/>
      <w:lvlJc w:val="left"/>
      <w:pPr>
        <w:ind w:left="465" w:hanging="465"/>
      </w:pPr>
      <w:rPr>
        <w:rFonts w:hint="default"/>
      </w:rPr>
    </w:lvl>
    <w:lvl w:ilvl="1">
      <w:start w:val="11"/>
      <w:numFmt w:val="decimal"/>
      <w:lvlText w:val="%1.%2"/>
      <w:lvlJc w:val="left"/>
      <w:pPr>
        <w:ind w:left="1050" w:hanging="46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28">
    <w:nsid w:val="4E611BD1"/>
    <w:multiLevelType w:val="multilevel"/>
    <w:tmpl w:val="C20034C4"/>
    <w:lvl w:ilvl="0">
      <w:start w:val="1"/>
      <w:numFmt w:val="decimal"/>
      <w:lvlText w:val="%1."/>
      <w:lvlJc w:val="left"/>
      <w:pPr>
        <w:ind w:left="600" w:hanging="600"/>
      </w:pPr>
      <w:rPr>
        <w:rFonts w:hint="default"/>
      </w:rPr>
    </w:lvl>
    <w:lvl w:ilvl="1">
      <w:start w:val="1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9">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30">
    <w:nsid w:val="544F1B0D"/>
    <w:multiLevelType w:val="hybridMultilevel"/>
    <w:tmpl w:val="2846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D21BBE"/>
    <w:multiLevelType w:val="multilevel"/>
    <w:tmpl w:val="5D1A26DE"/>
    <w:lvl w:ilvl="0">
      <w:start w:val="1"/>
      <w:numFmt w:val="decimal"/>
      <w:lvlText w:val="%1."/>
      <w:lvlJc w:val="left"/>
      <w:pPr>
        <w:ind w:left="585" w:hanging="360"/>
      </w:pPr>
      <w:rPr>
        <w:rFonts w:cs="Times New Roman" w:hint="default"/>
      </w:rPr>
    </w:lvl>
    <w:lvl w:ilvl="1">
      <w:start w:val="1"/>
      <w:numFmt w:val="decimal"/>
      <w:isLgl/>
      <w:lvlText w:val="%1.%2."/>
      <w:lvlJc w:val="left"/>
      <w:pPr>
        <w:ind w:left="585" w:hanging="360"/>
      </w:pPr>
      <w:rPr>
        <w:rFonts w:hint="default"/>
        <w:b w:val="0"/>
      </w:rPr>
    </w:lvl>
    <w:lvl w:ilvl="2">
      <w:start w:val="1"/>
      <w:numFmt w:val="decimal"/>
      <w:isLgl/>
      <w:lvlText w:val="%1.%2.%3."/>
      <w:lvlJc w:val="left"/>
      <w:pPr>
        <w:ind w:left="945" w:hanging="720"/>
      </w:pPr>
      <w:rPr>
        <w:rFonts w:hint="default"/>
      </w:rPr>
    </w:lvl>
    <w:lvl w:ilvl="3">
      <w:start w:val="1"/>
      <w:numFmt w:val="decimal"/>
      <w:isLgl/>
      <w:lvlText w:val="%1.%2.%3.%4."/>
      <w:lvlJc w:val="left"/>
      <w:pPr>
        <w:ind w:left="945" w:hanging="72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2025" w:hanging="1800"/>
      </w:pPr>
      <w:rPr>
        <w:rFonts w:hint="default"/>
      </w:rPr>
    </w:lvl>
  </w:abstractNum>
  <w:abstractNum w:abstractNumId="32">
    <w:nsid w:val="64782C30"/>
    <w:multiLevelType w:val="hybridMultilevel"/>
    <w:tmpl w:val="69C88A28"/>
    <w:lvl w:ilvl="0" w:tplc="657A8D84">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3">
    <w:nsid w:val="68194F45"/>
    <w:multiLevelType w:val="multilevel"/>
    <w:tmpl w:val="809687FE"/>
    <w:lvl w:ilvl="0">
      <w:start w:val="1"/>
      <w:numFmt w:val="decimal"/>
      <w:lvlText w:val="%1."/>
      <w:lvlJc w:val="left"/>
      <w:pPr>
        <w:ind w:left="435" w:hanging="435"/>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4">
    <w:nsid w:val="74FA7DD9"/>
    <w:multiLevelType w:val="hybridMultilevel"/>
    <w:tmpl w:val="C44E89C2"/>
    <w:lvl w:ilvl="0" w:tplc="A9E69208">
      <w:start w:val="2024"/>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9405EB1"/>
    <w:multiLevelType w:val="hybridMultilevel"/>
    <w:tmpl w:val="30A0FA7A"/>
    <w:lvl w:ilvl="0" w:tplc="D158DA72">
      <w:start w:val="4"/>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E44C10"/>
    <w:multiLevelType w:val="hybridMultilevel"/>
    <w:tmpl w:val="07EEB046"/>
    <w:lvl w:ilvl="0" w:tplc="5150E7E6">
      <w:start w:val="2023"/>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5"/>
  </w:num>
  <w:num w:numId="10">
    <w:abstractNumId w:val="17"/>
  </w:num>
  <w:num w:numId="11">
    <w:abstractNumId w:val="29"/>
    <w:lvlOverride w:ilvl="0">
      <w:startOverride w:val="1"/>
    </w:lvlOverride>
  </w:num>
  <w:num w:numId="12">
    <w:abstractNumId w:val="21"/>
  </w:num>
  <w:num w:numId="13">
    <w:abstractNumId w:val="11"/>
  </w:num>
  <w:num w:numId="14">
    <w:abstractNumId w:val="32"/>
  </w:num>
  <w:num w:numId="15">
    <w:abstractNumId w:val="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4"/>
  </w:num>
  <w:num w:numId="18">
    <w:abstractNumId w:val="19"/>
  </w:num>
  <w:num w:numId="19">
    <w:abstractNumId w:val="30"/>
  </w:num>
  <w:num w:numId="20">
    <w:abstractNumId w:val="10"/>
  </w:num>
  <w:num w:numId="21">
    <w:abstractNumId w:val="25"/>
  </w:num>
  <w:num w:numId="22">
    <w:abstractNumId w:val="34"/>
  </w:num>
  <w:num w:numId="23">
    <w:abstractNumId w:val="33"/>
  </w:num>
  <w:num w:numId="24">
    <w:abstractNumId w:val="22"/>
  </w:num>
  <w:num w:numId="25">
    <w:abstractNumId w:val="31"/>
  </w:num>
  <w:num w:numId="26">
    <w:abstractNumId w:val="20"/>
  </w:num>
  <w:num w:numId="27">
    <w:abstractNumId w:val="27"/>
  </w:num>
  <w:num w:numId="28">
    <w:abstractNumId w:val="28"/>
  </w:num>
  <w:num w:numId="29">
    <w:abstractNumId w:val="23"/>
  </w:num>
  <w:num w:numId="30">
    <w:abstractNumId w:val="35"/>
  </w:num>
  <w:num w:numId="31">
    <w:abstractNumId w:val="16"/>
  </w:num>
  <w:num w:numId="32">
    <w:abstractNumId w:val="12"/>
  </w:num>
  <w:num w:numId="33">
    <w:abstractNumId w:val="14"/>
  </w:num>
  <w:num w:numId="34">
    <w:abstractNumId w:val="13"/>
  </w:num>
  <w:num w:numId="35">
    <w:abstractNumId w:val="26"/>
  </w:num>
  <w:num w:numId="36">
    <w:abstractNumId w:val="36"/>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76AC"/>
    <w:rsid w:val="00012007"/>
    <w:rsid w:val="0001389C"/>
    <w:rsid w:val="0001711C"/>
    <w:rsid w:val="00031BF4"/>
    <w:rsid w:val="00037007"/>
    <w:rsid w:val="000372D1"/>
    <w:rsid w:val="0003736B"/>
    <w:rsid w:val="0004456D"/>
    <w:rsid w:val="000523EF"/>
    <w:rsid w:val="00054520"/>
    <w:rsid w:val="0005475A"/>
    <w:rsid w:val="0005512A"/>
    <w:rsid w:val="00055D2F"/>
    <w:rsid w:val="000600E9"/>
    <w:rsid w:val="00062204"/>
    <w:rsid w:val="0007186A"/>
    <w:rsid w:val="00074FE3"/>
    <w:rsid w:val="000807F5"/>
    <w:rsid w:val="00084FD6"/>
    <w:rsid w:val="000960B2"/>
    <w:rsid w:val="000978FF"/>
    <w:rsid w:val="000A0A23"/>
    <w:rsid w:val="000B3509"/>
    <w:rsid w:val="000B59AC"/>
    <w:rsid w:val="000C17D8"/>
    <w:rsid w:val="000C3141"/>
    <w:rsid w:val="000C35DC"/>
    <w:rsid w:val="000C5CFF"/>
    <w:rsid w:val="000D1C4A"/>
    <w:rsid w:val="000D353D"/>
    <w:rsid w:val="000F2A73"/>
    <w:rsid w:val="000F3F60"/>
    <w:rsid w:val="000F6E1B"/>
    <w:rsid w:val="000F7EBB"/>
    <w:rsid w:val="001021F5"/>
    <w:rsid w:val="001034EE"/>
    <w:rsid w:val="00104F68"/>
    <w:rsid w:val="0011028B"/>
    <w:rsid w:val="00111C39"/>
    <w:rsid w:val="00112F1B"/>
    <w:rsid w:val="00124119"/>
    <w:rsid w:val="00125442"/>
    <w:rsid w:val="00127E90"/>
    <w:rsid w:val="001335BD"/>
    <w:rsid w:val="00141A74"/>
    <w:rsid w:val="00142A38"/>
    <w:rsid w:val="00146B9B"/>
    <w:rsid w:val="00151666"/>
    <w:rsid w:val="001554DA"/>
    <w:rsid w:val="001657A3"/>
    <w:rsid w:val="001660D9"/>
    <w:rsid w:val="00166824"/>
    <w:rsid w:val="001731A5"/>
    <w:rsid w:val="001752B4"/>
    <w:rsid w:val="00180AD1"/>
    <w:rsid w:val="00181A4C"/>
    <w:rsid w:val="001820BF"/>
    <w:rsid w:val="001842C8"/>
    <w:rsid w:val="00184B31"/>
    <w:rsid w:val="0018688B"/>
    <w:rsid w:val="00191940"/>
    <w:rsid w:val="001A3FE5"/>
    <w:rsid w:val="001B1988"/>
    <w:rsid w:val="001B4AB0"/>
    <w:rsid w:val="001D21FA"/>
    <w:rsid w:val="001E2350"/>
    <w:rsid w:val="001E61F1"/>
    <w:rsid w:val="001E6F2E"/>
    <w:rsid w:val="001E7976"/>
    <w:rsid w:val="001F2FFD"/>
    <w:rsid w:val="002009EF"/>
    <w:rsid w:val="0020278D"/>
    <w:rsid w:val="002054FD"/>
    <w:rsid w:val="00211292"/>
    <w:rsid w:val="00212883"/>
    <w:rsid w:val="002364F3"/>
    <w:rsid w:val="00254142"/>
    <w:rsid w:val="0026162A"/>
    <w:rsid w:val="002622E2"/>
    <w:rsid w:val="002709D7"/>
    <w:rsid w:val="00277EAB"/>
    <w:rsid w:val="002824AD"/>
    <w:rsid w:val="00283753"/>
    <w:rsid w:val="00286E15"/>
    <w:rsid w:val="00296090"/>
    <w:rsid w:val="002A44B4"/>
    <w:rsid w:val="002A79E9"/>
    <w:rsid w:val="002C2A02"/>
    <w:rsid w:val="002C5E40"/>
    <w:rsid w:val="002D5112"/>
    <w:rsid w:val="002D5854"/>
    <w:rsid w:val="002D5BC9"/>
    <w:rsid w:val="002D69F2"/>
    <w:rsid w:val="002D6FF4"/>
    <w:rsid w:val="002E0259"/>
    <w:rsid w:val="002E7C58"/>
    <w:rsid w:val="002F601A"/>
    <w:rsid w:val="003024FD"/>
    <w:rsid w:val="00304F4C"/>
    <w:rsid w:val="00305F0F"/>
    <w:rsid w:val="003156C9"/>
    <w:rsid w:val="00321E73"/>
    <w:rsid w:val="00326512"/>
    <w:rsid w:val="003272F8"/>
    <w:rsid w:val="00334C33"/>
    <w:rsid w:val="00335EE9"/>
    <w:rsid w:val="00340339"/>
    <w:rsid w:val="0034385D"/>
    <w:rsid w:val="00343F1F"/>
    <w:rsid w:val="00351B46"/>
    <w:rsid w:val="00353E06"/>
    <w:rsid w:val="00362402"/>
    <w:rsid w:val="00365B21"/>
    <w:rsid w:val="00365D09"/>
    <w:rsid w:val="00371BF2"/>
    <w:rsid w:val="00373384"/>
    <w:rsid w:val="003739C0"/>
    <w:rsid w:val="003769C5"/>
    <w:rsid w:val="00382591"/>
    <w:rsid w:val="00382D5F"/>
    <w:rsid w:val="00391DE4"/>
    <w:rsid w:val="00397ABB"/>
    <w:rsid w:val="003A0070"/>
    <w:rsid w:val="003A4C91"/>
    <w:rsid w:val="003A5343"/>
    <w:rsid w:val="003D14D7"/>
    <w:rsid w:val="003D1A5E"/>
    <w:rsid w:val="003D3A15"/>
    <w:rsid w:val="003E21AA"/>
    <w:rsid w:val="003E4794"/>
    <w:rsid w:val="003F0D14"/>
    <w:rsid w:val="003F3826"/>
    <w:rsid w:val="003F5B29"/>
    <w:rsid w:val="003F77B7"/>
    <w:rsid w:val="00402C8E"/>
    <w:rsid w:val="00402E8E"/>
    <w:rsid w:val="0041687E"/>
    <w:rsid w:val="004168B9"/>
    <w:rsid w:val="0041735F"/>
    <w:rsid w:val="00424452"/>
    <w:rsid w:val="00427926"/>
    <w:rsid w:val="00430AEE"/>
    <w:rsid w:val="00431B2C"/>
    <w:rsid w:val="004337C8"/>
    <w:rsid w:val="00440C93"/>
    <w:rsid w:val="00442791"/>
    <w:rsid w:val="00443F9C"/>
    <w:rsid w:val="00460D24"/>
    <w:rsid w:val="00473322"/>
    <w:rsid w:val="00476B15"/>
    <w:rsid w:val="004776C1"/>
    <w:rsid w:val="00481805"/>
    <w:rsid w:val="00482D13"/>
    <w:rsid w:val="004850F5"/>
    <w:rsid w:val="004934EC"/>
    <w:rsid w:val="0049728D"/>
    <w:rsid w:val="004A0CAE"/>
    <w:rsid w:val="004A0E9B"/>
    <w:rsid w:val="004A3304"/>
    <w:rsid w:val="004A4D5C"/>
    <w:rsid w:val="004B3C89"/>
    <w:rsid w:val="004B6D35"/>
    <w:rsid w:val="004C0F57"/>
    <w:rsid w:val="004C50BD"/>
    <w:rsid w:val="004C53E2"/>
    <w:rsid w:val="004C6932"/>
    <w:rsid w:val="004C6984"/>
    <w:rsid w:val="004D2E4E"/>
    <w:rsid w:val="004D3302"/>
    <w:rsid w:val="004D3FE7"/>
    <w:rsid w:val="004D6F7A"/>
    <w:rsid w:val="004E6AFF"/>
    <w:rsid w:val="004E76AB"/>
    <w:rsid w:val="004F297E"/>
    <w:rsid w:val="004F4FB2"/>
    <w:rsid w:val="005034D7"/>
    <w:rsid w:val="005045CA"/>
    <w:rsid w:val="00504D60"/>
    <w:rsid w:val="00505B2E"/>
    <w:rsid w:val="00507454"/>
    <w:rsid w:val="00515C7D"/>
    <w:rsid w:val="00515D00"/>
    <w:rsid w:val="005232AA"/>
    <w:rsid w:val="00524798"/>
    <w:rsid w:val="005259C2"/>
    <w:rsid w:val="00534E27"/>
    <w:rsid w:val="00537D10"/>
    <w:rsid w:val="00543B5E"/>
    <w:rsid w:val="0054624B"/>
    <w:rsid w:val="005535AA"/>
    <w:rsid w:val="00554C91"/>
    <w:rsid w:val="00560BDF"/>
    <w:rsid w:val="005635E0"/>
    <w:rsid w:val="00563AE8"/>
    <w:rsid w:val="00566F4C"/>
    <w:rsid w:val="005734D0"/>
    <w:rsid w:val="005777A9"/>
    <w:rsid w:val="00585879"/>
    <w:rsid w:val="005866E6"/>
    <w:rsid w:val="00590075"/>
    <w:rsid w:val="0059248D"/>
    <w:rsid w:val="00595792"/>
    <w:rsid w:val="005A205E"/>
    <w:rsid w:val="005A391F"/>
    <w:rsid w:val="005A5F18"/>
    <w:rsid w:val="005B2205"/>
    <w:rsid w:val="005B4F81"/>
    <w:rsid w:val="005B5A7B"/>
    <w:rsid w:val="005B600F"/>
    <w:rsid w:val="005C043B"/>
    <w:rsid w:val="005C6DC9"/>
    <w:rsid w:val="005D3814"/>
    <w:rsid w:val="005D51C1"/>
    <w:rsid w:val="005E0CC0"/>
    <w:rsid w:val="005E11CE"/>
    <w:rsid w:val="005E1F0A"/>
    <w:rsid w:val="005E208D"/>
    <w:rsid w:val="005E36E3"/>
    <w:rsid w:val="005E44B7"/>
    <w:rsid w:val="005F185E"/>
    <w:rsid w:val="005F4A3F"/>
    <w:rsid w:val="005F79C1"/>
    <w:rsid w:val="0062690B"/>
    <w:rsid w:val="00630545"/>
    <w:rsid w:val="006362B2"/>
    <w:rsid w:val="006363C8"/>
    <w:rsid w:val="0064172B"/>
    <w:rsid w:val="00647024"/>
    <w:rsid w:val="006501A9"/>
    <w:rsid w:val="00657239"/>
    <w:rsid w:val="0066229C"/>
    <w:rsid w:val="00664884"/>
    <w:rsid w:val="00666D0E"/>
    <w:rsid w:val="00667D37"/>
    <w:rsid w:val="006719B7"/>
    <w:rsid w:val="00672282"/>
    <w:rsid w:val="006834AB"/>
    <w:rsid w:val="006847F7"/>
    <w:rsid w:val="0069112A"/>
    <w:rsid w:val="0069466B"/>
    <w:rsid w:val="00695BB9"/>
    <w:rsid w:val="006C27CD"/>
    <w:rsid w:val="006C7EF4"/>
    <w:rsid w:val="006D1323"/>
    <w:rsid w:val="006D240B"/>
    <w:rsid w:val="006D648E"/>
    <w:rsid w:val="006D7702"/>
    <w:rsid w:val="006E4344"/>
    <w:rsid w:val="007077A4"/>
    <w:rsid w:val="00712DA1"/>
    <w:rsid w:val="0073287B"/>
    <w:rsid w:val="00740154"/>
    <w:rsid w:val="0074726B"/>
    <w:rsid w:val="00750B0F"/>
    <w:rsid w:val="00770694"/>
    <w:rsid w:val="00771312"/>
    <w:rsid w:val="00771F85"/>
    <w:rsid w:val="00790659"/>
    <w:rsid w:val="007907EC"/>
    <w:rsid w:val="0079195D"/>
    <w:rsid w:val="00796C67"/>
    <w:rsid w:val="007A281E"/>
    <w:rsid w:val="007A50C6"/>
    <w:rsid w:val="007A767A"/>
    <w:rsid w:val="007B08A4"/>
    <w:rsid w:val="007B3614"/>
    <w:rsid w:val="007B62F0"/>
    <w:rsid w:val="007B672B"/>
    <w:rsid w:val="007C3EA1"/>
    <w:rsid w:val="007E1783"/>
    <w:rsid w:val="007F2A6A"/>
    <w:rsid w:val="007F6B90"/>
    <w:rsid w:val="007F74B2"/>
    <w:rsid w:val="008007BE"/>
    <w:rsid w:val="00810C02"/>
    <w:rsid w:val="00811427"/>
    <w:rsid w:val="0082198C"/>
    <w:rsid w:val="00821A0D"/>
    <w:rsid w:val="00824CC7"/>
    <w:rsid w:val="00827518"/>
    <w:rsid w:val="00833446"/>
    <w:rsid w:val="008354AB"/>
    <w:rsid w:val="00837229"/>
    <w:rsid w:val="00845ADD"/>
    <w:rsid w:val="0085623F"/>
    <w:rsid w:val="0085668A"/>
    <w:rsid w:val="00862070"/>
    <w:rsid w:val="00863B37"/>
    <w:rsid w:val="00864091"/>
    <w:rsid w:val="00871780"/>
    <w:rsid w:val="00873B8D"/>
    <w:rsid w:val="00873C95"/>
    <w:rsid w:val="008774B3"/>
    <w:rsid w:val="00880D00"/>
    <w:rsid w:val="00881C92"/>
    <w:rsid w:val="0089569E"/>
    <w:rsid w:val="008A3C71"/>
    <w:rsid w:val="008A61FD"/>
    <w:rsid w:val="008B02A5"/>
    <w:rsid w:val="008B0D27"/>
    <w:rsid w:val="008B1FB8"/>
    <w:rsid w:val="008B30C6"/>
    <w:rsid w:val="008C30C5"/>
    <w:rsid w:val="008C3958"/>
    <w:rsid w:val="008D59FE"/>
    <w:rsid w:val="008E3E3E"/>
    <w:rsid w:val="008F25E4"/>
    <w:rsid w:val="008F70CE"/>
    <w:rsid w:val="00900328"/>
    <w:rsid w:val="00902511"/>
    <w:rsid w:val="009029FB"/>
    <w:rsid w:val="00903A4D"/>
    <w:rsid w:val="00905D44"/>
    <w:rsid w:val="0091611F"/>
    <w:rsid w:val="00922E6A"/>
    <w:rsid w:val="00924093"/>
    <w:rsid w:val="0092588C"/>
    <w:rsid w:val="00927151"/>
    <w:rsid w:val="00941B2C"/>
    <w:rsid w:val="00947B76"/>
    <w:rsid w:val="00952156"/>
    <w:rsid w:val="00954631"/>
    <w:rsid w:val="0095685E"/>
    <w:rsid w:val="00957BD0"/>
    <w:rsid w:val="009631C2"/>
    <w:rsid w:val="00963221"/>
    <w:rsid w:val="009707BB"/>
    <w:rsid w:val="00984674"/>
    <w:rsid w:val="009866FF"/>
    <w:rsid w:val="00990691"/>
    <w:rsid w:val="00992B0A"/>
    <w:rsid w:val="00997509"/>
    <w:rsid w:val="009A7137"/>
    <w:rsid w:val="009B44AA"/>
    <w:rsid w:val="009B60F8"/>
    <w:rsid w:val="009B6F60"/>
    <w:rsid w:val="009C0852"/>
    <w:rsid w:val="009C0AC9"/>
    <w:rsid w:val="009C6D3B"/>
    <w:rsid w:val="009D131A"/>
    <w:rsid w:val="009D21BC"/>
    <w:rsid w:val="009D29D1"/>
    <w:rsid w:val="009D2FF1"/>
    <w:rsid w:val="009E184A"/>
    <w:rsid w:val="009E6E46"/>
    <w:rsid w:val="009E7DB3"/>
    <w:rsid w:val="00A10342"/>
    <w:rsid w:val="00A14316"/>
    <w:rsid w:val="00A1549A"/>
    <w:rsid w:val="00A356A7"/>
    <w:rsid w:val="00A4287F"/>
    <w:rsid w:val="00A43CB8"/>
    <w:rsid w:val="00A46406"/>
    <w:rsid w:val="00A6011A"/>
    <w:rsid w:val="00A605B0"/>
    <w:rsid w:val="00A61F47"/>
    <w:rsid w:val="00A62591"/>
    <w:rsid w:val="00A62850"/>
    <w:rsid w:val="00A74D82"/>
    <w:rsid w:val="00A76C73"/>
    <w:rsid w:val="00A8244D"/>
    <w:rsid w:val="00A82E2C"/>
    <w:rsid w:val="00AB486D"/>
    <w:rsid w:val="00AB645F"/>
    <w:rsid w:val="00AC38B1"/>
    <w:rsid w:val="00AC4B57"/>
    <w:rsid w:val="00AD0D8D"/>
    <w:rsid w:val="00AD60D9"/>
    <w:rsid w:val="00AE494F"/>
    <w:rsid w:val="00AE6FCD"/>
    <w:rsid w:val="00AE6FFF"/>
    <w:rsid w:val="00AF56B8"/>
    <w:rsid w:val="00B010BB"/>
    <w:rsid w:val="00B01FC0"/>
    <w:rsid w:val="00B04E8D"/>
    <w:rsid w:val="00B22237"/>
    <w:rsid w:val="00B22993"/>
    <w:rsid w:val="00B34CCD"/>
    <w:rsid w:val="00B35ED0"/>
    <w:rsid w:val="00B42F1F"/>
    <w:rsid w:val="00B517CB"/>
    <w:rsid w:val="00B52AAF"/>
    <w:rsid w:val="00B6173D"/>
    <w:rsid w:val="00B64232"/>
    <w:rsid w:val="00B64608"/>
    <w:rsid w:val="00B6623B"/>
    <w:rsid w:val="00B83650"/>
    <w:rsid w:val="00B86BEA"/>
    <w:rsid w:val="00B86C37"/>
    <w:rsid w:val="00BA0A17"/>
    <w:rsid w:val="00BA7DF0"/>
    <w:rsid w:val="00BD4D78"/>
    <w:rsid w:val="00BD688C"/>
    <w:rsid w:val="00BE4B30"/>
    <w:rsid w:val="00BF38B1"/>
    <w:rsid w:val="00C01B98"/>
    <w:rsid w:val="00C068E1"/>
    <w:rsid w:val="00C07831"/>
    <w:rsid w:val="00C106EB"/>
    <w:rsid w:val="00C13729"/>
    <w:rsid w:val="00C1684F"/>
    <w:rsid w:val="00C2252E"/>
    <w:rsid w:val="00C2345F"/>
    <w:rsid w:val="00C33DBE"/>
    <w:rsid w:val="00C3492F"/>
    <w:rsid w:val="00C34FD9"/>
    <w:rsid w:val="00C36EE6"/>
    <w:rsid w:val="00C4061C"/>
    <w:rsid w:val="00C42B5F"/>
    <w:rsid w:val="00C57625"/>
    <w:rsid w:val="00C642DA"/>
    <w:rsid w:val="00C6644F"/>
    <w:rsid w:val="00C70600"/>
    <w:rsid w:val="00C76C0E"/>
    <w:rsid w:val="00C80860"/>
    <w:rsid w:val="00C835F5"/>
    <w:rsid w:val="00C84196"/>
    <w:rsid w:val="00C87798"/>
    <w:rsid w:val="00CA6650"/>
    <w:rsid w:val="00CB5186"/>
    <w:rsid w:val="00CB6468"/>
    <w:rsid w:val="00CB71BB"/>
    <w:rsid w:val="00CC28CB"/>
    <w:rsid w:val="00CC4488"/>
    <w:rsid w:val="00CC4A4B"/>
    <w:rsid w:val="00CD0E54"/>
    <w:rsid w:val="00CD5E6E"/>
    <w:rsid w:val="00CD78B5"/>
    <w:rsid w:val="00CE67AD"/>
    <w:rsid w:val="00CF4FA7"/>
    <w:rsid w:val="00CF7838"/>
    <w:rsid w:val="00D00AFF"/>
    <w:rsid w:val="00D032F8"/>
    <w:rsid w:val="00D1090D"/>
    <w:rsid w:val="00D11A70"/>
    <w:rsid w:val="00D22A1E"/>
    <w:rsid w:val="00D26023"/>
    <w:rsid w:val="00D26D77"/>
    <w:rsid w:val="00D34B58"/>
    <w:rsid w:val="00D42BE8"/>
    <w:rsid w:val="00D57C8F"/>
    <w:rsid w:val="00D72668"/>
    <w:rsid w:val="00D8170B"/>
    <w:rsid w:val="00D92220"/>
    <w:rsid w:val="00D92EFC"/>
    <w:rsid w:val="00D93B8A"/>
    <w:rsid w:val="00D93F59"/>
    <w:rsid w:val="00D942A9"/>
    <w:rsid w:val="00D95758"/>
    <w:rsid w:val="00DA2185"/>
    <w:rsid w:val="00DA7152"/>
    <w:rsid w:val="00DB19A9"/>
    <w:rsid w:val="00DB487E"/>
    <w:rsid w:val="00DB7398"/>
    <w:rsid w:val="00DB7B87"/>
    <w:rsid w:val="00DC096C"/>
    <w:rsid w:val="00DC18EC"/>
    <w:rsid w:val="00DD2424"/>
    <w:rsid w:val="00DD6DE2"/>
    <w:rsid w:val="00DF1D05"/>
    <w:rsid w:val="00DF5766"/>
    <w:rsid w:val="00E00D63"/>
    <w:rsid w:val="00E02CEA"/>
    <w:rsid w:val="00E02CF3"/>
    <w:rsid w:val="00E07D12"/>
    <w:rsid w:val="00E17A60"/>
    <w:rsid w:val="00E23023"/>
    <w:rsid w:val="00E2486C"/>
    <w:rsid w:val="00E316FF"/>
    <w:rsid w:val="00E36669"/>
    <w:rsid w:val="00E45843"/>
    <w:rsid w:val="00E46B1E"/>
    <w:rsid w:val="00E50268"/>
    <w:rsid w:val="00E5212B"/>
    <w:rsid w:val="00E575E8"/>
    <w:rsid w:val="00E62367"/>
    <w:rsid w:val="00E63129"/>
    <w:rsid w:val="00E6625E"/>
    <w:rsid w:val="00E70D06"/>
    <w:rsid w:val="00E72D77"/>
    <w:rsid w:val="00E87508"/>
    <w:rsid w:val="00E91268"/>
    <w:rsid w:val="00EA249E"/>
    <w:rsid w:val="00EA7BBA"/>
    <w:rsid w:val="00EB093B"/>
    <w:rsid w:val="00EB7092"/>
    <w:rsid w:val="00EB76D9"/>
    <w:rsid w:val="00EC300B"/>
    <w:rsid w:val="00EC4638"/>
    <w:rsid w:val="00EC4B83"/>
    <w:rsid w:val="00EC4E28"/>
    <w:rsid w:val="00EC6468"/>
    <w:rsid w:val="00EC6DD2"/>
    <w:rsid w:val="00ED082C"/>
    <w:rsid w:val="00ED087E"/>
    <w:rsid w:val="00ED19E7"/>
    <w:rsid w:val="00EE505B"/>
    <w:rsid w:val="00EE6373"/>
    <w:rsid w:val="00EF383A"/>
    <w:rsid w:val="00F01A65"/>
    <w:rsid w:val="00F03A9E"/>
    <w:rsid w:val="00F0734B"/>
    <w:rsid w:val="00F10673"/>
    <w:rsid w:val="00F15069"/>
    <w:rsid w:val="00F1532C"/>
    <w:rsid w:val="00F1773D"/>
    <w:rsid w:val="00F214F3"/>
    <w:rsid w:val="00F24260"/>
    <w:rsid w:val="00F2787B"/>
    <w:rsid w:val="00F30207"/>
    <w:rsid w:val="00F31463"/>
    <w:rsid w:val="00F3289C"/>
    <w:rsid w:val="00F33E71"/>
    <w:rsid w:val="00F372C5"/>
    <w:rsid w:val="00F41B0C"/>
    <w:rsid w:val="00F611C2"/>
    <w:rsid w:val="00F623F1"/>
    <w:rsid w:val="00F66A31"/>
    <w:rsid w:val="00F703A1"/>
    <w:rsid w:val="00F71F73"/>
    <w:rsid w:val="00F7577B"/>
    <w:rsid w:val="00F75AF1"/>
    <w:rsid w:val="00F82E75"/>
    <w:rsid w:val="00F83F55"/>
    <w:rsid w:val="00F924AD"/>
    <w:rsid w:val="00F9536C"/>
    <w:rsid w:val="00FA56BA"/>
    <w:rsid w:val="00FA616F"/>
    <w:rsid w:val="00FB040B"/>
    <w:rsid w:val="00FC2531"/>
    <w:rsid w:val="00FE00DA"/>
    <w:rsid w:val="00FE0D02"/>
    <w:rsid w:val="00FE11AD"/>
    <w:rsid w:val="00FE3B2E"/>
    <w:rsid w:val="00FF13D2"/>
    <w:rsid w:val="00FF2760"/>
    <w:rsid w:val="00FF51E8"/>
    <w:rsid w:val="00FF602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paragraph" w:styleId="1">
    <w:name w:val="heading 1"/>
    <w:basedOn w:val="a"/>
    <w:next w:val="a"/>
    <w:link w:val="10"/>
    <w:qFormat/>
    <w:locked/>
    <w:rsid w:val="004E76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4E76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uiPriority w:val="99"/>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header"/>
    <w:basedOn w:val="a"/>
    <w:link w:val="aa"/>
    <w:uiPriority w:val="99"/>
    <w:semiHidden/>
    <w:rsid w:val="00C70600"/>
    <w:pPr>
      <w:tabs>
        <w:tab w:val="center" w:pos="4536"/>
        <w:tab w:val="right" w:pos="9072"/>
      </w:tabs>
      <w:spacing w:after="0" w:line="240" w:lineRule="auto"/>
    </w:pPr>
    <w:rPr>
      <w:sz w:val="28"/>
      <w:lang w:eastAsia="ru-RU"/>
    </w:rPr>
  </w:style>
  <w:style w:type="character" w:customStyle="1" w:styleId="aa">
    <w:name w:val="Верхний колонтитул Знак"/>
    <w:basedOn w:val="a0"/>
    <w:link w:val="a9"/>
    <w:uiPriority w:val="99"/>
    <w:semiHidden/>
    <w:locked/>
    <w:rsid w:val="00C70600"/>
    <w:rPr>
      <w:rFonts w:ascii="Times New Roman" w:hAnsi="Times New Roman" w:cs="Times New Roman"/>
      <w:sz w:val="20"/>
      <w:szCs w:val="20"/>
    </w:rPr>
  </w:style>
  <w:style w:type="paragraph" w:customStyle="1" w:styleId="ConsPlusNormal">
    <w:name w:val="ConsPlusNormal"/>
    <w:uiPriority w:val="99"/>
    <w:qFormat/>
    <w:rsid w:val="00F03A9E"/>
    <w:pPr>
      <w:widowControl w:val="0"/>
      <w:suppressAutoHyphens/>
      <w:autoSpaceDE w:val="0"/>
      <w:ind w:firstLine="720"/>
    </w:pPr>
    <w:rPr>
      <w:rFonts w:ascii="Arial" w:hAnsi="Arial" w:cs="Arial"/>
      <w:lang w:eastAsia="ar-SA"/>
    </w:rPr>
  </w:style>
  <w:style w:type="paragraph" w:customStyle="1" w:styleId="ConsPlusCell">
    <w:name w:val="ConsPlusCell"/>
    <w:uiPriority w:val="99"/>
    <w:rsid w:val="00112F1B"/>
    <w:pPr>
      <w:widowControl w:val="0"/>
      <w:suppressAutoHyphens/>
      <w:autoSpaceDE w:val="0"/>
    </w:pPr>
    <w:rPr>
      <w:rFonts w:ascii="Arial" w:hAnsi="Arial" w:cs="Arial"/>
      <w:lang w:eastAsia="ar-SA"/>
    </w:rPr>
  </w:style>
  <w:style w:type="paragraph" w:customStyle="1" w:styleId="ab">
    <w:name w:val="Содержимое таблицы"/>
    <w:basedOn w:val="a"/>
    <w:uiPriority w:val="99"/>
    <w:qFormat/>
    <w:rsid w:val="00D26D77"/>
    <w:pPr>
      <w:suppressLineNumbers/>
      <w:suppressAutoHyphens/>
      <w:spacing w:after="0" w:line="240" w:lineRule="auto"/>
    </w:pPr>
    <w:rPr>
      <w:rFonts w:eastAsiaTheme="minorEastAsia"/>
    </w:rPr>
  </w:style>
  <w:style w:type="character" w:styleId="ac">
    <w:name w:val="Hyperlink"/>
    <w:basedOn w:val="a0"/>
    <w:uiPriority w:val="99"/>
    <w:semiHidden/>
    <w:unhideWhenUsed/>
    <w:rsid w:val="005D51C1"/>
    <w:rPr>
      <w:color w:val="0000FF"/>
      <w:u w:val="single"/>
    </w:rPr>
  </w:style>
  <w:style w:type="paragraph" w:styleId="ad">
    <w:name w:val="footer"/>
    <w:basedOn w:val="a"/>
    <w:link w:val="ae"/>
    <w:uiPriority w:val="99"/>
    <w:semiHidden/>
    <w:unhideWhenUsed/>
    <w:rsid w:val="004E76A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E76AB"/>
    <w:rPr>
      <w:rFonts w:ascii="Times New Roman" w:eastAsia="Times New Roman" w:hAnsi="Times New Roman"/>
      <w:lang w:eastAsia="ar-SA"/>
    </w:rPr>
  </w:style>
  <w:style w:type="paragraph" w:styleId="af">
    <w:name w:val="Title"/>
    <w:basedOn w:val="a"/>
    <w:next w:val="a"/>
    <w:link w:val="af0"/>
    <w:qFormat/>
    <w:locked/>
    <w:rsid w:val="004E76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rsid w:val="004E76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0">
    <w:name w:val="Заголовок 2 Знак"/>
    <w:basedOn w:val="a0"/>
    <w:link w:val="2"/>
    <w:rsid w:val="004E76AB"/>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4E76AB"/>
    <w:rPr>
      <w:rFonts w:asciiTheme="majorHAnsi" w:eastAsiaTheme="majorEastAsia" w:hAnsiTheme="majorHAnsi" w:cstheme="majorBidi"/>
      <w:b/>
      <w:bCs/>
      <w:color w:val="365F91" w:themeColor="accent1" w:themeShade="BF"/>
      <w:sz w:val="28"/>
      <w:szCs w:val="28"/>
      <w:lang w:eastAsia="ar-SA"/>
    </w:rPr>
  </w:style>
  <w:style w:type="character" w:styleId="af1">
    <w:name w:val="Emphasis"/>
    <w:basedOn w:val="a0"/>
    <w:qFormat/>
    <w:locked/>
    <w:rsid w:val="004E76AB"/>
    <w:rPr>
      <w:i/>
      <w:iCs/>
    </w:rPr>
  </w:style>
  <w:style w:type="paragraph" w:styleId="af2">
    <w:name w:val="No Spacing"/>
    <w:uiPriority w:val="1"/>
    <w:qFormat/>
    <w:rsid w:val="004E76AB"/>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719012631">
      <w:marLeft w:val="0"/>
      <w:marRight w:val="0"/>
      <w:marTop w:val="0"/>
      <w:marBottom w:val="0"/>
      <w:divBdr>
        <w:top w:val="none" w:sz="0" w:space="0" w:color="auto"/>
        <w:left w:val="none" w:sz="0" w:space="0" w:color="auto"/>
        <w:bottom w:val="none" w:sz="0" w:space="0" w:color="auto"/>
        <w:right w:val="none" w:sz="0" w:space="0" w:color="auto"/>
      </w:divBdr>
      <w:divsChild>
        <w:div w:id="719012627">
          <w:marLeft w:val="0"/>
          <w:marRight w:val="0"/>
          <w:marTop w:val="0"/>
          <w:marBottom w:val="0"/>
          <w:divBdr>
            <w:top w:val="none" w:sz="0" w:space="0" w:color="auto"/>
            <w:left w:val="none" w:sz="0" w:space="0" w:color="auto"/>
            <w:bottom w:val="none" w:sz="0" w:space="0" w:color="auto"/>
            <w:right w:val="none" w:sz="0" w:space="0" w:color="auto"/>
          </w:divBdr>
          <w:divsChild>
            <w:div w:id="719012632">
              <w:marLeft w:val="0"/>
              <w:marRight w:val="0"/>
              <w:marTop w:val="100"/>
              <w:marBottom w:val="100"/>
              <w:divBdr>
                <w:top w:val="none" w:sz="0" w:space="0" w:color="auto"/>
                <w:left w:val="none" w:sz="0" w:space="0" w:color="auto"/>
                <w:bottom w:val="none" w:sz="0" w:space="0" w:color="auto"/>
                <w:right w:val="none" w:sz="0" w:space="0" w:color="auto"/>
              </w:divBdr>
              <w:divsChild>
                <w:div w:id="719012628">
                  <w:marLeft w:val="0"/>
                  <w:marRight w:val="0"/>
                  <w:marTop w:val="0"/>
                  <w:marBottom w:val="0"/>
                  <w:divBdr>
                    <w:top w:val="none" w:sz="0" w:space="0" w:color="auto"/>
                    <w:left w:val="none" w:sz="0" w:space="0" w:color="auto"/>
                    <w:bottom w:val="none" w:sz="0" w:space="0" w:color="auto"/>
                    <w:right w:val="none" w:sz="0" w:space="0" w:color="auto"/>
                  </w:divBdr>
                  <w:divsChild>
                    <w:div w:id="719012623">
                      <w:marLeft w:val="0"/>
                      <w:marRight w:val="0"/>
                      <w:marTop w:val="0"/>
                      <w:marBottom w:val="0"/>
                      <w:divBdr>
                        <w:top w:val="none" w:sz="0" w:space="0" w:color="auto"/>
                        <w:left w:val="none" w:sz="0" w:space="0" w:color="auto"/>
                        <w:bottom w:val="none" w:sz="0" w:space="0" w:color="auto"/>
                        <w:right w:val="none" w:sz="0" w:space="0" w:color="auto"/>
                      </w:divBdr>
                      <w:divsChild>
                        <w:div w:id="719012625">
                          <w:marLeft w:val="0"/>
                          <w:marRight w:val="0"/>
                          <w:marTop w:val="0"/>
                          <w:marBottom w:val="0"/>
                          <w:divBdr>
                            <w:top w:val="none" w:sz="0" w:space="0" w:color="auto"/>
                            <w:left w:val="none" w:sz="0" w:space="0" w:color="auto"/>
                            <w:bottom w:val="none" w:sz="0" w:space="0" w:color="auto"/>
                            <w:right w:val="none" w:sz="0" w:space="0" w:color="auto"/>
                          </w:divBdr>
                          <w:divsChild>
                            <w:div w:id="719012634">
                              <w:marLeft w:val="3675"/>
                              <w:marRight w:val="3675"/>
                              <w:marTop w:val="0"/>
                              <w:marBottom w:val="0"/>
                              <w:divBdr>
                                <w:top w:val="none" w:sz="0" w:space="0" w:color="auto"/>
                                <w:left w:val="none" w:sz="0" w:space="0" w:color="auto"/>
                                <w:bottom w:val="none" w:sz="0" w:space="0" w:color="auto"/>
                                <w:right w:val="none" w:sz="0" w:space="0" w:color="auto"/>
                              </w:divBdr>
                              <w:divsChild>
                                <w:div w:id="719012636">
                                  <w:marLeft w:val="0"/>
                                  <w:marRight w:val="0"/>
                                  <w:marTop w:val="0"/>
                                  <w:marBottom w:val="0"/>
                                  <w:divBdr>
                                    <w:top w:val="none" w:sz="0" w:space="0" w:color="auto"/>
                                    <w:left w:val="none" w:sz="0" w:space="0" w:color="auto"/>
                                    <w:bottom w:val="none" w:sz="0" w:space="0" w:color="auto"/>
                                    <w:right w:val="none" w:sz="0" w:space="0" w:color="auto"/>
                                  </w:divBdr>
                                  <w:divsChild>
                                    <w:div w:id="719012630">
                                      <w:marLeft w:val="0"/>
                                      <w:marRight w:val="0"/>
                                      <w:marTop w:val="0"/>
                                      <w:marBottom w:val="0"/>
                                      <w:divBdr>
                                        <w:top w:val="none" w:sz="0" w:space="0" w:color="auto"/>
                                        <w:left w:val="none" w:sz="0" w:space="0" w:color="auto"/>
                                        <w:bottom w:val="none" w:sz="0" w:space="0" w:color="auto"/>
                                        <w:right w:val="none" w:sz="0" w:space="0" w:color="auto"/>
                                      </w:divBdr>
                                      <w:divsChild>
                                        <w:div w:id="719012633">
                                          <w:marLeft w:val="0"/>
                                          <w:marRight w:val="0"/>
                                          <w:marTop w:val="0"/>
                                          <w:marBottom w:val="0"/>
                                          <w:divBdr>
                                            <w:top w:val="none" w:sz="0" w:space="0" w:color="auto"/>
                                            <w:left w:val="none" w:sz="0" w:space="0" w:color="auto"/>
                                            <w:bottom w:val="none" w:sz="0" w:space="0" w:color="auto"/>
                                            <w:right w:val="none" w:sz="0" w:space="0" w:color="auto"/>
                                          </w:divBdr>
                                          <w:divsChild>
                                            <w:div w:id="719012621">
                                              <w:marLeft w:val="0"/>
                                              <w:marRight w:val="0"/>
                                              <w:marTop w:val="0"/>
                                              <w:marBottom w:val="0"/>
                                              <w:divBdr>
                                                <w:top w:val="none" w:sz="0" w:space="0" w:color="auto"/>
                                                <w:left w:val="none" w:sz="0" w:space="0" w:color="auto"/>
                                                <w:bottom w:val="none" w:sz="0" w:space="0" w:color="auto"/>
                                                <w:right w:val="none" w:sz="0" w:space="0" w:color="auto"/>
                                              </w:divBdr>
                                              <w:divsChild>
                                                <w:div w:id="719012635">
                                                  <w:marLeft w:val="0"/>
                                                  <w:marRight w:val="0"/>
                                                  <w:marTop w:val="0"/>
                                                  <w:marBottom w:val="0"/>
                                                  <w:divBdr>
                                                    <w:top w:val="none" w:sz="0" w:space="0" w:color="auto"/>
                                                    <w:left w:val="none" w:sz="0" w:space="0" w:color="auto"/>
                                                    <w:bottom w:val="none" w:sz="0" w:space="0" w:color="auto"/>
                                                    <w:right w:val="none" w:sz="0" w:space="0" w:color="auto"/>
                                                  </w:divBdr>
                                                  <w:divsChild>
                                                    <w:div w:id="719012622">
                                                      <w:marLeft w:val="0"/>
                                                      <w:marRight w:val="0"/>
                                                      <w:marTop w:val="0"/>
                                                      <w:marBottom w:val="0"/>
                                                      <w:divBdr>
                                                        <w:top w:val="none" w:sz="0" w:space="0" w:color="auto"/>
                                                        <w:left w:val="none" w:sz="0" w:space="0" w:color="auto"/>
                                                        <w:bottom w:val="none" w:sz="0" w:space="0" w:color="auto"/>
                                                        <w:right w:val="none" w:sz="0" w:space="0" w:color="auto"/>
                                                      </w:divBdr>
                                                      <w:divsChild>
                                                        <w:div w:id="719012629">
                                                          <w:marLeft w:val="0"/>
                                                          <w:marRight w:val="0"/>
                                                          <w:marTop w:val="0"/>
                                                          <w:marBottom w:val="0"/>
                                                          <w:divBdr>
                                                            <w:top w:val="none" w:sz="0" w:space="0" w:color="auto"/>
                                                            <w:left w:val="none" w:sz="0" w:space="0" w:color="auto"/>
                                                            <w:bottom w:val="none" w:sz="0" w:space="0" w:color="auto"/>
                                                            <w:right w:val="none" w:sz="0" w:space="0" w:color="auto"/>
                                                          </w:divBdr>
                                                          <w:divsChild>
                                                            <w:div w:id="719012624">
                                                              <w:marLeft w:val="0"/>
                                                              <w:marRight w:val="0"/>
                                                              <w:marTop w:val="0"/>
                                                              <w:marBottom w:val="0"/>
                                                              <w:divBdr>
                                                                <w:top w:val="none" w:sz="0" w:space="0" w:color="auto"/>
                                                                <w:left w:val="none" w:sz="0" w:space="0" w:color="auto"/>
                                                                <w:bottom w:val="none" w:sz="0" w:space="0" w:color="auto"/>
                                                                <w:right w:val="none" w:sz="0" w:space="0" w:color="auto"/>
                                                              </w:divBdr>
                                                              <w:divsChild>
                                                                <w:div w:id="7190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012637">
      <w:marLeft w:val="0"/>
      <w:marRight w:val="0"/>
      <w:marTop w:val="0"/>
      <w:marBottom w:val="0"/>
      <w:divBdr>
        <w:top w:val="none" w:sz="0" w:space="0" w:color="auto"/>
        <w:left w:val="none" w:sz="0" w:space="0" w:color="auto"/>
        <w:bottom w:val="none" w:sz="0" w:space="0" w:color="auto"/>
        <w:right w:val="none" w:sz="0" w:space="0" w:color="auto"/>
      </w:divBdr>
    </w:div>
    <w:div w:id="719012638">
      <w:marLeft w:val="0"/>
      <w:marRight w:val="0"/>
      <w:marTop w:val="0"/>
      <w:marBottom w:val="0"/>
      <w:divBdr>
        <w:top w:val="none" w:sz="0" w:space="0" w:color="auto"/>
        <w:left w:val="none" w:sz="0" w:space="0" w:color="auto"/>
        <w:bottom w:val="none" w:sz="0" w:space="0" w:color="auto"/>
        <w:right w:val="none" w:sz="0" w:space="0" w:color="auto"/>
      </w:divBdr>
    </w:div>
    <w:div w:id="821970987">
      <w:bodyDiv w:val="1"/>
      <w:marLeft w:val="0"/>
      <w:marRight w:val="0"/>
      <w:marTop w:val="0"/>
      <w:marBottom w:val="0"/>
      <w:divBdr>
        <w:top w:val="none" w:sz="0" w:space="0" w:color="auto"/>
        <w:left w:val="none" w:sz="0" w:space="0" w:color="auto"/>
        <w:bottom w:val="none" w:sz="0" w:space="0" w:color="auto"/>
        <w:right w:val="none" w:sz="0" w:space="0" w:color="auto"/>
      </w:divBdr>
    </w:div>
    <w:div w:id="959339538">
      <w:bodyDiv w:val="1"/>
      <w:marLeft w:val="0"/>
      <w:marRight w:val="0"/>
      <w:marTop w:val="0"/>
      <w:marBottom w:val="0"/>
      <w:divBdr>
        <w:top w:val="none" w:sz="0" w:space="0" w:color="auto"/>
        <w:left w:val="none" w:sz="0" w:space="0" w:color="auto"/>
        <w:bottom w:val="none" w:sz="0" w:space="0" w:color="auto"/>
        <w:right w:val="none" w:sz="0" w:space="0" w:color="auto"/>
      </w:divBdr>
    </w:div>
    <w:div w:id="17067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F30F-DDC9-48C8-8533-63407ADA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10</Pages>
  <Words>2231</Words>
  <Characters>12722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 Windows</cp:lastModifiedBy>
  <cp:revision>252</cp:revision>
  <dcterms:created xsi:type="dcterms:W3CDTF">2013-11-02T19:14:00Z</dcterms:created>
  <dcterms:modified xsi:type="dcterms:W3CDTF">2022-02-14T13:25:00Z</dcterms:modified>
</cp:coreProperties>
</file>