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F7" w:rsidRPr="00864CD4" w:rsidRDefault="00E345F7" w:rsidP="00E34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9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F7" w:rsidRPr="00864CD4" w:rsidRDefault="00E345F7" w:rsidP="00E34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5F7" w:rsidRPr="00864CD4" w:rsidRDefault="00E345F7" w:rsidP="00E34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E345F7" w:rsidRPr="00864CD4" w:rsidRDefault="00E345F7" w:rsidP="00E34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ГВАЗДЕНСКОГО СЕЛЬСКОГО</w:t>
      </w:r>
      <w:r w:rsidRPr="00864C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E345F7" w:rsidRPr="00864CD4" w:rsidRDefault="00E345F7" w:rsidP="00E3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E345F7" w:rsidRPr="00864CD4" w:rsidRDefault="00E345F7" w:rsidP="00E3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345F7" w:rsidRPr="00864CD4" w:rsidRDefault="00E345F7" w:rsidP="00E3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5F7" w:rsidRDefault="003A4E93" w:rsidP="00E34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A4E93" w:rsidRPr="004E616B" w:rsidRDefault="003A4E93" w:rsidP="00E34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345F7" w:rsidRPr="003159EB" w:rsidRDefault="00E345F7" w:rsidP="00E34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9E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A4E93">
        <w:rPr>
          <w:rFonts w:ascii="Times New Roman" w:eastAsia="Times New Roman" w:hAnsi="Times New Roman" w:cs="Times New Roman"/>
          <w:sz w:val="28"/>
          <w:szCs w:val="28"/>
        </w:rPr>
        <w:t>20.06.2022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59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3A4E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3A4E93">
        <w:rPr>
          <w:rFonts w:ascii="Times New Roman" w:eastAsia="Times New Roman" w:hAnsi="Times New Roman" w:cs="Times New Roman"/>
          <w:sz w:val="28"/>
          <w:szCs w:val="28"/>
        </w:rPr>
        <w:t>197</w:t>
      </w:r>
    </w:p>
    <w:p w:rsidR="00E345F7" w:rsidRPr="003159EB" w:rsidRDefault="00E345F7" w:rsidP="00E34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159EB">
        <w:rPr>
          <w:rFonts w:ascii="Times New Roman" w:eastAsia="Times New Roman" w:hAnsi="Times New Roman" w:cs="Times New Roman"/>
          <w:sz w:val="20"/>
          <w:szCs w:val="20"/>
        </w:rPr>
        <w:t>с.Гвазда</w:t>
      </w:r>
      <w:proofErr w:type="spellEnd"/>
    </w:p>
    <w:p w:rsidR="00E345F7" w:rsidRPr="00864CD4" w:rsidRDefault="00E345F7" w:rsidP="00E345F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345F7" w:rsidRPr="00864CD4" w:rsidTr="002C0C60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5F7" w:rsidRPr="00864CD4" w:rsidRDefault="00E345F7" w:rsidP="002C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№72 от 10 августа 2018 года "</w:t>
            </w:r>
            <w:r w:rsidRPr="0086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</w:tbl>
    <w:p w:rsidR="00E345F7" w:rsidRPr="00864CD4" w:rsidRDefault="00E345F7" w:rsidP="00E3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E345F7" w:rsidRPr="00864CD4" w:rsidRDefault="00E345F7" w:rsidP="00E3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5F7" w:rsidRPr="003A4E93" w:rsidRDefault="00E345F7" w:rsidP="00E345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E9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E345F7" w:rsidRPr="00E345F7" w:rsidRDefault="00E345F7" w:rsidP="00E345F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7B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 1. </w:t>
      </w:r>
      <w:r w:rsidRPr="00E34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Совета народных депутатов Гвазденского сельского поселения </w:t>
      </w:r>
      <w:r w:rsidRPr="00E345F7">
        <w:rPr>
          <w:rFonts w:ascii="Times New Roman" w:eastAsia="Times New Roman" w:hAnsi="Times New Roman" w:cs="Times New Roman"/>
          <w:bCs/>
          <w:sz w:val="28"/>
          <w:szCs w:val="28"/>
        </w:rPr>
        <w:t>№72 от 10 августа 2018 года "Об установлении границ  территориального общественного самоуправления "</w:t>
      </w:r>
      <w:r w:rsidRPr="00E34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5C8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Pr="00E34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</w:t>
      </w:r>
    </w:p>
    <w:p w:rsidR="00E345F7" w:rsidRPr="00864CD4" w:rsidRDefault="00E345F7" w:rsidP="00E34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1.</w:t>
      </w:r>
      <w:r w:rsidRPr="004E32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32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4E327B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 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Pr="006929A3">
        <w:rPr>
          <w:rFonts w:ascii="Times New Roman" w:eastAsia="Times New Roman" w:hAnsi="Times New Roman" w:cs="Times New Roman"/>
          <w:sz w:val="28"/>
          <w:szCs w:val="28"/>
        </w:rPr>
        <w:t>села Гвазда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улицы: Центральная</w:t>
      </w:r>
      <w:r w:rsidRPr="00130E81">
        <w:t xml:space="preserve"> </w:t>
      </w:r>
      <w:r>
        <w:rPr>
          <w:rFonts w:ascii="Times New Roman" w:hAnsi="Times New Roman" w:cs="Times New Roman"/>
          <w:sz w:val="28"/>
          <w:szCs w:val="28"/>
        </w:rPr>
        <w:t>дом 174-196</w:t>
      </w:r>
      <w:r w:rsidRPr="00130E81">
        <w:rPr>
          <w:rFonts w:ascii="Times New Roman" w:eastAsia="Times New Roman" w:hAnsi="Times New Roman" w:cs="Times New Roman"/>
          <w:sz w:val="28"/>
          <w:szCs w:val="28"/>
        </w:rPr>
        <w:t>, Фрунзе, Кузнечная, Пионерск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ая, Степана Разина  с численностью населения  164 </w:t>
      </w:r>
      <w:r w:rsidRPr="00864CD4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4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F19" w:rsidRDefault="00863F19" w:rsidP="00863F19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t xml:space="preserve">3. </w:t>
      </w:r>
      <w:r w:rsidRPr="00C7365D">
        <w:rPr>
          <w:sz w:val="28"/>
          <w:szCs w:val="28"/>
        </w:rPr>
        <w:t xml:space="preserve">Настоящее решение подлежит опубликованию </w:t>
      </w:r>
      <w:r w:rsidRPr="00740D64">
        <w:rPr>
          <w:sz w:val="28"/>
          <w:szCs w:val="28"/>
        </w:rPr>
        <w:t xml:space="preserve">в </w:t>
      </w:r>
      <w:r>
        <w:rPr>
          <w:sz w:val="28"/>
          <w:szCs w:val="28"/>
        </w:rPr>
        <w:t>официальном периодическом печатном издании «Вестник» нормативно-правовых актов Гвазденского сельского поселения Бутурлиновского муниципального района Воронежской области</w:t>
      </w:r>
      <w:r>
        <w:rPr>
          <w:rStyle w:val="FontStyle24"/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разместить в сети «Интернет»  на официальном сайте органов местного самоуправления Гвазденского сельского поселения  Бутурлиновского муниципального района Воронежской области.</w:t>
      </w:r>
    </w:p>
    <w:p w:rsidR="00863F19" w:rsidRDefault="00863F19" w:rsidP="00863F19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863F19" w:rsidRDefault="00863F19" w:rsidP="00863F19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E345F7" w:rsidRPr="003A4E93" w:rsidRDefault="00E345F7" w:rsidP="003A4E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Гвазденского сельского</w:t>
      </w:r>
      <w:r w:rsidRPr="00864CD4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поселения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Л.М.Богданова</w:t>
      </w:r>
    </w:p>
    <w:p w:rsidR="006A433E" w:rsidRDefault="006A433E"/>
    <w:sectPr w:rsidR="006A433E" w:rsidSect="004E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45F7"/>
    <w:rsid w:val="003A4E93"/>
    <w:rsid w:val="0044739A"/>
    <w:rsid w:val="006A433E"/>
    <w:rsid w:val="006A5C8F"/>
    <w:rsid w:val="00736F2C"/>
    <w:rsid w:val="00863F19"/>
    <w:rsid w:val="00D05B84"/>
    <w:rsid w:val="00E3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F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63F19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863F19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2022-07-28T14:03:00Z</cp:lastPrinted>
  <dcterms:created xsi:type="dcterms:W3CDTF">2022-06-10T13:12:00Z</dcterms:created>
  <dcterms:modified xsi:type="dcterms:W3CDTF">2022-07-28T14:03:00Z</dcterms:modified>
</cp:coreProperties>
</file>